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D" w:rsidRPr="000D524F" w:rsidRDefault="00AC7F6D" w:rsidP="00AC7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524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C7F6D" w:rsidRPr="000D524F" w:rsidRDefault="00AC7F6D" w:rsidP="00AC7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C7F6D" w:rsidRPr="000D524F" w:rsidRDefault="00AC7F6D" w:rsidP="00AC7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высшего образования</w:t>
      </w:r>
    </w:p>
    <w:p w:rsidR="00AC7F6D" w:rsidRPr="000D524F" w:rsidRDefault="00AC7F6D" w:rsidP="00AC7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AC7F6D" w:rsidRPr="000D524F" w:rsidRDefault="00AC7F6D" w:rsidP="00AC7F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(ФГБОУ ВО «ЗабГУ»)</w:t>
      </w:r>
    </w:p>
    <w:p w:rsidR="00AC7F6D" w:rsidRPr="000D524F" w:rsidRDefault="00AC7F6D" w:rsidP="00AC7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Факультет физической культуры и спорта</w:t>
      </w:r>
    </w:p>
    <w:p w:rsidR="00AC7F6D" w:rsidRPr="000D524F" w:rsidRDefault="00AC7F6D" w:rsidP="00AC7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Кафедра медико-биологических основ физической культуры</w:t>
      </w:r>
    </w:p>
    <w:p w:rsidR="00AC7F6D" w:rsidRPr="000D524F" w:rsidRDefault="00AC7F6D" w:rsidP="00AC7F6D">
      <w:pPr>
        <w:spacing w:after="0" w:line="24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</w:p>
    <w:p w:rsidR="00014996" w:rsidRPr="00983848" w:rsidRDefault="00014996" w:rsidP="00AC7F6D">
      <w:pPr>
        <w:jc w:val="center"/>
        <w:rPr>
          <w:rFonts w:ascii="Times New Roman" w:hAnsi="Times New Roman"/>
          <w:b/>
          <w:spacing w:val="24"/>
          <w:sz w:val="24"/>
          <w:szCs w:val="24"/>
        </w:rPr>
      </w:pPr>
    </w:p>
    <w:p w:rsidR="00014996" w:rsidRPr="000D524F" w:rsidRDefault="00014996" w:rsidP="00AC7F6D">
      <w:pPr>
        <w:jc w:val="center"/>
        <w:rPr>
          <w:rFonts w:ascii="Times New Roman" w:hAnsi="Times New Roman"/>
          <w:b/>
          <w:spacing w:val="24"/>
          <w:sz w:val="24"/>
          <w:szCs w:val="24"/>
        </w:rPr>
      </w:pPr>
    </w:p>
    <w:p w:rsidR="00AC7F6D" w:rsidRPr="000D524F" w:rsidRDefault="00014996" w:rsidP="00AC7F6D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0D524F">
        <w:rPr>
          <w:rFonts w:ascii="Times New Roman" w:hAnsi="Times New Roman"/>
          <w:b/>
          <w:spacing w:val="24"/>
          <w:sz w:val="24"/>
          <w:szCs w:val="24"/>
        </w:rPr>
        <w:t>УЧЕБНЫЕ МАТЕРИАЛЫ</w:t>
      </w:r>
    </w:p>
    <w:p w:rsidR="00014996" w:rsidRPr="000D524F" w:rsidRDefault="00014996" w:rsidP="00AC7F6D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0D524F">
        <w:rPr>
          <w:rFonts w:ascii="Times New Roman" w:hAnsi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014996" w:rsidRPr="000D524F" w:rsidRDefault="00014996" w:rsidP="00AC7F6D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u w:val="single"/>
        </w:rPr>
      </w:pPr>
    </w:p>
    <w:p w:rsidR="00014996" w:rsidRPr="000D524F" w:rsidRDefault="00014996" w:rsidP="00AC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524F">
        <w:rPr>
          <w:rFonts w:ascii="Times New Roman" w:hAnsi="Times New Roman"/>
          <w:b/>
          <w:spacing w:val="24"/>
          <w:sz w:val="24"/>
          <w:szCs w:val="24"/>
          <w:u w:val="single"/>
        </w:rPr>
        <w:t>по  Анатомии ЦНС</w:t>
      </w:r>
    </w:p>
    <w:p w:rsidR="00AC7F6D" w:rsidRPr="000D524F" w:rsidRDefault="00AC7F6D" w:rsidP="00AC7F6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524F">
        <w:rPr>
          <w:rFonts w:ascii="Times New Roman" w:hAnsi="Times New Roman"/>
          <w:sz w:val="24"/>
          <w:szCs w:val="24"/>
          <w:vertAlign w:val="superscript"/>
        </w:rPr>
        <w:t>наименование дисциплины (модуля)</w:t>
      </w:r>
    </w:p>
    <w:p w:rsidR="00014996" w:rsidRPr="000D524F" w:rsidRDefault="00014996" w:rsidP="00AC7F6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014996" w:rsidRPr="000D524F" w:rsidRDefault="00014996" w:rsidP="0001499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D524F">
        <w:rPr>
          <w:rFonts w:ascii="Times New Roman" w:hAnsi="Times New Roman"/>
          <w:sz w:val="24"/>
          <w:szCs w:val="24"/>
          <w:u w:val="single"/>
        </w:rPr>
        <w:t xml:space="preserve">для направления подготовки (специальности) 37.03.01 «Психология» </w:t>
      </w:r>
    </w:p>
    <w:p w:rsidR="00014996" w:rsidRPr="000D524F" w:rsidRDefault="00014996" w:rsidP="00014996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524F">
        <w:rPr>
          <w:rFonts w:ascii="Times New Roman" w:hAnsi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AC7F6D" w:rsidRPr="000D524F" w:rsidRDefault="00AC7F6D" w:rsidP="00AC7F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7F6D" w:rsidRPr="000D524F" w:rsidRDefault="00014996" w:rsidP="00AC7F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 xml:space="preserve">общая трудоемкость дисциплины  </w:t>
      </w:r>
      <w:r w:rsidRPr="000D524F">
        <w:rPr>
          <w:rFonts w:ascii="Times New Roman" w:hAnsi="Times New Roman"/>
          <w:sz w:val="24"/>
          <w:szCs w:val="24"/>
          <w:u w:val="single"/>
        </w:rPr>
        <w:t xml:space="preserve">144 </w:t>
      </w:r>
      <w:r w:rsidR="00AC7F6D" w:rsidRPr="000D52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7F6D" w:rsidRPr="000D524F">
        <w:rPr>
          <w:rFonts w:ascii="Times New Roman" w:hAnsi="Times New Roman"/>
          <w:sz w:val="24"/>
          <w:szCs w:val="24"/>
        </w:rPr>
        <w:t>час</w:t>
      </w:r>
      <w:r w:rsidRPr="000D524F">
        <w:rPr>
          <w:rFonts w:ascii="Times New Roman" w:hAnsi="Times New Roman"/>
          <w:sz w:val="24"/>
          <w:szCs w:val="24"/>
        </w:rPr>
        <w:t>а</w:t>
      </w:r>
      <w:r w:rsidR="00AC7F6D" w:rsidRPr="000D524F">
        <w:rPr>
          <w:rFonts w:ascii="Times New Roman" w:hAnsi="Times New Roman"/>
          <w:sz w:val="24"/>
          <w:szCs w:val="24"/>
        </w:rPr>
        <w:t>,</w:t>
      </w:r>
      <w:r w:rsidR="0072667A" w:rsidRPr="000D524F">
        <w:rPr>
          <w:rFonts w:ascii="Times New Roman" w:hAnsi="Times New Roman"/>
          <w:sz w:val="24"/>
          <w:szCs w:val="24"/>
        </w:rPr>
        <w:t xml:space="preserve"> </w:t>
      </w:r>
      <w:r w:rsidR="00AC7F6D" w:rsidRPr="000D52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D524F">
        <w:rPr>
          <w:rFonts w:ascii="Times New Roman" w:hAnsi="Times New Roman"/>
          <w:sz w:val="24"/>
          <w:szCs w:val="24"/>
          <w:u w:val="single"/>
        </w:rPr>
        <w:t xml:space="preserve">4 </w:t>
      </w:r>
      <w:r w:rsidRPr="000D524F">
        <w:rPr>
          <w:rFonts w:ascii="Times New Roman" w:hAnsi="Times New Roman"/>
          <w:sz w:val="24"/>
          <w:szCs w:val="24"/>
        </w:rPr>
        <w:t xml:space="preserve"> з</w:t>
      </w:r>
      <w:r w:rsidR="00AC7F6D" w:rsidRPr="000D524F">
        <w:rPr>
          <w:rFonts w:ascii="Times New Roman" w:hAnsi="Times New Roman"/>
          <w:sz w:val="24"/>
          <w:szCs w:val="24"/>
        </w:rPr>
        <w:t>ачетные единицы</w:t>
      </w:r>
    </w:p>
    <w:p w:rsidR="00AC7F6D" w:rsidRPr="000D524F" w:rsidRDefault="00AC7F6D" w:rsidP="00AC7F6D">
      <w:pPr>
        <w:spacing w:after="0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ab/>
      </w:r>
    </w:p>
    <w:p w:rsidR="00AC7F6D" w:rsidRPr="000D524F" w:rsidRDefault="00AC7F6D" w:rsidP="00AC7F6D">
      <w:pPr>
        <w:spacing w:after="0"/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014996" w:rsidRPr="000D524F" w:rsidTr="0084215A">
        <w:tc>
          <w:tcPr>
            <w:tcW w:w="5070" w:type="dxa"/>
            <w:vMerge w:val="restart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014996" w:rsidRPr="000D524F" w:rsidTr="0084215A">
        <w:tc>
          <w:tcPr>
            <w:tcW w:w="5070" w:type="dxa"/>
            <w:vMerge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67A" w:rsidRPr="000D524F" w:rsidRDefault="0072667A" w:rsidP="00726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4996" w:rsidRPr="000D524F" w:rsidRDefault="0072667A" w:rsidP="00726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96" w:rsidRPr="000D524F" w:rsidTr="0084215A">
        <w:tc>
          <w:tcPr>
            <w:tcW w:w="5070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4996" w:rsidRPr="000D524F" w:rsidTr="0084215A">
        <w:trPr>
          <w:trHeight w:val="340"/>
        </w:trPr>
        <w:tc>
          <w:tcPr>
            <w:tcW w:w="5070" w:type="dxa"/>
            <w:vAlign w:val="bottom"/>
          </w:tcPr>
          <w:p w:rsidR="00014996" w:rsidRPr="000D524F" w:rsidRDefault="00014996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bottom"/>
          </w:tcPr>
          <w:p w:rsidR="00014996" w:rsidRPr="000D524F" w:rsidRDefault="0072667A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014996" w:rsidRPr="000D524F" w:rsidTr="0084215A">
        <w:trPr>
          <w:trHeight w:val="340"/>
        </w:trPr>
        <w:tc>
          <w:tcPr>
            <w:tcW w:w="5070" w:type="dxa"/>
            <w:vAlign w:val="bottom"/>
          </w:tcPr>
          <w:p w:rsidR="00014996" w:rsidRPr="000D524F" w:rsidRDefault="00014996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14996" w:rsidRPr="000D524F" w:rsidRDefault="00014996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96" w:rsidRPr="000D524F" w:rsidTr="0084215A">
        <w:trPr>
          <w:trHeight w:val="340"/>
        </w:trPr>
        <w:tc>
          <w:tcPr>
            <w:tcW w:w="5070" w:type="dxa"/>
            <w:vAlign w:val="bottom"/>
          </w:tcPr>
          <w:p w:rsidR="00014996" w:rsidRPr="000D524F" w:rsidRDefault="00014996" w:rsidP="0084215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014996" w:rsidRPr="000D524F" w:rsidRDefault="0072667A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4996" w:rsidRPr="000D524F" w:rsidTr="0084215A">
        <w:trPr>
          <w:trHeight w:val="340"/>
        </w:trPr>
        <w:tc>
          <w:tcPr>
            <w:tcW w:w="5070" w:type="dxa"/>
            <w:vAlign w:val="bottom"/>
          </w:tcPr>
          <w:p w:rsidR="00014996" w:rsidRPr="000D524F" w:rsidRDefault="00014996" w:rsidP="0084215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14996" w:rsidRPr="000D524F" w:rsidRDefault="0072667A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4996" w:rsidRPr="000D524F" w:rsidTr="0084215A">
        <w:trPr>
          <w:trHeight w:val="340"/>
        </w:trPr>
        <w:tc>
          <w:tcPr>
            <w:tcW w:w="5070" w:type="dxa"/>
            <w:vAlign w:val="bottom"/>
          </w:tcPr>
          <w:p w:rsidR="00014996" w:rsidRPr="000D524F" w:rsidRDefault="00014996" w:rsidP="0084215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14996" w:rsidRPr="000D524F" w:rsidRDefault="00014996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96" w:rsidRPr="000D524F" w:rsidTr="0084215A">
        <w:trPr>
          <w:trHeight w:val="340"/>
        </w:trPr>
        <w:tc>
          <w:tcPr>
            <w:tcW w:w="5070" w:type="dxa"/>
            <w:vAlign w:val="bottom"/>
          </w:tcPr>
          <w:p w:rsidR="00014996" w:rsidRPr="000D524F" w:rsidRDefault="00014996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014996" w:rsidRPr="000D524F" w:rsidRDefault="0072667A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14996" w:rsidRPr="000D524F" w:rsidTr="0084215A">
        <w:trPr>
          <w:trHeight w:val="340"/>
        </w:trPr>
        <w:tc>
          <w:tcPr>
            <w:tcW w:w="5070" w:type="dxa"/>
            <w:vAlign w:val="bottom"/>
          </w:tcPr>
          <w:p w:rsidR="00014996" w:rsidRPr="000D524F" w:rsidRDefault="00014996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014996" w:rsidRPr="000D524F" w:rsidRDefault="00014996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  <w:vAlign w:val="bottom"/>
          </w:tcPr>
          <w:p w:rsidR="00014996" w:rsidRPr="000D524F" w:rsidRDefault="0072667A" w:rsidP="00842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14996" w:rsidRPr="000D524F" w:rsidRDefault="0072667A" w:rsidP="008421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7F6D" w:rsidRPr="000D524F" w:rsidRDefault="00AC7F6D" w:rsidP="00AC7F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C7F6D" w:rsidRPr="000D524F" w:rsidTr="0084215A">
        <w:tc>
          <w:tcPr>
            <w:tcW w:w="4732" w:type="dxa"/>
          </w:tcPr>
          <w:p w:rsidR="00AC7F6D" w:rsidRPr="000D524F" w:rsidRDefault="00AC7F6D" w:rsidP="0084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AC7F6D" w:rsidRPr="000D524F" w:rsidRDefault="00AC7F6D" w:rsidP="0084215A">
            <w:pPr>
              <w:spacing w:after="0" w:line="240" w:lineRule="auto"/>
              <w:ind w:firstLine="23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C7F6D" w:rsidRPr="000D524F" w:rsidRDefault="00AC7F6D" w:rsidP="00AC7F6D">
      <w:pPr>
        <w:rPr>
          <w:rFonts w:ascii="Times New Roman" w:hAnsi="Times New Roman"/>
          <w:b/>
          <w:sz w:val="24"/>
          <w:szCs w:val="24"/>
        </w:rPr>
      </w:pPr>
    </w:p>
    <w:p w:rsidR="00AC7F6D" w:rsidRPr="000D524F" w:rsidRDefault="00AC7F6D" w:rsidP="00AC7F6D">
      <w:pPr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br w:type="page"/>
      </w:r>
    </w:p>
    <w:p w:rsidR="00523FD6" w:rsidRPr="000D524F" w:rsidRDefault="00523FD6" w:rsidP="00523FD6">
      <w:pPr>
        <w:tabs>
          <w:tab w:val="left" w:pos="284"/>
        </w:tabs>
        <w:spacing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lastRenderedPageBreak/>
        <w:t>Краткое содержание курса</w:t>
      </w:r>
    </w:p>
    <w:p w:rsidR="00523FD6" w:rsidRPr="000D524F" w:rsidRDefault="00523FD6" w:rsidP="00523FD6">
      <w:pPr>
        <w:tabs>
          <w:tab w:val="left" w:pos="284"/>
        </w:tabs>
        <w:spacing w:after="240"/>
        <w:outlineLvl w:val="0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Перечень изучаемых тем разделов дисциплины</w:t>
      </w:r>
    </w:p>
    <w:p w:rsidR="00523FD6" w:rsidRPr="000D524F" w:rsidRDefault="00523FD6" w:rsidP="00523FD6">
      <w:pPr>
        <w:tabs>
          <w:tab w:val="left" w:pos="284"/>
        </w:tabs>
        <w:spacing w:after="240"/>
        <w:jc w:val="both"/>
        <w:outlineLvl w:val="0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1.</w:t>
      </w:r>
      <w:r w:rsidRPr="000D524F">
        <w:rPr>
          <w:rFonts w:ascii="Times New Roman" w:hAnsi="Times New Roman"/>
          <w:sz w:val="24"/>
          <w:szCs w:val="24"/>
        </w:rPr>
        <w:tab/>
        <w:t>Общая неврология. Микроструктура нервной ткани. Анатомия нервной клетки. Структурная характеристика нервных и глиальных клеток. Структурная характеристика клеточной мембраны. Нервное волокно. Синапс.</w:t>
      </w:r>
    </w:p>
    <w:p w:rsidR="00523FD6" w:rsidRPr="000D524F" w:rsidRDefault="00523FD6" w:rsidP="00523FD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2.</w:t>
      </w:r>
      <w:r w:rsidRPr="000D524F">
        <w:rPr>
          <w:rFonts w:ascii="Times New Roman" w:hAnsi="Times New Roman"/>
          <w:sz w:val="24"/>
          <w:szCs w:val="24"/>
        </w:rPr>
        <w:tab/>
        <w:t>Частная неврология. Структурная характеристика спинного мозга. Классификация нейронов спинного мозга. Анатомия ствола головного мозга, заднего, среднего. Промежуточный мозг. Мозжечок. Лимбическая система. Базальные ядра.</w:t>
      </w:r>
    </w:p>
    <w:p w:rsidR="00523FD6" w:rsidRPr="000D524F" w:rsidRDefault="00523FD6" w:rsidP="00523FD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23FD6" w:rsidRPr="000D524F" w:rsidRDefault="00523FD6" w:rsidP="00523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3.</w:t>
      </w:r>
      <w:r w:rsidRPr="000D524F">
        <w:rPr>
          <w:rFonts w:ascii="Times New Roman" w:hAnsi="Times New Roman"/>
          <w:sz w:val="24"/>
          <w:szCs w:val="24"/>
        </w:rPr>
        <w:tab/>
        <w:t>Новая кора больших полушарий. Морфофункциональная организация коры. Цито- и миелоархитектоника коры большого мозга. Система желудочков мозга. Черепномозговые нервы. Система волокон головного мозга. Организация автономной  (вегетативной) нервной системы. Зрительная система. Слуховая система. Обонятельная система. Вкусовая система.</w:t>
      </w:r>
    </w:p>
    <w:p w:rsidR="0084215A" w:rsidRPr="000D524F" w:rsidRDefault="0084215A" w:rsidP="00523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15A" w:rsidRPr="000D524F" w:rsidRDefault="0084215A" w:rsidP="00523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Форма</w:t>
      </w:r>
      <w:r w:rsidR="00E26D6F" w:rsidRPr="000D524F">
        <w:rPr>
          <w:rFonts w:ascii="Times New Roman" w:hAnsi="Times New Roman"/>
          <w:sz w:val="24"/>
          <w:szCs w:val="24"/>
        </w:rPr>
        <w:t xml:space="preserve"> текущего контроля отсутствует.</w:t>
      </w:r>
    </w:p>
    <w:p w:rsidR="00E26D6F" w:rsidRPr="000D524F" w:rsidRDefault="00E26D6F" w:rsidP="00523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D6F" w:rsidRPr="00983848" w:rsidRDefault="00E26D6F" w:rsidP="00983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848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E26D6F" w:rsidRPr="000D524F" w:rsidRDefault="00E26D6F" w:rsidP="00523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D6F" w:rsidRPr="000D524F" w:rsidRDefault="00E26D6F" w:rsidP="00523F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Зачет:</w:t>
      </w:r>
    </w:p>
    <w:p w:rsidR="00E26D6F" w:rsidRPr="000D524F" w:rsidRDefault="00E26D6F" w:rsidP="00523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Перечень примерных вопросов для подготовки к зачету</w:t>
      </w:r>
    </w:p>
    <w:p w:rsidR="00E26D6F" w:rsidRPr="000D524F" w:rsidRDefault="00E26D6F" w:rsidP="00523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Значение, функции, отделы нервной системы.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Общие принципы деятельности нервной системы.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Развитие нервной системы в фило- и онтогенезе.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Ультраструктура нейрона: основные органоиды и их функции, мембрана нейрона, протоплазма и её состав; характеристика отростков.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Классификация нейронов.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Нейроглия: типы глиальных клеток, форма и функции, расположение.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Строение нервных волокон. Основные типы нервных волокон, их особенности. Миелинизация нервных волокон.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Общая характеристика ЦНС.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Оболочки спинного и головного мозга.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Кровоснабжение мозга.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Система желудочков мозга.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Цереброспинальная жидкость, её состав и значение, образование цереброспинальной жидкости.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Строение спинного мозга. Нейронная организация спинного мозга.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Белое и серое вещество спинного мозга.</w:t>
      </w:r>
    </w:p>
    <w:p w:rsidR="00E26D6F" w:rsidRPr="000D524F" w:rsidRDefault="00E26D6F" w:rsidP="00E26D6F">
      <w:pPr>
        <w:numPr>
          <w:ilvl w:val="0"/>
          <w:numId w:val="7"/>
        </w:numPr>
        <w:tabs>
          <w:tab w:val="clear" w:pos="360"/>
          <w:tab w:val="left" w:pos="709"/>
        </w:tabs>
        <w:spacing w:after="0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Восходящие и нисходящие пути спинного мозга</w:t>
      </w:r>
    </w:p>
    <w:p w:rsidR="00E26D6F" w:rsidRPr="000D524F" w:rsidRDefault="00E26D6F" w:rsidP="00523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D6F" w:rsidRPr="000D524F" w:rsidRDefault="00E26D6F" w:rsidP="00523F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Экзамен:</w:t>
      </w:r>
    </w:p>
    <w:p w:rsidR="00E26D6F" w:rsidRPr="000D524F" w:rsidRDefault="00E26D6F" w:rsidP="00E26D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Перечень примерных вопросов для подготовки к экзамену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lastRenderedPageBreak/>
        <w:t>Общий обзор строения головного мозга.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Морфофункциональная организация продолговатого мозга.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Морфофункциональная организация заднего мозга: моста и мозжечка.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Морфофункциональная организация среднего мозга: ножки мозга, четверохолмие, ядра среднего мозга.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 xml:space="preserve">Ретикулярная формация ствола мозга: морфофункциональная организация. 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Морфофункциональная организация промежуточного мозга: таламус, гипоталамус, эпиталамус, метаталамус.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Строение больших полушарий головного мозга.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Базальные ядра и белое вещество конечного мозга.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Морфофункциональная организация коры большого мозга.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Спинномозговые нервы. Основные сплетения.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Черепно-мозговые нервы.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Строение парасимпатического отдела вегетативной нервной системы.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Строение симпатического отела вегетативной нервной системы.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Строение метасимпатического отдела вегетативной нервной системы.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Анатомия зрительной системы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Анатомия слуховой системы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Анатомия вкусовой системы</w:t>
      </w:r>
    </w:p>
    <w:p w:rsidR="00E26D6F" w:rsidRPr="000D524F" w:rsidRDefault="00E26D6F" w:rsidP="00E26D6F">
      <w:pPr>
        <w:pStyle w:val="a4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Анатомия обонятельной системы</w:t>
      </w:r>
    </w:p>
    <w:p w:rsidR="00331843" w:rsidRPr="000D524F" w:rsidRDefault="00331843" w:rsidP="00331843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843" w:rsidRPr="000D524F" w:rsidRDefault="00331843" w:rsidP="00331843">
      <w:pPr>
        <w:tabs>
          <w:tab w:val="left" w:pos="284"/>
        </w:tabs>
        <w:spacing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</w:t>
      </w:r>
    </w:p>
    <w:p w:rsidR="00331843" w:rsidRPr="000D524F" w:rsidRDefault="00331843" w:rsidP="00331843">
      <w:pPr>
        <w:tabs>
          <w:tab w:val="left" w:pos="426"/>
        </w:tabs>
        <w:spacing w:after="0"/>
        <w:ind w:left="39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31843" w:rsidRPr="000D524F" w:rsidRDefault="00331843" w:rsidP="00331843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331843" w:rsidRPr="000D524F" w:rsidRDefault="00331843" w:rsidP="00331843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1.</w:t>
      </w:r>
      <w:r w:rsidRPr="000D52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Хомутов, А.Е. </w:t>
      </w:r>
      <w:r w:rsidRPr="000D524F">
        <w:rPr>
          <w:rFonts w:ascii="Times New Roman" w:hAnsi="Times New Roman"/>
          <w:color w:val="000000"/>
          <w:sz w:val="24"/>
          <w:szCs w:val="24"/>
        </w:rPr>
        <w:t>Анатомия центральной нервной системы : учеб. пособие / А. Е. Хомутов, С. Н. Кульба. - 5-е изд. - Ростов-на-Дону : Феникс, 2010. - 315 с. : ил. - (Высшее образование). - ISBN 978-5-222-17569-9 : 189-34. Количество экземпляров – 29.</w:t>
      </w:r>
    </w:p>
    <w:p w:rsidR="00331843" w:rsidRPr="000D524F" w:rsidRDefault="00331843" w:rsidP="00331843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 xml:space="preserve">2. </w:t>
      </w:r>
      <w:r w:rsidRPr="000D524F">
        <w:rPr>
          <w:rFonts w:ascii="Times New Roman" w:hAnsi="Times New Roman"/>
          <w:b/>
          <w:bCs/>
          <w:color w:val="000000"/>
          <w:sz w:val="24"/>
          <w:szCs w:val="24"/>
        </w:rPr>
        <w:t xml:space="preserve">Щербатых, Юрий Викторович </w:t>
      </w:r>
      <w:r w:rsidRPr="000D524F">
        <w:rPr>
          <w:rFonts w:ascii="Times New Roman" w:hAnsi="Times New Roman"/>
          <w:color w:val="000000"/>
          <w:sz w:val="24"/>
          <w:szCs w:val="24"/>
        </w:rPr>
        <w:t>Анатомия центральной нервной системы для психологов : учеб. пособие / Щербатых Юрий Викторович, Туровский Ярослав Александрович. - Санкт-Петербург : Питер, 2010. - 128 с. : ил. - (Учебное пособие). - ISBN 978-5-91180-271-4 : 345-00. Количество экземпляров – 20.</w:t>
      </w:r>
    </w:p>
    <w:p w:rsidR="00331843" w:rsidRPr="000D524F" w:rsidRDefault="00331843" w:rsidP="0033184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Издания из ЭБС</w:t>
      </w:r>
    </w:p>
    <w:p w:rsidR="00331843" w:rsidRPr="000D524F" w:rsidRDefault="00331843" w:rsidP="00331843">
      <w:pPr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iCs/>
          <w:sz w:val="24"/>
          <w:szCs w:val="24"/>
        </w:rPr>
        <w:t xml:space="preserve">1. Киселев, С. Ю. </w:t>
      </w:r>
      <w:r w:rsidRPr="000D524F">
        <w:rPr>
          <w:rFonts w:ascii="Times New Roman" w:hAnsi="Times New Roman"/>
          <w:sz w:val="24"/>
          <w:szCs w:val="24"/>
        </w:rPr>
        <w:t>Анатомия центральной нервной системы : учебное пособие для вузов / С. Ю. Киселев. — М. : Издательство Юрайт, 2017. — 65 с. — (Серия : Университеты России). — ISBN 978-5-534-05376-0.</w:t>
      </w:r>
    </w:p>
    <w:p w:rsidR="00331843" w:rsidRPr="000D524F" w:rsidRDefault="00331843" w:rsidP="00331843">
      <w:pPr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iCs/>
          <w:sz w:val="24"/>
          <w:szCs w:val="24"/>
        </w:rPr>
        <w:t>2.</w:t>
      </w:r>
      <w:r w:rsidRPr="000D524F">
        <w:rPr>
          <w:rFonts w:ascii="Times New Roman" w:hAnsi="Times New Roman"/>
          <w:sz w:val="24"/>
          <w:szCs w:val="24"/>
        </w:rPr>
        <w:t xml:space="preserve"> Любимова, З. В. Возрастная анатомия и физиология в 2 т. Т. 1 организм человека, его регуляторные и интегративные системы : учебник для СПО / З. В. Любимова, А. А. Никитина. — 2-е изд., перераб. и доп. — М. : Издательство Юрайт, 2016. — 447 с. — (Серия : Профессиональное образование). — </w:t>
      </w:r>
      <w:r w:rsidRPr="000D524F">
        <w:rPr>
          <w:rFonts w:ascii="Times New Roman" w:hAnsi="Times New Roman"/>
          <w:sz w:val="24"/>
          <w:szCs w:val="24"/>
          <w:lang w:val="en-US"/>
        </w:rPr>
        <w:t>ISBN</w:t>
      </w:r>
      <w:r w:rsidRPr="000D524F">
        <w:rPr>
          <w:rFonts w:ascii="Times New Roman" w:hAnsi="Times New Roman"/>
          <w:sz w:val="24"/>
          <w:szCs w:val="24"/>
        </w:rPr>
        <w:t xml:space="preserve"> 978-5-534-05816-1.</w:t>
      </w:r>
    </w:p>
    <w:p w:rsidR="00331843" w:rsidRPr="000D524F" w:rsidRDefault="00331843" w:rsidP="000D524F">
      <w:pPr>
        <w:pStyle w:val="a4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331843" w:rsidRPr="000D524F" w:rsidRDefault="00331843" w:rsidP="0033184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331843" w:rsidRPr="000D524F" w:rsidRDefault="00331843" w:rsidP="00331843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331843" w:rsidRPr="000D524F" w:rsidRDefault="00331843" w:rsidP="0033184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 xml:space="preserve">1. </w:t>
      </w:r>
      <w:r w:rsidRPr="000D524F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Федюкович, Н.И. </w:t>
      </w:r>
      <w:r w:rsidRPr="000D524F">
        <w:rPr>
          <w:rFonts w:ascii="Times New Roman" w:hAnsi="Times New Roman"/>
          <w:color w:val="000000"/>
          <w:sz w:val="24"/>
          <w:szCs w:val="24"/>
        </w:rPr>
        <w:t>Анатомия и физиология человека : учеб. / Н. И. Федюкович, И. К. Гайнутдинов. - 20 изд., стер. - Ростов-на-Дону : Феникс, 2012. - 510 с. : ил. - (Среднее проф. образование). - ISBN 978-5-222-19102-6 : 218-92. Количество экземпляров – 15.</w:t>
      </w:r>
    </w:p>
    <w:p w:rsidR="00331843" w:rsidRPr="000D524F" w:rsidRDefault="00331843" w:rsidP="0033184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D524F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Pr="000D52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Попова, Надежда Петровна </w:t>
      </w:r>
      <w:r w:rsidRPr="000D524F">
        <w:rPr>
          <w:rFonts w:ascii="Times New Roman" w:hAnsi="Times New Roman"/>
          <w:color w:val="000000"/>
          <w:sz w:val="24"/>
          <w:szCs w:val="24"/>
        </w:rPr>
        <w:t>Анатомия центральной нервной системы : учеб. пособие / Попова Надежда Петровна, Якименко Оксана Олеговна. - Москва : Академический проект : Трикста, 2009. - 111 с. - (Gaudeamus). - ISBN 978-5-8291-1132-8. - ISBN 978-5-902358-07-7 : 70-20. Количество экземпляров – 19.</w:t>
      </w:r>
    </w:p>
    <w:p w:rsidR="00331843" w:rsidRPr="000D524F" w:rsidRDefault="00331843" w:rsidP="00331843">
      <w:pPr>
        <w:pStyle w:val="a4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Издания из ЭБС</w:t>
      </w:r>
    </w:p>
    <w:p w:rsidR="00331843" w:rsidRPr="000D524F" w:rsidRDefault="00331843" w:rsidP="00331843">
      <w:pPr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iCs/>
          <w:sz w:val="24"/>
          <w:szCs w:val="24"/>
        </w:rPr>
        <w:t xml:space="preserve">1. Киселев, С. Ю. </w:t>
      </w:r>
      <w:r w:rsidRPr="000D524F">
        <w:rPr>
          <w:rFonts w:ascii="Times New Roman" w:hAnsi="Times New Roman"/>
          <w:sz w:val="24"/>
          <w:szCs w:val="24"/>
        </w:rPr>
        <w:t>Анатомия: центральная нервная система : учебное пособие для СПО / С. Ю. Киселев. — М. : Издательство Юрайт, 2017. — 67 с. — (Серия : Профессиональное образование). — ISBN 978-5-534-05379-1.</w:t>
      </w:r>
    </w:p>
    <w:p w:rsidR="00331843" w:rsidRPr="000D524F" w:rsidRDefault="00331843" w:rsidP="00331843">
      <w:pPr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iCs/>
          <w:sz w:val="24"/>
          <w:szCs w:val="24"/>
        </w:rPr>
        <w:t>2.</w:t>
      </w:r>
      <w:r w:rsidRPr="000D524F">
        <w:rPr>
          <w:rFonts w:ascii="Times New Roman" w:hAnsi="Times New Roman"/>
          <w:sz w:val="24"/>
          <w:szCs w:val="24"/>
        </w:rPr>
        <w:t xml:space="preserve"> Дробинская, А. О. Анатомия и физиология человека : учебник для СПО / А. О. Дробинская. — 2-е изд., перераб. и доп. — М. : Издательство Юрайт, 2017. — 414 с. — (Серия : Профессиональное образование). — </w:t>
      </w:r>
      <w:r w:rsidRPr="000D524F">
        <w:rPr>
          <w:rFonts w:ascii="Times New Roman" w:hAnsi="Times New Roman"/>
          <w:sz w:val="24"/>
          <w:szCs w:val="24"/>
          <w:lang w:val="en-US"/>
        </w:rPr>
        <w:t>ISBN</w:t>
      </w:r>
      <w:r w:rsidRPr="000D524F">
        <w:rPr>
          <w:rFonts w:ascii="Times New Roman" w:hAnsi="Times New Roman"/>
          <w:sz w:val="24"/>
          <w:szCs w:val="24"/>
        </w:rPr>
        <w:t xml:space="preserve"> 978-5-534-00684-1.</w:t>
      </w:r>
    </w:p>
    <w:p w:rsidR="000D524F" w:rsidRPr="000D524F" w:rsidRDefault="000D524F" w:rsidP="000D524F">
      <w:pPr>
        <w:tabs>
          <w:tab w:val="left" w:pos="426"/>
        </w:tabs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98"/>
        <w:gridCol w:w="930"/>
        <w:gridCol w:w="3506"/>
      </w:tblGrid>
      <w:tr w:rsidR="000D524F" w:rsidRPr="000D524F" w:rsidTr="00850FC5">
        <w:tc>
          <w:tcPr>
            <w:tcW w:w="365" w:type="pct"/>
          </w:tcPr>
          <w:p w:rsidR="000D524F" w:rsidRPr="000D524F" w:rsidRDefault="000D524F" w:rsidP="000D524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9" w:type="pct"/>
          </w:tcPr>
          <w:p w:rsidR="000D524F" w:rsidRPr="000D524F" w:rsidRDefault="000D524F" w:rsidP="008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Основы неврологии</w:t>
            </w:r>
          </w:p>
        </w:tc>
        <w:tc>
          <w:tcPr>
            <w:tcW w:w="477" w:type="pct"/>
          </w:tcPr>
          <w:p w:rsidR="000D524F" w:rsidRPr="000D524F" w:rsidRDefault="000D524F" w:rsidP="008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1799" w:type="pct"/>
          </w:tcPr>
          <w:p w:rsidR="000D524F" w:rsidRPr="000D524F" w:rsidRDefault="000D524F" w:rsidP="008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Чита: изд-во ЗабГГПУ, 2006</w:t>
            </w:r>
          </w:p>
        </w:tc>
      </w:tr>
      <w:tr w:rsidR="000D524F" w:rsidRPr="000D524F" w:rsidTr="00850FC5">
        <w:tc>
          <w:tcPr>
            <w:tcW w:w="365" w:type="pct"/>
          </w:tcPr>
          <w:p w:rsidR="000D524F" w:rsidRPr="000D524F" w:rsidRDefault="000D524F" w:rsidP="000D524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9" w:type="pct"/>
          </w:tcPr>
          <w:p w:rsidR="000D524F" w:rsidRPr="000D524F" w:rsidRDefault="000D524F" w:rsidP="008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Анатомия, физиология и патология органов слуха, речи и зрения</w:t>
            </w:r>
          </w:p>
        </w:tc>
        <w:tc>
          <w:tcPr>
            <w:tcW w:w="477" w:type="pct"/>
          </w:tcPr>
          <w:p w:rsidR="000D524F" w:rsidRPr="000D524F" w:rsidRDefault="000D524F" w:rsidP="008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1799" w:type="pct"/>
          </w:tcPr>
          <w:p w:rsidR="000D524F" w:rsidRPr="000D524F" w:rsidRDefault="000D524F" w:rsidP="008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Чита: ООО «Дюна плюс», 2006</w:t>
            </w:r>
          </w:p>
        </w:tc>
      </w:tr>
      <w:tr w:rsidR="000D524F" w:rsidRPr="000D524F" w:rsidTr="00850FC5">
        <w:tc>
          <w:tcPr>
            <w:tcW w:w="365" w:type="pct"/>
          </w:tcPr>
          <w:p w:rsidR="000D524F" w:rsidRPr="000D524F" w:rsidRDefault="000D524F" w:rsidP="000D524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9" w:type="pct"/>
          </w:tcPr>
          <w:p w:rsidR="000D524F" w:rsidRPr="000D524F" w:rsidRDefault="000D524F" w:rsidP="008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«Анатомия центральной нервной системы»</w:t>
            </w:r>
          </w:p>
        </w:tc>
        <w:tc>
          <w:tcPr>
            <w:tcW w:w="477" w:type="pct"/>
          </w:tcPr>
          <w:p w:rsidR="000D524F" w:rsidRPr="000D524F" w:rsidRDefault="000D524F" w:rsidP="008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1799" w:type="pct"/>
          </w:tcPr>
          <w:p w:rsidR="000D524F" w:rsidRPr="000D524F" w:rsidRDefault="000D524F" w:rsidP="0085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Чита, ООО «Дюна плюс», 2010</w:t>
            </w:r>
          </w:p>
        </w:tc>
      </w:tr>
      <w:tr w:rsidR="000D524F" w:rsidRPr="000D524F" w:rsidTr="00850FC5">
        <w:trPr>
          <w:trHeight w:val="120"/>
        </w:trPr>
        <w:tc>
          <w:tcPr>
            <w:tcW w:w="365" w:type="pct"/>
          </w:tcPr>
          <w:p w:rsidR="000D524F" w:rsidRPr="000D524F" w:rsidRDefault="000D524F" w:rsidP="000D524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59" w:type="pct"/>
          </w:tcPr>
          <w:p w:rsidR="000D524F" w:rsidRPr="000D524F" w:rsidRDefault="000D524F" w:rsidP="00850F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24F">
              <w:rPr>
                <w:rFonts w:ascii="Times New Roman" w:hAnsi="Times New Roman"/>
                <w:sz w:val="24"/>
                <w:szCs w:val="24"/>
                <w:lang w:eastAsia="en-US"/>
              </w:rPr>
              <w:t>Анатомия мозга. Проводящие пути: учебное пособие</w:t>
            </w:r>
          </w:p>
        </w:tc>
        <w:tc>
          <w:tcPr>
            <w:tcW w:w="477" w:type="pct"/>
          </w:tcPr>
          <w:p w:rsidR="000D524F" w:rsidRPr="000D524F" w:rsidRDefault="000D524F" w:rsidP="00850F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24F">
              <w:rPr>
                <w:rFonts w:ascii="Times New Roman" w:hAnsi="Times New Roman"/>
                <w:sz w:val="24"/>
                <w:szCs w:val="24"/>
                <w:lang w:eastAsia="en-US"/>
              </w:rPr>
              <w:t>Печ.</w:t>
            </w:r>
          </w:p>
        </w:tc>
        <w:tc>
          <w:tcPr>
            <w:tcW w:w="1799" w:type="pct"/>
          </w:tcPr>
          <w:p w:rsidR="000D524F" w:rsidRPr="000D524F" w:rsidRDefault="000D524F" w:rsidP="00850F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24F">
              <w:rPr>
                <w:rFonts w:ascii="Times New Roman" w:hAnsi="Times New Roman"/>
                <w:sz w:val="24"/>
                <w:szCs w:val="24"/>
                <w:lang w:eastAsia="en-US"/>
              </w:rPr>
              <w:t>Чита: Изд-во НОЧУ ДПО «Учебно-методический центр», 2015</w:t>
            </w:r>
          </w:p>
        </w:tc>
      </w:tr>
    </w:tbl>
    <w:p w:rsidR="000D524F" w:rsidRPr="000D524F" w:rsidRDefault="000D524F" w:rsidP="000D524F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31843" w:rsidRPr="000D524F" w:rsidRDefault="00331843" w:rsidP="000D524F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331843" w:rsidRPr="000D524F" w:rsidRDefault="00331843" w:rsidP="000D524F">
      <w:pPr>
        <w:jc w:val="both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 xml:space="preserve">Электронно-библиотечные </w:t>
      </w:r>
      <w:r w:rsidR="000D524F" w:rsidRPr="000D524F">
        <w:rPr>
          <w:rFonts w:ascii="Times New Roman" w:hAnsi="Times New Roman"/>
          <w:b/>
          <w:sz w:val="24"/>
          <w:szCs w:val="24"/>
        </w:rPr>
        <w:t>системы,</w:t>
      </w:r>
      <w:r w:rsidRPr="000D524F">
        <w:rPr>
          <w:rFonts w:ascii="Times New Roman" w:hAnsi="Times New Roman"/>
          <w:b/>
          <w:sz w:val="24"/>
          <w:szCs w:val="24"/>
        </w:rPr>
        <w:t xml:space="preserve"> с которыми у вуза заключен договор</w:t>
      </w:r>
    </w:p>
    <w:p w:rsidR="00331843" w:rsidRPr="000D524F" w:rsidRDefault="00331843" w:rsidP="00331843">
      <w:pPr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>1.</w:t>
      </w:r>
      <w:r w:rsidRPr="000D524F">
        <w:rPr>
          <w:rFonts w:ascii="Times New Roman" w:hAnsi="Times New Roman"/>
          <w:b/>
          <w:i/>
          <w:sz w:val="24"/>
          <w:szCs w:val="24"/>
        </w:rPr>
        <w:t>Образовательные ресурсы</w:t>
      </w:r>
      <w:r w:rsidRPr="000D524F">
        <w:rPr>
          <w:rFonts w:ascii="Times New Roman" w:hAnsi="Times New Roman"/>
          <w:i/>
          <w:sz w:val="24"/>
          <w:szCs w:val="24"/>
        </w:rPr>
        <w:t>:</w:t>
      </w:r>
    </w:p>
    <w:p w:rsidR="00331843" w:rsidRPr="000D524F" w:rsidRDefault="004C73E8" w:rsidP="00331843">
      <w:pPr>
        <w:rPr>
          <w:rFonts w:ascii="Times New Roman" w:hAnsi="Times New Roman"/>
          <w:sz w:val="24"/>
          <w:szCs w:val="24"/>
        </w:rPr>
      </w:pPr>
      <w:hyperlink r:id="rId6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https://e.lanbook.com/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Электронно-библиотечная система «Издательство «Лань».</w:t>
      </w:r>
    </w:p>
    <w:p w:rsidR="00331843" w:rsidRPr="000D524F" w:rsidRDefault="004C73E8" w:rsidP="00331843">
      <w:pPr>
        <w:rPr>
          <w:rFonts w:ascii="Times New Roman" w:hAnsi="Times New Roman"/>
          <w:sz w:val="24"/>
          <w:szCs w:val="24"/>
        </w:rPr>
      </w:pPr>
      <w:hyperlink r:id="rId7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https://www.biblio-online.ru/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Электронно-библиотечная система «Юрайт»</w:t>
      </w:r>
    </w:p>
    <w:p w:rsidR="00331843" w:rsidRPr="000D524F" w:rsidRDefault="004C73E8" w:rsidP="00331843">
      <w:pPr>
        <w:rPr>
          <w:rFonts w:ascii="Times New Roman" w:hAnsi="Times New Roman"/>
          <w:sz w:val="24"/>
          <w:szCs w:val="24"/>
        </w:rPr>
      </w:pPr>
      <w:hyperlink r:id="rId8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http://www.studentlibrary.ru/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Электронно-библиотечная система «Консультант студента»</w:t>
      </w:r>
    </w:p>
    <w:p w:rsidR="00331843" w:rsidRPr="000D524F" w:rsidRDefault="004C73E8" w:rsidP="00331843">
      <w:pPr>
        <w:rPr>
          <w:rFonts w:ascii="Times New Roman" w:hAnsi="Times New Roman"/>
          <w:sz w:val="24"/>
          <w:szCs w:val="24"/>
        </w:rPr>
      </w:pPr>
      <w:hyperlink r:id="rId9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http://www.trmost.com/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Электронно-библиотечная система «Троицкий мост»</w:t>
      </w:r>
    </w:p>
    <w:p w:rsidR="00331843" w:rsidRPr="000D524F" w:rsidRDefault="00331843" w:rsidP="00331843">
      <w:pPr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sz w:val="24"/>
          <w:szCs w:val="24"/>
        </w:rPr>
        <w:t xml:space="preserve">2. </w:t>
      </w:r>
      <w:r w:rsidRPr="000D524F">
        <w:rPr>
          <w:rFonts w:ascii="Times New Roman" w:hAnsi="Times New Roman"/>
          <w:b/>
          <w:i/>
          <w:sz w:val="24"/>
          <w:szCs w:val="24"/>
        </w:rPr>
        <w:t>Научные ресурсы:</w:t>
      </w:r>
    </w:p>
    <w:p w:rsidR="00331843" w:rsidRPr="000D524F" w:rsidRDefault="004C73E8" w:rsidP="00331843">
      <w:pPr>
        <w:rPr>
          <w:rFonts w:ascii="Times New Roman" w:hAnsi="Times New Roman"/>
          <w:sz w:val="24"/>
          <w:szCs w:val="24"/>
        </w:rPr>
      </w:pPr>
      <w:hyperlink r:id="rId10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http://diss.rsl.ru/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Электронная библиотека диссертаций Российской государственной библиотеки.</w:t>
      </w:r>
    </w:p>
    <w:p w:rsidR="00331843" w:rsidRPr="000D524F" w:rsidRDefault="004C73E8" w:rsidP="00331843">
      <w:pPr>
        <w:rPr>
          <w:rFonts w:ascii="Times New Roman" w:hAnsi="Times New Roman"/>
          <w:sz w:val="24"/>
          <w:szCs w:val="24"/>
        </w:rPr>
      </w:pPr>
      <w:hyperlink r:id="rId11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https://elibrary.ru/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Научная электронная библиотека eLIBRARY.RU</w:t>
      </w:r>
    </w:p>
    <w:p w:rsidR="00331843" w:rsidRPr="000D524F" w:rsidRDefault="00331843" w:rsidP="00331843">
      <w:pPr>
        <w:jc w:val="center"/>
        <w:rPr>
          <w:rFonts w:ascii="Times New Roman" w:hAnsi="Times New Roman"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Научно-образовательные ресурсы открытого доступа</w:t>
      </w:r>
    </w:p>
    <w:p w:rsidR="00331843" w:rsidRPr="000D524F" w:rsidRDefault="004C73E8" w:rsidP="00331843">
      <w:pPr>
        <w:rPr>
          <w:rFonts w:ascii="Times New Roman" w:hAnsi="Times New Roman"/>
          <w:sz w:val="24"/>
          <w:szCs w:val="24"/>
        </w:rPr>
      </w:pPr>
      <w:hyperlink r:id="rId12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Федеральный портал «Российское образование»</w:t>
      </w:r>
    </w:p>
    <w:p w:rsidR="00331843" w:rsidRPr="000D524F" w:rsidRDefault="00331843" w:rsidP="00331843">
      <w:pPr>
        <w:jc w:val="center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Справочные ресурсы</w:t>
      </w:r>
    </w:p>
    <w:p w:rsidR="00331843" w:rsidRPr="000D524F" w:rsidRDefault="004C73E8" w:rsidP="00331843">
      <w:pPr>
        <w:pStyle w:val="a4"/>
        <w:ind w:left="0"/>
        <w:rPr>
          <w:rFonts w:ascii="Times New Roman" w:hAnsi="Times New Roman"/>
          <w:sz w:val="24"/>
          <w:szCs w:val="24"/>
        </w:rPr>
      </w:pPr>
      <w:hyperlink r:id="rId13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http://window.edu.ru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331843" w:rsidRPr="000D524F" w:rsidRDefault="00331843" w:rsidP="0033184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1843" w:rsidRPr="000D524F" w:rsidRDefault="00331843" w:rsidP="0033184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524F">
        <w:rPr>
          <w:rFonts w:ascii="Times New Roman" w:hAnsi="Times New Roman"/>
          <w:b/>
          <w:sz w:val="24"/>
          <w:szCs w:val="24"/>
        </w:rPr>
        <w:t>Электронные библиотеки</w:t>
      </w:r>
    </w:p>
    <w:p w:rsidR="00331843" w:rsidRPr="000D524F" w:rsidRDefault="004C73E8" w:rsidP="00331843">
      <w:pPr>
        <w:pStyle w:val="a4"/>
        <w:ind w:left="0"/>
        <w:rPr>
          <w:rFonts w:ascii="Times New Roman" w:hAnsi="Times New Roman"/>
          <w:sz w:val="24"/>
          <w:szCs w:val="24"/>
        </w:rPr>
      </w:pPr>
      <w:hyperlink r:id="rId14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http://www.nlr.ru/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Российская национальная библиотека</w:t>
      </w:r>
    </w:p>
    <w:p w:rsidR="00331843" w:rsidRPr="000D524F" w:rsidRDefault="004C73E8" w:rsidP="00331843">
      <w:pPr>
        <w:pStyle w:val="a4"/>
        <w:ind w:left="0"/>
        <w:rPr>
          <w:rFonts w:ascii="Times New Roman" w:hAnsi="Times New Roman"/>
          <w:sz w:val="24"/>
          <w:szCs w:val="24"/>
        </w:rPr>
      </w:pPr>
      <w:hyperlink r:id="rId15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http://www.gnpbu.ru/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Государственная научная педагогическая библиотека им. Ушинского</w:t>
      </w:r>
    </w:p>
    <w:p w:rsidR="00331843" w:rsidRPr="000D524F" w:rsidRDefault="004C73E8" w:rsidP="00331843">
      <w:pPr>
        <w:pStyle w:val="a4"/>
        <w:ind w:left="0"/>
        <w:rPr>
          <w:rFonts w:ascii="Times New Roman" w:hAnsi="Times New Roman"/>
          <w:sz w:val="24"/>
          <w:szCs w:val="24"/>
        </w:rPr>
      </w:pPr>
      <w:hyperlink r:id="rId16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http://www.benran.ru/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Библиотека по естественным наукам</w:t>
      </w:r>
    </w:p>
    <w:p w:rsidR="00331843" w:rsidRPr="000D524F" w:rsidRDefault="004C73E8" w:rsidP="00331843">
      <w:pPr>
        <w:pStyle w:val="a4"/>
        <w:ind w:left="0"/>
        <w:rPr>
          <w:rFonts w:ascii="Times New Roman" w:hAnsi="Times New Roman"/>
          <w:sz w:val="24"/>
          <w:szCs w:val="24"/>
        </w:rPr>
      </w:pPr>
      <w:hyperlink r:id="rId17" w:history="1">
        <w:r w:rsidR="00331843" w:rsidRPr="000D524F">
          <w:rPr>
            <w:rStyle w:val="a7"/>
            <w:rFonts w:ascii="Times New Roman" w:hAnsi="Times New Roman"/>
            <w:sz w:val="24"/>
            <w:szCs w:val="24"/>
          </w:rPr>
          <w:t>http://studentam.net/</w:t>
        </w:r>
      </w:hyperlink>
      <w:r w:rsidR="00331843" w:rsidRPr="000D524F">
        <w:rPr>
          <w:rFonts w:ascii="Times New Roman" w:hAnsi="Times New Roman"/>
          <w:sz w:val="24"/>
          <w:szCs w:val="24"/>
        </w:rPr>
        <w:t xml:space="preserve"> Электронная библиотека учебников</w:t>
      </w:r>
    </w:p>
    <w:p w:rsidR="00331843" w:rsidRPr="000D524F" w:rsidRDefault="00331843" w:rsidP="00331843">
      <w:pPr>
        <w:spacing w:after="0"/>
        <w:jc w:val="center"/>
        <w:rPr>
          <w:rFonts w:ascii="Times New Roman" w:hAnsi="Times New Roman"/>
          <w:b/>
          <w:color w:val="202020"/>
          <w:sz w:val="24"/>
          <w:szCs w:val="24"/>
        </w:rPr>
      </w:pPr>
      <w:r w:rsidRPr="000D524F">
        <w:rPr>
          <w:rFonts w:ascii="Times New Roman" w:hAnsi="Times New Roman"/>
          <w:b/>
          <w:color w:val="202020"/>
          <w:sz w:val="24"/>
          <w:szCs w:val="24"/>
        </w:rPr>
        <w:t>Психология</w:t>
      </w:r>
    </w:p>
    <w:p w:rsidR="00331843" w:rsidRPr="000D524F" w:rsidRDefault="004C73E8" w:rsidP="00331843">
      <w:pPr>
        <w:spacing w:after="0"/>
        <w:rPr>
          <w:rFonts w:ascii="Times New Roman" w:hAnsi="Times New Roman"/>
          <w:i/>
          <w:color w:val="090904"/>
          <w:sz w:val="24"/>
          <w:szCs w:val="24"/>
        </w:rPr>
      </w:pPr>
      <w:hyperlink r:id="rId18" w:history="1">
        <w:r w:rsidR="00331843" w:rsidRPr="000D524F">
          <w:rPr>
            <w:rStyle w:val="a7"/>
            <w:rFonts w:ascii="Times New Roman" w:eastAsiaTheme="majorEastAsia" w:hAnsi="Times New Roman"/>
            <w:sz w:val="24"/>
            <w:szCs w:val="24"/>
          </w:rPr>
          <w:t>http://www.childpsy.ru</w:t>
        </w:r>
        <w:r w:rsidR="00331843" w:rsidRPr="000D524F">
          <w:rPr>
            <w:rFonts w:ascii="Times New Roman" w:hAnsi="Times New Roman"/>
            <w:color w:val="090904"/>
            <w:sz w:val="24"/>
            <w:szCs w:val="24"/>
          </w:rPr>
          <w:t xml:space="preserve"> </w:t>
        </w:r>
        <w:r w:rsidR="00331843" w:rsidRPr="000D524F">
          <w:rPr>
            <w:rFonts w:ascii="Times New Roman" w:hAnsi="Times New Roman"/>
            <w:bCs/>
            <w:iCs/>
            <w:color w:val="090904"/>
            <w:sz w:val="24"/>
            <w:szCs w:val="24"/>
          </w:rPr>
          <w:t>Детская психология</w:t>
        </w:r>
        <w:r w:rsidR="00331843" w:rsidRPr="000D524F">
          <w:rPr>
            <w:rFonts w:ascii="Times New Roman" w:hAnsi="Times New Roman"/>
            <w:color w:val="090904"/>
            <w:sz w:val="24"/>
            <w:szCs w:val="24"/>
          </w:rPr>
          <w:br/>
        </w:r>
      </w:hyperlink>
      <w:hyperlink r:id="rId19" w:tgtFrame="_blank" w:history="1">
        <w:r w:rsidR="00331843" w:rsidRPr="000D524F">
          <w:rPr>
            <w:rStyle w:val="a7"/>
            <w:rFonts w:ascii="Times New Roman" w:eastAsiaTheme="majorEastAsia" w:hAnsi="Times New Roman"/>
            <w:sz w:val="24"/>
            <w:szCs w:val="24"/>
          </w:rPr>
          <w:t>http://www.koob.ru/</w:t>
        </w:r>
      </w:hyperlink>
      <w:r w:rsidR="00331843" w:rsidRPr="000D524F">
        <w:rPr>
          <w:rFonts w:ascii="Times New Roman" w:hAnsi="Times New Roman"/>
          <w:bCs/>
          <w:iCs/>
          <w:color w:val="090904"/>
          <w:sz w:val="24"/>
          <w:szCs w:val="24"/>
        </w:rPr>
        <w:t xml:space="preserve"> Куб - электронная библиотека</w:t>
      </w:r>
    </w:p>
    <w:p w:rsidR="00331843" w:rsidRPr="000D524F" w:rsidRDefault="004C73E8" w:rsidP="00331843">
      <w:pPr>
        <w:spacing w:after="0"/>
        <w:jc w:val="both"/>
        <w:rPr>
          <w:rFonts w:ascii="Times New Roman" w:hAnsi="Times New Roman"/>
          <w:bCs/>
          <w:iCs/>
          <w:color w:val="090904"/>
          <w:sz w:val="24"/>
          <w:szCs w:val="24"/>
          <w:lang w:val="en-US"/>
        </w:rPr>
      </w:pPr>
      <w:hyperlink r:id="rId20" w:tgtFrame="_blank" w:history="1">
        <w:r w:rsidR="00331843" w:rsidRPr="000D524F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http://flogiston.ru/library</w:t>
        </w:r>
      </w:hyperlink>
      <w:r w:rsidR="00331843" w:rsidRPr="000D524F">
        <w:rPr>
          <w:rFonts w:ascii="Times New Roman" w:hAnsi="Times New Roman"/>
          <w:bCs/>
          <w:iCs/>
          <w:color w:val="090904"/>
          <w:sz w:val="24"/>
          <w:szCs w:val="24"/>
          <w:lang w:val="en-US"/>
        </w:rPr>
        <w:t xml:space="preserve"> </w:t>
      </w:r>
      <w:r w:rsidR="00331843" w:rsidRPr="000D524F">
        <w:rPr>
          <w:rFonts w:ascii="Times New Roman" w:hAnsi="Times New Roman"/>
          <w:bCs/>
          <w:iCs/>
          <w:color w:val="090904"/>
          <w:sz w:val="24"/>
          <w:szCs w:val="24"/>
        </w:rPr>
        <w:t>Флогистон</w:t>
      </w:r>
    </w:p>
    <w:p w:rsidR="00331843" w:rsidRPr="000D524F" w:rsidRDefault="004C73E8" w:rsidP="00331843">
      <w:pPr>
        <w:spacing w:after="0"/>
        <w:jc w:val="both"/>
        <w:rPr>
          <w:rFonts w:ascii="Times New Roman" w:hAnsi="Times New Roman"/>
          <w:bCs/>
          <w:iCs/>
          <w:color w:val="090904"/>
          <w:sz w:val="24"/>
          <w:szCs w:val="24"/>
          <w:lang w:val="en-US"/>
        </w:rPr>
      </w:pPr>
      <w:hyperlink r:id="rId21" w:tgtFrame="_blank" w:history="1">
        <w:r w:rsidR="00331843" w:rsidRPr="000D524F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http://psylib.myword.ru/</w:t>
        </w:r>
      </w:hyperlink>
      <w:r w:rsidR="00331843" w:rsidRPr="000D524F">
        <w:rPr>
          <w:rFonts w:ascii="Times New Roman" w:hAnsi="Times New Roman"/>
          <w:bCs/>
          <w:iCs/>
          <w:color w:val="090904"/>
          <w:sz w:val="24"/>
          <w:szCs w:val="24"/>
          <w:lang w:val="en-US"/>
        </w:rPr>
        <w:t xml:space="preserve"> </w:t>
      </w:r>
      <w:r w:rsidR="00331843" w:rsidRPr="000D524F">
        <w:rPr>
          <w:rFonts w:ascii="Times New Roman" w:hAnsi="Times New Roman"/>
          <w:bCs/>
          <w:iCs/>
          <w:color w:val="090904"/>
          <w:sz w:val="24"/>
          <w:szCs w:val="24"/>
        </w:rPr>
        <w:t>Библиотека</w:t>
      </w:r>
      <w:r w:rsidR="00331843" w:rsidRPr="000D524F">
        <w:rPr>
          <w:rFonts w:ascii="Times New Roman" w:hAnsi="Times New Roman"/>
          <w:bCs/>
          <w:iCs/>
          <w:color w:val="090904"/>
          <w:sz w:val="24"/>
          <w:szCs w:val="24"/>
          <w:lang w:val="en-US"/>
        </w:rPr>
        <w:t xml:space="preserve"> My Word.ru</w:t>
      </w:r>
    </w:p>
    <w:p w:rsidR="00523FD6" w:rsidRDefault="004C73E8" w:rsidP="000D524F">
      <w:pPr>
        <w:pStyle w:val="a4"/>
        <w:ind w:left="0"/>
        <w:rPr>
          <w:rFonts w:ascii="Times New Roman" w:hAnsi="Times New Roman"/>
          <w:sz w:val="24"/>
          <w:szCs w:val="24"/>
        </w:rPr>
      </w:pPr>
      <w:hyperlink r:id="rId22" w:history="1">
        <w:r w:rsidR="00331843" w:rsidRPr="000D524F">
          <w:rPr>
            <w:rStyle w:val="a7"/>
            <w:rFonts w:ascii="Times New Roman" w:eastAsiaTheme="majorEastAsia" w:hAnsi="Times New Roman"/>
            <w:sz w:val="24"/>
            <w:szCs w:val="24"/>
          </w:rPr>
          <w:t>http://psylib.kiev.ua/</w:t>
        </w:r>
        <w:r w:rsidR="00331843" w:rsidRPr="000D524F">
          <w:rPr>
            <w:rStyle w:val="a7"/>
            <w:rFonts w:ascii="Times New Roman" w:eastAsiaTheme="majorEastAsia" w:hAnsi="Times New Roman"/>
            <w:iCs/>
            <w:sz w:val="24"/>
            <w:szCs w:val="24"/>
          </w:rPr>
          <w:t xml:space="preserve"> PSYLIB: Психологическая библиотека "Самопознание и саморазвитие"</w:t>
        </w:r>
        <w:r w:rsidR="00331843" w:rsidRPr="000D524F">
          <w:rPr>
            <w:rStyle w:val="a7"/>
            <w:rFonts w:ascii="Times New Roman" w:eastAsiaTheme="majorEastAsia" w:hAnsi="Times New Roman"/>
            <w:i/>
            <w:sz w:val="24"/>
            <w:szCs w:val="24"/>
          </w:rPr>
          <w:br/>
        </w:r>
      </w:hyperlink>
      <w:r w:rsidR="00331843" w:rsidRPr="000D524F">
        <w:rPr>
          <w:rFonts w:ascii="Times New Roman" w:hAnsi="Times New Roman"/>
          <w:sz w:val="24"/>
          <w:szCs w:val="24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0D524F" w:rsidRDefault="000D524F" w:rsidP="000D524F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0D524F" w:rsidRPr="000D524F" w:rsidRDefault="000D524F" w:rsidP="000D524F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AC7F6D" w:rsidRDefault="000D524F" w:rsidP="00AC7F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преподаватель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 Т. А Высоцкая</w:t>
      </w:r>
    </w:p>
    <w:p w:rsidR="000D524F" w:rsidRPr="000D524F" w:rsidRDefault="000D524F" w:rsidP="00AC7F6D">
      <w:pPr>
        <w:spacing w:after="0"/>
        <w:rPr>
          <w:rFonts w:ascii="Times New Roman" w:hAnsi="Times New Roman"/>
          <w:sz w:val="24"/>
          <w:szCs w:val="24"/>
        </w:rPr>
      </w:pPr>
    </w:p>
    <w:p w:rsidR="000D524F" w:rsidRDefault="000D524F" w:rsidP="000D52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кафедрой</w:t>
      </w:r>
      <w:r>
        <w:rPr>
          <w:rFonts w:ascii="Times New Roman" w:hAnsi="Times New Roman"/>
          <w:sz w:val="24"/>
          <w:szCs w:val="24"/>
        </w:rPr>
        <w:tab/>
      </w:r>
      <w:r w:rsidR="00AC7F6D" w:rsidRPr="000D524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524F" w:rsidRDefault="000D524F">
      <w:pPr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rPr>
          <w:rFonts w:ascii="Times New Roman" w:hAnsi="Times New Roman"/>
          <w:sz w:val="24"/>
          <w:szCs w:val="24"/>
        </w:rPr>
      </w:pPr>
    </w:p>
    <w:p w:rsidR="00AC7F6D" w:rsidRPr="000D524F" w:rsidRDefault="00AC7F6D" w:rsidP="00AC7F6D">
      <w:pPr>
        <w:rPr>
          <w:rFonts w:ascii="Times New Roman" w:hAnsi="Times New Roman"/>
          <w:sz w:val="24"/>
          <w:szCs w:val="24"/>
        </w:rPr>
      </w:pPr>
    </w:p>
    <w:p w:rsidR="004A4D6F" w:rsidRPr="000D524F" w:rsidRDefault="004A4D6F">
      <w:pPr>
        <w:rPr>
          <w:rFonts w:ascii="Times New Roman" w:hAnsi="Times New Roman"/>
          <w:sz w:val="24"/>
          <w:szCs w:val="24"/>
        </w:rPr>
      </w:pPr>
    </w:p>
    <w:sectPr w:rsidR="004A4D6F" w:rsidRPr="000D524F" w:rsidSect="004A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979"/>
    <w:multiLevelType w:val="hybridMultilevel"/>
    <w:tmpl w:val="EA9C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527A7"/>
    <w:multiLevelType w:val="hybridMultilevel"/>
    <w:tmpl w:val="C792C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06CAA"/>
    <w:multiLevelType w:val="multilevel"/>
    <w:tmpl w:val="9ADC925A"/>
    <w:lvl w:ilvl="0">
      <w:start w:val="1"/>
      <w:numFmt w:val="decimal"/>
      <w:lvlText w:val="%1."/>
      <w:lvlJc w:val="left"/>
      <w:pPr>
        <w:ind w:left="-114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20666E"/>
    <w:multiLevelType w:val="hybridMultilevel"/>
    <w:tmpl w:val="D30877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7DF7E5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72BC7"/>
    <w:multiLevelType w:val="hybridMultilevel"/>
    <w:tmpl w:val="BBA8A0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6D"/>
    <w:rsid w:val="00014996"/>
    <w:rsid w:val="00070EA5"/>
    <w:rsid w:val="0009021C"/>
    <w:rsid w:val="000D524F"/>
    <w:rsid w:val="0019102C"/>
    <w:rsid w:val="00220DE5"/>
    <w:rsid w:val="002723BD"/>
    <w:rsid w:val="00331843"/>
    <w:rsid w:val="00437ED5"/>
    <w:rsid w:val="0049495D"/>
    <w:rsid w:val="004A4D6F"/>
    <w:rsid w:val="004C73E8"/>
    <w:rsid w:val="00523FD6"/>
    <w:rsid w:val="005A7484"/>
    <w:rsid w:val="005C7FF1"/>
    <w:rsid w:val="00684E90"/>
    <w:rsid w:val="00717D3E"/>
    <w:rsid w:val="0072667A"/>
    <w:rsid w:val="007D65F6"/>
    <w:rsid w:val="0084215A"/>
    <w:rsid w:val="00983848"/>
    <w:rsid w:val="009F0DF0"/>
    <w:rsid w:val="00A3530E"/>
    <w:rsid w:val="00AA486A"/>
    <w:rsid w:val="00AC7F6D"/>
    <w:rsid w:val="00DE331C"/>
    <w:rsid w:val="00E26D6F"/>
    <w:rsid w:val="00E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AC7F6D"/>
    <w:pPr>
      <w:ind w:left="720"/>
      <w:contextualSpacing/>
    </w:pPr>
  </w:style>
  <w:style w:type="paragraph" w:styleId="a5">
    <w:name w:val="Body Text"/>
    <w:basedOn w:val="a"/>
    <w:link w:val="a6"/>
    <w:unhideWhenUsed/>
    <w:rsid w:val="00AC7F6D"/>
    <w:pPr>
      <w:spacing w:after="120"/>
    </w:pPr>
  </w:style>
  <w:style w:type="character" w:customStyle="1" w:styleId="a6">
    <w:name w:val="Основной текст Знак"/>
    <w:basedOn w:val="a0"/>
    <w:link w:val="a5"/>
    <w:rsid w:val="00AC7F6D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331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AC7F6D"/>
    <w:pPr>
      <w:ind w:left="720"/>
      <w:contextualSpacing/>
    </w:pPr>
  </w:style>
  <w:style w:type="paragraph" w:styleId="a5">
    <w:name w:val="Body Text"/>
    <w:basedOn w:val="a"/>
    <w:link w:val="a6"/>
    <w:unhideWhenUsed/>
    <w:rsid w:val="00AC7F6D"/>
    <w:pPr>
      <w:spacing w:after="120"/>
    </w:pPr>
  </w:style>
  <w:style w:type="character" w:customStyle="1" w:styleId="a6">
    <w:name w:val="Основной текст Знак"/>
    <w:basedOn w:val="a0"/>
    <w:link w:val="a5"/>
    <w:rsid w:val="00AC7F6D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331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childps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ylib.myword.ru/" TargetMode="External"/><Relationship Id="rId7" Type="http://schemas.openxmlformats.org/officeDocument/2006/relationships/hyperlink" Target="https://www.biblio-online.ru/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studentam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nran.ru/" TargetMode="External"/><Relationship Id="rId20" Type="http://schemas.openxmlformats.org/officeDocument/2006/relationships/hyperlink" Target="http://flogiston.ru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ss.rsl.ru/" TargetMode="External"/><Relationship Id="rId19" Type="http://schemas.openxmlformats.org/officeDocument/2006/relationships/hyperlink" Target="http://www.koo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most.com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Виноградова Нина Иннокентьевна</cp:lastModifiedBy>
  <cp:revision>2</cp:revision>
  <dcterms:created xsi:type="dcterms:W3CDTF">2018-02-20T23:42:00Z</dcterms:created>
  <dcterms:modified xsi:type="dcterms:W3CDTF">2018-02-20T23:42:00Z</dcterms:modified>
</cp:coreProperties>
</file>