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4" w:rsidRDefault="00A47894" w:rsidP="00A47894">
      <w:pPr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>
        <w:t>НАУКИ И ВЫСШЕГО ОБРАЗОВАНИЯ</w:t>
      </w:r>
    </w:p>
    <w:p w:rsidR="00A47894" w:rsidRPr="009E169B" w:rsidRDefault="00A47894" w:rsidP="00A47894">
      <w:pPr>
        <w:jc w:val="center"/>
        <w:outlineLvl w:val="0"/>
      </w:pPr>
      <w:r>
        <w:t>РОССИЙСКОЙ ФЕДЕРАЦИИ</w:t>
      </w:r>
    </w:p>
    <w:p w:rsidR="00A47894" w:rsidRPr="009E169B" w:rsidRDefault="00A47894" w:rsidP="00A4789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7894" w:rsidRPr="009E169B" w:rsidRDefault="00A47894" w:rsidP="00A47894">
      <w:pPr>
        <w:jc w:val="center"/>
      </w:pPr>
      <w:r w:rsidRPr="009E169B">
        <w:t xml:space="preserve">высшего  образования </w:t>
      </w:r>
    </w:p>
    <w:p w:rsidR="00A47894" w:rsidRPr="009E169B" w:rsidRDefault="00A47894" w:rsidP="00A47894">
      <w:pPr>
        <w:jc w:val="center"/>
      </w:pPr>
      <w:r w:rsidRPr="009E169B">
        <w:t>«Забайкальский государственный университет»</w:t>
      </w:r>
    </w:p>
    <w:p w:rsidR="00A47894" w:rsidRDefault="00A47894" w:rsidP="00A47894">
      <w:pPr>
        <w:jc w:val="center"/>
        <w:outlineLvl w:val="0"/>
      </w:pPr>
      <w:r w:rsidRPr="009E169B">
        <w:t>(ФГБОУ ВО «ЗабГУ»)</w:t>
      </w:r>
    </w:p>
    <w:p w:rsidR="00A47894" w:rsidRPr="00155169" w:rsidRDefault="00A47894" w:rsidP="00A4789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горный</w:t>
      </w:r>
    </w:p>
    <w:p w:rsidR="00A47894" w:rsidRPr="002B6CBB" w:rsidRDefault="00A47894" w:rsidP="00A47894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6F2CF2">
        <w:rPr>
          <w:sz w:val="28"/>
          <w:szCs w:val="28"/>
        </w:rPr>
        <w:t>Термодинамика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C06DB2" w:rsidRDefault="00A316A8" w:rsidP="00C06DB2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Style w:val="130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06DB2" w:rsidRPr="00C06DB2" w:rsidTr="00990AA0">
        <w:tc>
          <w:tcPr>
            <w:tcW w:w="5070" w:type="dxa"/>
            <w:vMerge w:val="restart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06DB2" w:rsidRPr="00C06DB2" w:rsidTr="00990AA0">
        <w:tc>
          <w:tcPr>
            <w:tcW w:w="5070" w:type="dxa"/>
            <w:vMerge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----семестр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B2" w:rsidRPr="00C06DB2" w:rsidTr="00990AA0">
        <w:tc>
          <w:tcPr>
            <w:tcW w:w="5070" w:type="dxa"/>
            <w:vAlign w:val="center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 в семестре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6DB2" w:rsidRPr="00C06DB2" w:rsidTr="00990AA0">
        <w:trPr>
          <w:trHeight w:val="340"/>
        </w:trPr>
        <w:tc>
          <w:tcPr>
            <w:tcW w:w="5070" w:type="dxa"/>
            <w:vAlign w:val="bottom"/>
          </w:tcPr>
          <w:p w:rsidR="00C06DB2" w:rsidRPr="00C06DB2" w:rsidRDefault="00C06DB2" w:rsidP="00C0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DB2" w:rsidRPr="00C06DB2" w:rsidRDefault="00C06DB2" w:rsidP="00C0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DB2" w:rsidRPr="00515331" w:rsidRDefault="00C06DB2" w:rsidP="00C06DB2">
      <w:pPr>
        <w:ind w:firstLine="567"/>
        <w:rPr>
          <w:b/>
          <w:sz w:val="28"/>
          <w:szCs w:val="28"/>
        </w:rPr>
      </w:pPr>
    </w:p>
    <w:p w:rsidR="00C06DB2" w:rsidRDefault="00C06DB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DE1292" w:rsidRPr="00515331" w:rsidRDefault="00DE129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7"/>
      </w:tblGrid>
      <w:tr w:rsidR="0024242D" w:rsidRPr="00F760A2" w:rsidTr="00F760A2">
        <w:trPr>
          <w:trHeight w:val="622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№</w:t>
            </w:r>
            <w:r w:rsidR="00696290" w:rsidRPr="00F760A2">
              <w:t xml:space="preserve"> т</w:t>
            </w:r>
            <w:r w:rsidRPr="00F760A2">
              <w:t xml:space="preserve">емы, раздела 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 xml:space="preserve">Наименование тем, разделов дисциплины </w:t>
            </w:r>
          </w:p>
        </w:tc>
      </w:tr>
      <w:tr w:rsidR="0024242D" w:rsidRPr="00F760A2" w:rsidTr="00F760A2">
        <w:trPr>
          <w:trHeight w:val="96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1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2</w:t>
            </w:r>
          </w:p>
        </w:tc>
      </w:tr>
      <w:tr w:rsidR="0021584A" w:rsidRPr="00F760A2" w:rsidTr="00F760A2">
        <w:trPr>
          <w:trHeight w:val="507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Основные понятия термодинамики: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Термодинамические системы и их параметры; внутренняя энергия и внешняя работа; первый закон термодинамики.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Термодинамические процессы: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Понятие о термодинамических процессах; энтальпия и энтропия; второй и объединенный законы термодинамики; термодинамическая вероятность и третий закон термодинамики; теорема Нернста; нулевое начало термодинамики; уравнения состояния.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Фазовые переходы в горных породах: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Общие сведения о фазовых переходах; фазовые переходы первого и второго рода; полиморфные превращения; основные уравнения  термодинамики фазовых переходов; фазовые переходы при неодинаковом давлении фаз; давление в сосуществующих фазах при искривленной поверхности их раздела; уравнение Пойнтинга.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Основы химической термодинамики: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Тепловые эффекты химических реакций; закон Гесса и его следствия; уравнение Кирхгофа; химическое равновесие; принцип Ле Шателье.</w:t>
            </w:r>
          </w:p>
          <w:p w:rsidR="003A5579" w:rsidRPr="00F760A2" w:rsidRDefault="00990AA0" w:rsidP="003A5579">
            <w:pPr>
              <w:spacing w:line="276" w:lineRule="auto"/>
              <w:jc w:val="both"/>
            </w:pPr>
            <w:r w:rsidRPr="00990AA0">
              <w:rPr>
                <w:b/>
                <w:i/>
              </w:rPr>
              <w:t>Теплофизические свойства минералов и горных пород</w:t>
            </w:r>
            <w:r w:rsidR="003A5579" w:rsidRPr="00F760A2">
              <w:rPr>
                <w:b/>
                <w:i/>
              </w:rPr>
              <w:t>:</w:t>
            </w:r>
          </w:p>
          <w:p w:rsidR="00990AA0" w:rsidRDefault="003A5579" w:rsidP="003A5579">
            <w:pPr>
              <w:spacing w:line="276" w:lineRule="auto"/>
              <w:jc w:val="both"/>
            </w:pPr>
            <w:r w:rsidRPr="00F760A2">
              <w:t xml:space="preserve">Теплоемкость, теплопроводность и температуропроводность минералов и горных пород; способы их измерения и расчета; их зависимость от температуры; тепловое расширение минералов и горных пород и остаточные температурные деформации в горных породах. </w:t>
            </w:r>
          </w:p>
          <w:p w:rsidR="00990AA0" w:rsidRPr="00990AA0" w:rsidRDefault="00990AA0" w:rsidP="003A5579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Физико-механические, электрические и магнитные свойства минералов и горных пород</w:t>
            </w:r>
            <w:r>
              <w:rPr>
                <w:b/>
                <w:i/>
              </w:rPr>
              <w:t>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Упругие, прочные, электрические и магнитные свойства минералов и горных пород и их зависимость от температуры; комплексы физических свойств горных пород и их зависимость от температуры.</w:t>
            </w:r>
          </w:p>
          <w:p w:rsidR="00990AA0" w:rsidRDefault="00990AA0" w:rsidP="003A5579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Физико-механические, теплофизические и водно-физические свойства мерзлых горных пород и их строение</w:t>
            </w:r>
            <w:r>
              <w:rPr>
                <w:b/>
                <w:i/>
              </w:rPr>
              <w:t>:</w:t>
            </w:r>
          </w:p>
          <w:p w:rsidR="0021584A" w:rsidRPr="00F760A2" w:rsidRDefault="00990AA0" w:rsidP="00990AA0">
            <w:pPr>
              <w:spacing w:line="276" w:lineRule="auto"/>
              <w:jc w:val="both"/>
              <w:rPr>
                <w:bCs/>
              </w:rPr>
            </w:pPr>
            <w:r w:rsidRPr="00DB1067">
              <w:t>Подземные льды; физико-механические, электрические, теплофизические свойства мерзлых горных пород; зависимость свойств мерзлых горных пород от температуры, литологического и гранулометрического состава; терминология; особенности разработки мерзлых и талых рыхлых горных пород.</w:t>
            </w:r>
          </w:p>
        </w:tc>
      </w:tr>
      <w:tr w:rsidR="0021584A" w:rsidRPr="00F760A2" w:rsidTr="00F760A2">
        <w:trPr>
          <w:trHeight w:val="664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Потоки жидких и газовых теплоносителей: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Уравнение первого закона термодинамики для потока; основные дифференциальные уравнения процессов течения жидкости и газов; сопло Ловаля; температура адиабатного торможения потока.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lastRenderedPageBreak/>
              <w:t>Основной закон теплопроводности (уравнение Фурье); дифференциальное уравнение теплопроводности; частные случаи данного уравнения; начальные, граничные и краевые условия; источники тепла и тепловые режимы; виды теплоносителей и теплообмена; методы определения термодинамических параметров теплоносителей; пограничный слой и механизм конвективного теплообмена.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Методы расчета основных параметров тепловых процессов:</w:t>
            </w:r>
          </w:p>
          <w:p w:rsidR="0021584A" w:rsidRPr="00F760A2" w:rsidRDefault="003A5579" w:rsidP="003A5579">
            <w:pPr>
              <w:spacing w:line="276" w:lineRule="auto"/>
              <w:jc w:val="both"/>
              <w:rPr>
                <w:snapToGrid w:val="0"/>
              </w:rPr>
            </w:pPr>
            <w:r w:rsidRPr="00F760A2">
              <w:t>Критерии подобия в термодинамике, физический смысл и пределы их изменений; безразмерные величины, имеющие смысл критериев; условия однозначности; методы расчета основных параметров тепловых процессов.</w:t>
            </w:r>
          </w:p>
        </w:tc>
      </w:tr>
      <w:tr w:rsidR="003A5579" w:rsidRPr="00F760A2" w:rsidTr="00F760A2">
        <w:trPr>
          <w:trHeight w:val="664"/>
        </w:trPr>
        <w:tc>
          <w:tcPr>
            <w:tcW w:w="1135" w:type="dxa"/>
          </w:tcPr>
          <w:p w:rsidR="003A5579" w:rsidRPr="00F760A2" w:rsidRDefault="003A5579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 земных недр:</w:t>
            </w:r>
          </w:p>
          <w:p w:rsidR="003A5579" w:rsidRDefault="003A5579" w:rsidP="003A5579">
            <w:pPr>
              <w:spacing w:line="276" w:lineRule="auto"/>
              <w:jc w:val="both"/>
            </w:pPr>
            <w:r w:rsidRPr="00F760A2">
              <w:t>Термодинамические параметры земной коры; источники тепла земных недр; процессы теплопереноса в недрах Земли; использование тепла земных недр; типы геолого-тектонических геотермических областей; мерзлые породы как термодинамические системы.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Замораживание горных пород при проведении выработок</w:t>
            </w:r>
            <w:r w:rsidRPr="00F760A2">
              <w:t>:</w:t>
            </w:r>
          </w:p>
          <w:p w:rsidR="00990AA0" w:rsidRDefault="00990AA0" w:rsidP="00990AA0">
            <w:pPr>
              <w:spacing w:line="276" w:lineRule="auto"/>
              <w:jc w:val="both"/>
            </w:pPr>
            <w:r w:rsidRPr="00F760A2">
              <w:t>Сущность способа проходки выработок с предварительным замораживанием пород;</w:t>
            </w:r>
            <w:r>
              <w:t xml:space="preserve"> т</w:t>
            </w:r>
            <w:r w:rsidRPr="00F760A2">
              <w:t>ехнология проходки выработок; схемы замораживания при строительстве стволов, гориз</w:t>
            </w:r>
            <w:r>
              <w:t>онтальных и наклонных выработок</w:t>
            </w:r>
            <w:r w:rsidRPr="00F760A2">
              <w:t>.</w:t>
            </w:r>
          </w:p>
          <w:p w:rsidR="00990AA0" w:rsidRPr="00F760A2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Термическое и термодинамическое разрушение пород: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Огневое бурение и расширение скважин; физическая сущность и термодинамические модели процессов; оборудование и технология.</w:t>
            </w:r>
          </w:p>
          <w:p w:rsidR="00990AA0" w:rsidRPr="00F760A2" w:rsidRDefault="00990AA0" w:rsidP="00990AA0">
            <w:pPr>
              <w:spacing w:line="276" w:lineRule="auto"/>
              <w:jc w:val="both"/>
            </w:pPr>
            <w:r w:rsidRPr="00F760A2">
              <w:t>Бурение скважин при использовании двухфазных теплоносителей и знакопеременном тепловом  воздействии; физическая сущность и термодинамические модели процессов; оборудование и технология.</w:t>
            </w:r>
          </w:p>
          <w:p w:rsidR="00990AA0" w:rsidRDefault="00990AA0" w:rsidP="00990AA0">
            <w:pPr>
              <w:spacing w:line="276" w:lineRule="auto"/>
              <w:jc w:val="both"/>
            </w:pPr>
            <w:r w:rsidRPr="00F760A2">
              <w:t>Электротермический способ разрушения горных пород; физическая сущность и термодинамическая модель процесса</w:t>
            </w:r>
            <w:r>
              <w:t>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Промерзание горных пород</w:t>
            </w:r>
            <w:r>
              <w:rPr>
                <w:b/>
                <w:i/>
              </w:rPr>
              <w:t>: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F44079">
              <w:t>Определение глубины промерзания по</w:t>
            </w:r>
            <w:r>
              <w:t>верх</w:t>
            </w:r>
            <w:r>
              <w:softHyphen/>
              <w:t>ностного слоя горных пород; в</w:t>
            </w:r>
            <w:r w:rsidRPr="00F44079">
              <w:t>лияние состава по</w:t>
            </w:r>
            <w:r w:rsidRPr="00F44079">
              <w:softHyphen/>
              <w:t>род,</w:t>
            </w:r>
            <w:r>
              <w:t xml:space="preserve"> </w:t>
            </w:r>
            <w:r w:rsidRPr="00F44079">
              <w:t>их влажности и теплоф</w:t>
            </w:r>
            <w:r>
              <w:t>изических характерис</w:t>
            </w:r>
            <w:r w:rsidRPr="00F44079">
              <w:t>тик на п</w:t>
            </w:r>
            <w:r>
              <w:t>роцесс промерзания горных пород; излуче</w:t>
            </w:r>
            <w:r w:rsidRPr="00F44079">
              <w:t>ние,</w:t>
            </w:r>
            <w:r>
              <w:t xml:space="preserve"> </w:t>
            </w:r>
            <w:r w:rsidRPr="00F44079">
              <w:t>поглащение   и   отраж</w:t>
            </w:r>
            <w:r>
              <w:t>ение  лучистой  энергии; э</w:t>
            </w:r>
            <w:r w:rsidRPr="00F44079">
              <w:t>нергетический (тепловой) баланс Земли.</w:t>
            </w:r>
            <w:r>
              <w:t xml:space="preserve"> Сум</w:t>
            </w:r>
            <w:r w:rsidRPr="00F44079">
              <w:t>марная  солнечная  радиация.</w:t>
            </w:r>
            <w:r>
              <w:t xml:space="preserve"> Отраженная коротко-</w:t>
            </w:r>
            <w:r w:rsidRPr="00F44079">
              <w:t>волновая радиаци</w:t>
            </w:r>
            <w:r>
              <w:t xml:space="preserve">я и длинноволновое  эффективное </w:t>
            </w:r>
            <w:r w:rsidRPr="00F44079">
              <w:t>излучение.</w:t>
            </w:r>
            <w:r>
              <w:t xml:space="preserve"> </w:t>
            </w:r>
            <w:r w:rsidRPr="00F44079">
              <w:t>Структура   теплового  баланса.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Оттайка мерзлых горных пород</w:t>
            </w:r>
            <w:r>
              <w:rPr>
                <w:b/>
                <w:i/>
              </w:rPr>
              <w:t>:</w:t>
            </w:r>
          </w:p>
          <w:p w:rsidR="00990AA0" w:rsidRP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B72FDB">
              <w:t>Характеристики способов оттаивания мерзлых пород; условия при</w:t>
            </w:r>
            <w:r w:rsidRPr="00B72FDB">
              <w:softHyphen/>
              <w:t>менения различных способов оттайки; технология с</w:t>
            </w:r>
            <w:r>
              <w:t xml:space="preserve">олнечно-радиационного </w:t>
            </w:r>
            <w:r w:rsidRPr="00B72FDB">
              <w:t>оттаивания; технология фильтрационно</w:t>
            </w:r>
            <w:r w:rsidRPr="00B72FDB">
              <w:softHyphen/>
              <w:t>-дренажного оттаивания; технология фильтрационно-дождевального оттаивания; технология игловой гидрооттайки</w:t>
            </w:r>
            <w:r>
              <w:t>.</w:t>
            </w:r>
          </w:p>
          <w:p w:rsidR="00990AA0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990AA0">
              <w:rPr>
                <w:b/>
                <w:i/>
              </w:rPr>
              <w:t>Окускование полезных ископаемых и концентратов</w:t>
            </w:r>
            <w:r>
              <w:rPr>
                <w:b/>
                <w:i/>
              </w:rPr>
              <w:t>:</w:t>
            </w:r>
          </w:p>
          <w:p w:rsidR="003A5579" w:rsidRPr="00F760A2" w:rsidRDefault="00990AA0" w:rsidP="00990AA0">
            <w:pPr>
              <w:spacing w:line="276" w:lineRule="auto"/>
              <w:jc w:val="both"/>
              <w:rPr>
                <w:b/>
                <w:i/>
              </w:rPr>
            </w:pPr>
            <w:r w:rsidRPr="00DB1067">
              <w:t>Назначение и классификация процессов</w:t>
            </w:r>
            <w:r>
              <w:t xml:space="preserve"> окускования</w:t>
            </w:r>
            <w:r w:rsidRPr="00DB1067">
              <w:t>; агломерация</w:t>
            </w:r>
            <w:r>
              <w:t xml:space="preserve">, окомковывание, </w:t>
            </w:r>
            <w:r w:rsidRPr="00DB1067">
              <w:t>брикетирование</w:t>
            </w:r>
            <w:r>
              <w:t xml:space="preserve"> полезных ископаемых.</w:t>
            </w:r>
          </w:p>
        </w:tc>
      </w:tr>
    </w:tbl>
    <w:p w:rsidR="00F760A2" w:rsidRDefault="00F760A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A2614B" w:rsidRDefault="00A2614B" w:rsidP="009A783C">
      <w:pPr>
        <w:spacing w:after="100" w:afterAutospacing="1" w:line="276" w:lineRule="auto"/>
        <w:jc w:val="center"/>
        <w:rPr>
          <w:b/>
          <w:color w:val="FF0000"/>
          <w:sz w:val="28"/>
          <w:szCs w:val="28"/>
        </w:rPr>
      </w:pPr>
    </w:p>
    <w:p w:rsidR="00A2614B" w:rsidRDefault="00A2614B" w:rsidP="009A783C">
      <w:pPr>
        <w:spacing w:after="100" w:afterAutospacing="1" w:line="276" w:lineRule="auto"/>
        <w:jc w:val="center"/>
        <w:rPr>
          <w:b/>
          <w:color w:val="FF0000"/>
          <w:sz w:val="28"/>
          <w:szCs w:val="28"/>
        </w:rPr>
      </w:pPr>
    </w:p>
    <w:p w:rsidR="00EC6E38" w:rsidRPr="00196E69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196E69">
        <w:rPr>
          <w:b/>
          <w:sz w:val="28"/>
          <w:szCs w:val="28"/>
        </w:rPr>
        <w:t xml:space="preserve">Форма </w:t>
      </w:r>
      <w:r w:rsidR="008366E3" w:rsidRPr="00196E69">
        <w:rPr>
          <w:b/>
          <w:sz w:val="28"/>
          <w:szCs w:val="28"/>
        </w:rPr>
        <w:t>текущего</w:t>
      </w:r>
      <w:r w:rsidRPr="00196E69">
        <w:rPr>
          <w:b/>
          <w:sz w:val="28"/>
          <w:szCs w:val="28"/>
        </w:rPr>
        <w:t xml:space="preserve"> контроля </w:t>
      </w:r>
    </w:p>
    <w:p w:rsidR="006376A5" w:rsidRPr="00196E69" w:rsidRDefault="00C65781" w:rsidP="009A783C">
      <w:pPr>
        <w:spacing w:after="100" w:afterAutospacing="1" w:line="276" w:lineRule="auto"/>
        <w:jc w:val="center"/>
        <w:rPr>
          <w:i/>
        </w:rPr>
      </w:pPr>
      <w:r w:rsidRPr="00196E69">
        <w:rPr>
          <w:b/>
          <w:i/>
          <w:sz w:val="28"/>
          <w:szCs w:val="28"/>
        </w:rPr>
        <w:t>Контрольная работа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 xml:space="preserve">К решению </w:t>
      </w:r>
      <w:r>
        <w:t xml:space="preserve">практических </w:t>
      </w:r>
      <w:r w:rsidRPr="0021584A">
        <w:t xml:space="preserve">работ следует приступать только после изучения соответствующего раздела курса. Решать </w:t>
      </w:r>
      <w:r>
        <w:t>задания</w:t>
      </w:r>
      <w:r w:rsidRPr="0021584A">
        <w:t xml:space="preserve">, строго придерживаясь своего варианта. Номера вариантов </w:t>
      </w:r>
      <w:r>
        <w:t>заданий</w:t>
      </w:r>
      <w:r w:rsidRPr="0021584A">
        <w:t xml:space="preserve"> в </w:t>
      </w:r>
      <w:r>
        <w:t xml:space="preserve">практических работах </w:t>
      </w:r>
      <w:r w:rsidRPr="0021584A">
        <w:t xml:space="preserve">определяются по таблице вариантов в зависимости от последней цифры </w:t>
      </w:r>
      <w:r>
        <w:t>номера зачетной книжки студента</w:t>
      </w:r>
      <w:r w:rsidRPr="0021584A">
        <w:t>.</w:t>
      </w:r>
    </w:p>
    <w:p w:rsidR="009723CB" w:rsidRPr="00C86A89" w:rsidRDefault="009723CB" w:rsidP="009723CB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формулу, и откуда они берутся;</w:t>
      </w:r>
    </w:p>
    <w:p w:rsidR="009723CB" w:rsidRPr="0021584A" w:rsidRDefault="009723CB" w:rsidP="009723CB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9723CB" w:rsidRDefault="009723CB" w:rsidP="009723CB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сделать выводы.</w:t>
      </w:r>
    </w:p>
    <w:p w:rsidR="009723CB" w:rsidRPr="0021584A" w:rsidRDefault="009723CB" w:rsidP="009723CB">
      <w:pPr>
        <w:ind w:firstLine="709"/>
        <w:jc w:val="both"/>
      </w:pPr>
      <w:r>
        <w:rPr>
          <w:b/>
        </w:rPr>
        <w:t>Практические работы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яются</w:t>
      </w:r>
      <w:r w:rsidRPr="0021584A">
        <w:rPr>
          <w:b/>
        </w:rPr>
        <w:t xml:space="preserve"> согласно </w:t>
      </w:r>
      <w:r w:rsidRPr="00FA0163">
        <w:rPr>
          <w:b/>
        </w:rPr>
        <w:t xml:space="preserve">МИ 01-03-2023 </w:t>
      </w:r>
      <w:r>
        <w:rPr>
          <w:b/>
        </w:rPr>
        <w:t>«</w:t>
      </w:r>
      <w:r w:rsidRPr="00FA0163">
        <w:rPr>
          <w:b/>
        </w:rPr>
        <w:t>Общие требования к построению и оформлению учебной текстовой документации</w:t>
      </w:r>
      <w:r>
        <w:rPr>
          <w:b/>
        </w:rPr>
        <w:t>»</w:t>
      </w:r>
    </w:p>
    <w:p w:rsidR="009723CB" w:rsidRDefault="009723CB" w:rsidP="009723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  <w:sz w:val="28"/>
          <w:szCs w:val="28"/>
        </w:rPr>
        <w:t>ЗАДАНИЕ № 1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Определить работу разрушения и изменение внутренней энергии негабаритного куска горной породы объема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(табл. 1) с начальной температурой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>1</w:t>
      </w:r>
      <w:r w:rsidRPr="00196E69">
        <w:rPr>
          <w:rFonts w:eastAsia="Calibri"/>
          <w:bCs/>
          <w:spacing w:val="4"/>
          <w:lang w:eastAsia="en-US"/>
        </w:rPr>
        <w:t xml:space="preserve"> = 293 К при его термическом дроблении путем разогрева по поверхности пробуренного в нем шпура.</w:t>
      </w:r>
    </w:p>
    <w:p w:rsidR="00196E69" w:rsidRPr="00196E69" w:rsidRDefault="00196E69" w:rsidP="00196E69">
      <w:pPr>
        <w:widowControl w:val="0"/>
        <w:spacing w:line="276" w:lineRule="auto"/>
        <w:ind w:firstLine="588"/>
        <w:jc w:val="both"/>
        <w:rPr>
          <w:rFonts w:eastAsia="Calibri"/>
          <w:bCs/>
          <w:i/>
          <w:iCs/>
          <w:color w:val="000000"/>
          <w:shd w:val="clear" w:color="auto" w:fill="FFFFFF"/>
          <w:lang w:bidi="ru-RU"/>
        </w:rPr>
      </w:pPr>
      <w:r w:rsidRPr="00196E69">
        <w:rPr>
          <w:rFonts w:eastAsia="Calibri"/>
          <w:bCs/>
          <w:spacing w:val="4"/>
          <w:lang w:eastAsia="en-US"/>
        </w:rPr>
        <w:t xml:space="preserve">Считать, что при заданном способе дробления другие виды работ, кроме работы расширения куска породы, отсутствуют; удельная объемная теплоемкость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и коэффициент теплового расширения </w:t>
      </w:r>
      <w:r w:rsidRPr="00196E69">
        <w:rPr>
          <w:rFonts w:eastAsia="Calibri"/>
          <w:bCs/>
          <w:spacing w:val="4"/>
          <w:lang w:eastAsia="en-US"/>
        </w:rPr>
        <w:sym w:font="Symbol" w:char="F077"/>
      </w:r>
      <w:r w:rsidRPr="00196E69">
        <w:rPr>
          <w:rFonts w:eastAsia="Calibri"/>
          <w:bCs/>
          <w:spacing w:val="4"/>
          <w:lang w:eastAsia="en-US"/>
        </w:rPr>
        <w:t xml:space="preserve"> в данном диапазоне температур постоянны; разрушение куска негабарита происходит в тот момент, когда давление расширения породы, направленное перпендикулярно радиуса шпура, достигнет при нагреве величины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sym w:font="Symbol" w:char="F073"/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>р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</w:t>
      </w:r>
    </w:p>
    <w:tbl>
      <w:tblPr>
        <w:tblStyle w:val="140"/>
        <w:tblW w:w="5000" w:type="pct"/>
        <w:tblLook w:val="04A0" w:firstRow="1" w:lastRow="0" w:firstColumn="1" w:lastColumn="0" w:noHBand="0" w:noVBand="1"/>
      </w:tblPr>
      <w:tblGrid>
        <w:gridCol w:w="238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96E69" w:rsidRPr="00196E69" w:rsidTr="006A18F9">
        <w:tc>
          <w:tcPr>
            <w:tcW w:w="1818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82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818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Объем куска </w:t>
            </w:r>
            <w:r w:rsidRPr="00196E69">
              <w:rPr>
                <w:rFonts w:ascii="Times New Roman" w:hAnsi="Times New Roman"/>
                <w:i/>
              </w:rPr>
              <w:t>V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0,8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1,4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Среднее значение объемной теплоемкости </w:t>
            </w:r>
            <w:r w:rsidRPr="00196E69">
              <w:rPr>
                <w:rFonts w:ascii="Times New Roman" w:hAnsi="Times New Roman"/>
                <w:i/>
              </w:rPr>
              <w:t>С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  <w:r w:rsidRPr="00196E69">
              <w:rPr>
                <w:rFonts w:ascii="Times New Roman" w:hAnsi="Times New Roman"/>
              </w:rPr>
              <w:t>, Дж/(м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1620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1640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1660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1680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1580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1610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1630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1650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1670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Среднее значение коэффициента теплового расширения горной породы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77"/>
            </w:r>
            <w:r w:rsidRPr="00196E69">
              <w:rPr>
                <w:rFonts w:ascii="Times New Roman" w:hAnsi="Times New Roman"/>
                <w:i/>
              </w:rPr>
              <w:t xml:space="preserve"> 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5</w:t>
            </w:r>
            <w:r w:rsidRPr="00196E69">
              <w:rPr>
                <w:rFonts w:ascii="Times New Roman" w:hAnsi="Times New Roman"/>
              </w:rPr>
              <w:t>, 1/К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lastRenderedPageBreak/>
              <w:t xml:space="preserve">Температура негабарита при его разрушении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, К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313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309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307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303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301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306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312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310</w:t>
            </w:r>
          </w:p>
        </w:tc>
      </w:tr>
      <w:tr w:rsidR="00196E69" w:rsidRPr="00196E69" w:rsidTr="006A18F9">
        <w:tc>
          <w:tcPr>
            <w:tcW w:w="181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Предел прочности породы на растяжение </w:t>
            </w:r>
            <w:r w:rsidRPr="00196E69">
              <w:rPr>
                <w:rFonts w:ascii="Times New Roman" w:hAnsi="Times New Roman"/>
                <w:i/>
              </w:rPr>
              <w:sym w:font="Symbol" w:char="F073"/>
            </w:r>
            <w:r w:rsidRPr="00196E69">
              <w:rPr>
                <w:rFonts w:ascii="Times New Roman" w:hAnsi="Times New Roman"/>
                <w:i/>
                <w:vertAlign w:val="subscript"/>
              </w:rPr>
              <w:t>р</w:t>
            </w:r>
            <w:r w:rsidRPr="00196E69">
              <w:rPr>
                <w:rFonts w:ascii="Times New Roman" w:hAnsi="Times New Roman"/>
              </w:rPr>
              <w:t xml:space="preserve"> 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-5</w:t>
            </w:r>
            <w:r w:rsidRPr="00196E69">
              <w:rPr>
                <w:rFonts w:ascii="Times New Roman" w:hAnsi="Times New Roman"/>
              </w:rPr>
              <w:t>, Па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22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38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228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23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4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145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Согласно первому закону термодинамики: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Q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количество тепла, затраченного на разрушение негабарита,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t>U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изменение внутренней энергии негабарита,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t>А</w:t>
      </w:r>
      <w:r w:rsidRPr="00196E69">
        <w:rPr>
          <w:rFonts w:eastAsia="Calibri"/>
          <w:bCs/>
          <w:spacing w:val="4"/>
          <w:vertAlign w:val="subscript"/>
          <w:lang w:eastAsia="en-US"/>
        </w:rPr>
        <w:t>1-2</w:t>
      </w:r>
      <w:r w:rsidRPr="00196E69">
        <w:rPr>
          <w:rFonts w:eastAsia="Calibri"/>
          <w:bCs/>
          <w:spacing w:val="4"/>
          <w:lang w:eastAsia="en-US"/>
        </w:rPr>
        <w:t xml:space="preserve"> – работа разрушения (расширения) куска негабарита, Дж.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С учетом принятых допущений: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=V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V</m:t>
              </m:r>
            </m:sub>
          </m:sSub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;</m:t>
          </m:r>
        </m:oMath>
      </m:oMathPara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р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Vω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widowControl w:val="0"/>
        <w:spacing w:line="276" w:lineRule="auto"/>
        <w:jc w:val="center"/>
        <w:rPr>
          <w:rFonts w:eastAsia="Calibri"/>
          <w:bCs/>
          <w:spacing w:val="4"/>
          <w:sz w:val="28"/>
          <w:szCs w:val="28"/>
          <w:lang w:eastAsia="en-US"/>
        </w:rPr>
      </w:pPr>
      <w:r w:rsidRPr="00196E69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ЗАДАНИЕ № 2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Определить энтальпию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(Дж) и энтропию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S</w:t>
      </w:r>
      <w:r w:rsidRPr="00196E69">
        <w:rPr>
          <w:rFonts w:eastAsia="Calibri"/>
          <w:bCs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 xml:space="preserve">(Дж/К) куска горной породы заданного состава и объема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 xml:space="preserve">) при температуре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(табл. 2). Изменение изобарной удельной теплоемкости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С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ru-RU"/>
        </w:rPr>
        <w:t xml:space="preserve">Р </w:t>
      </w:r>
      <w:r w:rsidRPr="00196E69">
        <w:rPr>
          <w:rFonts w:eastAsia="Calibri"/>
          <w:bCs/>
          <w:spacing w:val="4"/>
          <w:lang w:eastAsia="en-US"/>
        </w:rPr>
        <w:t>(Дж/(кг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 xml:space="preserve">К)) от стандартной температуры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до заданной температуры происходит по закону</w:t>
      </w:r>
    </w:p>
    <w:p w:rsidR="00196E69" w:rsidRPr="00196E69" w:rsidRDefault="00D51624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4,187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x+yT+z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μ,</m:t>
              </m:r>
            </m:den>
          </m:f>
        </m:oMath>
      </m:oMathPara>
    </w:p>
    <w:p w:rsidR="00196E69" w:rsidRPr="00196E69" w:rsidRDefault="00196E69" w:rsidP="00196E69">
      <w:pPr>
        <w:widowControl w:val="0"/>
        <w:spacing w:line="276" w:lineRule="auto"/>
        <w:ind w:right="2180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x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 xml:space="preserve">,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y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z</w:t>
      </w:r>
      <w:r w:rsidRPr="00196E69">
        <w:rPr>
          <w:rFonts w:eastAsia="Calibri"/>
          <w:bCs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>– постоянные коэффициенты;</w:t>
      </w:r>
    </w:p>
    <w:p w:rsidR="00196E69" w:rsidRPr="00196E69" w:rsidRDefault="00196E69" w:rsidP="00196E69">
      <w:pPr>
        <w:widowControl w:val="0"/>
        <w:spacing w:line="276" w:lineRule="auto"/>
        <w:ind w:right="2180"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sym w:font="Symbol" w:char="F06D"/>
      </w:r>
      <w:r w:rsidRPr="00196E69">
        <w:rPr>
          <w:rFonts w:eastAsia="Calibri"/>
          <w:bCs/>
          <w:spacing w:val="4"/>
          <w:lang w:eastAsia="en-US"/>
        </w:rPr>
        <w:t xml:space="preserve"> – молекулярная масса минерала, кг/моль.</w:t>
      </w:r>
    </w:p>
    <w:p w:rsidR="00196E69" w:rsidRPr="00196E69" w:rsidRDefault="00196E69" w:rsidP="00196E69">
      <w:pPr>
        <w:widowControl w:val="0"/>
        <w:spacing w:line="276" w:lineRule="auto"/>
        <w:ind w:firstLine="784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Значения теплофизических констант породообразующих минералов приведены в табл. 3.</w:t>
      </w:r>
    </w:p>
    <w:p w:rsidR="00196E69" w:rsidRPr="00196E69" w:rsidRDefault="00196E69" w:rsidP="00196E69">
      <w:pPr>
        <w:widowControl w:val="0"/>
        <w:spacing w:line="276" w:lineRule="auto"/>
        <w:ind w:left="180" w:firstLine="604"/>
        <w:jc w:val="both"/>
        <w:rPr>
          <w:rFonts w:eastAsia="Calibri"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2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3501"/>
        <w:gridCol w:w="585"/>
        <w:gridCol w:w="585"/>
        <w:gridCol w:w="585"/>
        <w:gridCol w:w="585"/>
        <w:gridCol w:w="585"/>
        <w:gridCol w:w="9"/>
        <w:gridCol w:w="576"/>
        <w:gridCol w:w="585"/>
        <w:gridCol w:w="585"/>
        <w:gridCol w:w="585"/>
        <w:gridCol w:w="579"/>
      </w:tblGrid>
      <w:tr w:rsidR="00196E69" w:rsidRPr="00196E69" w:rsidTr="006A18F9">
        <w:trPr>
          <w:jc w:val="center"/>
        </w:trPr>
        <w:tc>
          <w:tcPr>
            <w:tcW w:w="1873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27" w:type="pct"/>
            <w:gridSpan w:val="11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196E69">
              <w:rPr>
                <w:rFonts w:ascii="Times New Roman" w:hAnsi="Times New Roman"/>
              </w:rPr>
              <w:t>- магнетит Fe</w:t>
            </w:r>
            <w:r w:rsidRPr="00196E69">
              <w:rPr>
                <w:rFonts w:ascii="Times New Roman" w:hAnsi="Times New Roman"/>
                <w:vertAlign w:val="subscript"/>
              </w:rPr>
              <w:t>3</w:t>
            </w:r>
            <w:r w:rsidRPr="00196E69">
              <w:rPr>
                <w:rFonts w:ascii="Times New Roman" w:hAnsi="Times New Roman"/>
                <w:lang w:val="en-US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4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196E69">
              <w:rPr>
                <w:rFonts w:ascii="Times New Roman" w:hAnsi="Times New Roman"/>
              </w:rPr>
              <w:t>- гематит Fe</w:t>
            </w:r>
            <w:r w:rsidRPr="00196E69">
              <w:rPr>
                <w:rFonts w:ascii="Times New Roman" w:hAnsi="Times New Roman"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3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кварц Si</w:t>
            </w:r>
            <w:r w:rsidRPr="00196E69">
              <w:rPr>
                <w:rFonts w:ascii="Times New Roman" w:hAnsi="Times New Roman"/>
                <w:lang w:val="en-US"/>
              </w:rPr>
              <w:t>O</w:t>
            </w:r>
            <w:r w:rsidRPr="00196E6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45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36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Объем куска </w:t>
            </w:r>
            <w:r w:rsidRPr="00196E69">
              <w:rPr>
                <w:rFonts w:ascii="Times New Roman" w:hAnsi="Times New Roman"/>
                <w:i/>
              </w:rPr>
              <w:t>V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1,9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1,1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1,0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</w:tr>
      <w:tr w:rsidR="00196E69" w:rsidRPr="00196E69" w:rsidTr="006A18F9">
        <w:trPr>
          <w:jc w:val="center"/>
        </w:trPr>
        <w:tc>
          <w:tcPr>
            <w:tcW w:w="1873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 xml:space="preserve">Температура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</w:rPr>
              <w:t>, К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404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402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420</w:t>
            </w:r>
          </w:p>
        </w:tc>
        <w:tc>
          <w:tcPr>
            <w:tcW w:w="318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404</w:t>
            </w:r>
          </w:p>
        </w:tc>
        <w:tc>
          <w:tcPr>
            <w:tcW w:w="30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416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408</w:t>
            </w:r>
          </w:p>
        </w:tc>
        <w:tc>
          <w:tcPr>
            <w:tcW w:w="31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414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3</w:t>
      </w:r>
    </w:p>
    <w:tbl>
      <w:tblPr>
        <w:tblStyle w:val="140"/>
        <w:tblW w:w="4995" w:type="pct"/>
        <w:jc w:val="center"/>
        <w:tblLook w:val="04A0" w:firstRow="1" w:lastRow="0" w:firstColumn="1" w:lastColumn="0" w:noHBand="0" w:noVBand="1"/>
      </w:tblPr>
      <w:tblGrid>
        <w:gridCol w:w="3822"/>
        <w:gridCol w:w="1843"/>
        <w:gridCol w:w="1843"/>
        <w:gridCol w:w="1828"/>
      </w:tblGrid>
      <w:tr w:rsidR="00196E69" w:rsidRPr="00196E69" w:rsidTr="006A18F9">
        <w:trPr>
          <w:jc w:val="center"/>
        </w:trPr>
        <w:tc>
          <w:tcPr>
            <w:tcW w:w="2047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3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Величина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Магнетит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Гематит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Кварц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Плотность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5200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52</w:t>
            </w:r>
            <w:r w:rsidRPr="00196E69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264</w:t>
            </w:r>
            <w:r w:rsidRPr="00196E69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lastRenderedPageBreak/>
              <w:t xml:space="preserve">Молекулярная масса </w:t>
            </w:r>
            <w:r w:rsidRPr="00196E69">
              <w:rPr>
                <w:rFonts w:ascii="Times New Roman" w:hAnsi="Times New Roman"/>
                <w:i/>
              </w:rPr>
              <w:sym w:font="Symbol" w:char="F06D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кг/моль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0,23155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0,15970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0,06009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Стандартная удельная 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- энтальпия </w:t>
            </w:r>
            <w:r w:rsidRPr="00196E69">
              <w:rPr>
                <w:rFonts w:ascii="Times New Roman" w:hAnsi="Times New Roman"/>
                <w:i/>
              </w:rPr>
              <w:t>i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298</w:t>
            </w:r>
            <w:r w:rsidRPr="00196E69">
              <w:rPr>
                <w:rFonts w:ascii="Times New Roman" w:hAnsi="Times New Roman"/>
              </w:rPr>
              <w:t>, Дж/кг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- энтропия </w:t>
            </w:r>
            <w:r w:rsidRPr="00196E69">
              <w:rPr>
                <w:rFonts w:ascii="Times New Roman" w:hAnsi="Times New Roman"/>
                <w:i/>
                <w:lang w:val="en-US"/>
              </w:rPr>
              <w:t>s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298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106</w:t>
            </w:r>
            <w:r w:rsidRPr="00196E69">
              <w:rPr>
                <w:rFonts w:ascii="Times New Roman" w:hAnsi="Times New Roman"/>
                <w:lang w:val="en-US"/>
              </w:rPr>
              <w:t>199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65</w:t>
            </w:r>
            <w:r w:rsidRPr="00196E69">
              <w:rPr>
                <w:rFonts w:ascii="Times New Roman" w:hAnsi="Times New Roman"/>
                <w:lang w:val="en-US"/>
              </w:rPr>
              <w:t>1,512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9750</w:t>
            </w:r>
            <w:r w:rsidRPr="00196E69">
              <w:rPr>
                <w:rFonts w:ascii="Times New Roman" w:hAnsi="Times New Roman"/>
                <w:lang w:val="en-US"/>
              </w:rPr>
              <w:t>4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547,692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115</w:t>
            </w:r>
            <w:r w:rsidRPr="00196E69">
              <w:rPr>
                <w:rFonts w:ascii="Times New Roman" w:hAnsi="Times New Roman"/>
                <w:lang w:val="en-US"/>
              </w:rPr>
              <w:t>458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</w:rPr>
              <w:t>68</w:t>
            </w:r>
            <w:r w:rsidRPr="00196E69">
              <w:rPr>
                <w:rFonts w:ascii="Times New Roman" w:hAnsi="Times New Roman"/>
                <w:lang w:val="en-US"/>
              </w:rPr>
              <w:t>8,427</w:t>
            </w:r>
          </w:p>
        </w:tc>
      </w:tr>
      <w:tr w:rsidR="00196E69" w:rsidRPr="00196E69" w:rsidTr="006A18F9">
        <w:trPr>
          <w:jc w:val="center"/>
        </w:trPr>
        <w:tc>
          <w:tcPr>
            <w:tcW w:w="204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Значения констант: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x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y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z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39,22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0,01886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10,01</w:t>
            </w:r>
          </w:p>
        </w:tc>
        <w:tc>
          <w:tcPr>
            <w:tcW w:w="98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23,49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0,01860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3,55</w:t>
            </w:r>
          </w:p>
        </w:tc>
        <w:tc>
          <w:tcPr>
            <w:tcW w:w="9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11,22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0,00820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-</w:t>
            </w:r>
            <w:r w:rsidRPr="00196E69">
              <w:rPr>
                <w:rFonts w:ascii="Times New Roman" w:hAnsi="Times New Roman"/>
              </w:rPr>
              <w:t>2,7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Энтальпия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(Дж)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I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e>
            <m:sub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bCs/>
                      <w:spacing w:val="4"/>
                      <w:lang w:val="en-US" w:eastAsia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Vγ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энтальпия куска горной породы при стандартной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удельная энтальпия горной породы заданного состава при стандартной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Дж/кг;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– плотность куска горной породы, кг/м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определяются с учетом их свойства аддитивности.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eastAsia="en-US"/>
        </w:rPr>
        <w:t>i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для каждого минерала определяются путем численного интегрирования следующего выражения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</m:d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dT,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С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P</w:t>
      </w:r>
      <w:r w:rsidRPr="00196E69">
        <w:rPr>
          <w:rFonts w:eastAsia="Calibri"/>
          <w:bCs/>
          <w:spacing w:val="4"/>
          <w:lang w:eastAsia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) – заданная функция изменения изобарной удельной теплоемкости </w:t>
      </w:r>
      <w:r w:rsidRPr="00196E69">
        <w:rPr>
          <w:rFonts w:eastAsia="Calibri"/>
          <w:bCs/>
          <w:i/>
          <w:spacing w:val="4"/>
          <w:lang w:eastAsia="en-US"/>
        </w:rPr>
        <w:t>С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P</w:t>
      </w:r>
      <w:r w:rsidRPr="00196E69">
        <w:rPr>
          <w:rFonts w:eastAsia="Calibri"/>
          <w:bCs/>
          <w:spacing w:val="4"/>
          <w:lang w:eastAsia="en-US"/>
        </w:rPr>
        <w:t xml:space="preserve"> от стандартной температуры 298 К до заданной температуры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Энтропия </w:t>
      </w:r>
      <w:r w:rsidRPr="00196E69">
        <w:rPr>
          <w:rFonts w:eastAsia="Calibri"/>
          <w:bCs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lang w:eastAsia="en-US"/>
        </w:rPr>
        <w:t xml:space="preserve"> (Дж/К)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 xml:space="preserve">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S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S</m:t>
              </m:r>
            </m:e>
            <m:sub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bCs/>
                      <w:spacing w:val="4"/>
                      <w:lang w:val="en-US" w:eastAsia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Vγ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энтропия куска горной породы объема </w:t>
      </w:r>
      <w:r w:rsidRPr="00196E69">
        <w:rPr>
          <w:rFonts w:eastAsia="Calibri"/>
          <w:bCs/>
          <w:i/>
          <w:spacing w:val="4"/>
          <w:lang w:eastAsia="en-US"/>
        </w:rPr>
        <w:t>V</w:t>
      </w:r>
      <w:r w:rsidRPr="00196E69">
        <w:rPr>
          <w:rFonts w:eastAsia="Calibri"/>
          <w:bCs/>
          <w:spacing w:val="4"/>
          <w:lang w:eastAsia="en-US"/>
        </w:rPr>
        <w:t xml:space="preserve"> при стандартной температуре Т = 298 К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– удельная энтропия горной породы заданного состава при стандартной температуре Т = 298 К (25 °С) и заданной температуре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lang w:eastAsia="en-US"/>
        </w:rPr>
        <w:t>, Дж/кг.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eastAsia="en-US"/>
        </w:rPr>
        <w:t>298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определяются также с учетом их свойства аддитивности.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val="en-US" w:eastAsia="en-US"/>
        </w:rPr>
        <w:t>s</w:t>
      </w:r>
      <w:r w:rsidRPr="00196E69">
        <w:rPr>
          <w:rFonts w:eastAsia="Calibri"/>
          <w:bCs/>
          <w:spacing w:val="4"/>
          <w:vertAlign w:val="subscript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для каждого минерала определяются путем численного интегрирования следующего выражения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dT.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  <w:r w:rsidRPr="00196E69">
        <w:rPr>
          <w:b/>
          <w:i/>
          <w:color w:val="000000"/>
          <w:sz w:val="28"/>
          <w:szCs w:val="28"/>
        </w:rPr>
        <w:t>Задача 3.1:</w:t>
      </w:r>
      <w:r w:rsidRPr="00196E69">
        <w:rPr>
          <w:i/>
          <w:color w:val="000000"/>
        </w:rPr>
        <w:t xml:space="preserve"> </w:t>
      </w:r>
      <w:r w:rsidRPr="00196E69">
        <w:rPr>
          <w:color w:val="000000"/>
          <w:lang w:bidi="ru-RU"/>
        </w:rPr>
        <w:t xml:space="preserve">Построить графики зависимостей удельной теплоемкости, тепло- и температуропроводности горной породы заданного состава (табл. 4) от температуры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t>Т</w:t>
      </w:r>
      <w:r w:rsidRPr="00196E69">
        <w:rPr>
          <w:color w:val="000000"/>
          <w:lang w:bidi="ru-RU"/>
        </w:rPr>
        <w:t xml:space="preserve"> при </w:t>
      </w:r>
      <w:r w:rsidRPr="00196E69">
        <w:rPr>
          <w:color w:val="000000"/>
          <w:lang w:bidi="ru-RU"/>
        </w:rPr>
        <w:lastRenderedPageBreak/>
        <w:t>ее изменении от 293 К (20 °С) до 773 К (500 °С). Теплофизические свойства породообразующих минералов при температуре 293 К (20 °С) приведены в табл. 5.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  <w:lang w:bidi="ru-RU"/>
        </w:rPr>
        <w:t>Таблица 4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3433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09"/>
      </w:tblGrid>
      <w:tr w:rsidR="00196E69" w:rsidRPr="00196E69" w:rsidTr="006A18F9">
        <w:trPr>
          <w:jc w:val="center"/>
        </w:trPr>
        <w:tc>
          <w:tcPr>
            <w:tcW w:w="1793" w:type="pct"/>
            <w:vMerge w:val="restart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207" w:type="pct"/>
            <w:gridSpan w:val="10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793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793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гранит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 известняк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firstLine="175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- песчаник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65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bidi="ru-RU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  <w:lang w:bidi="ru-RU"/>
        </w:rPr>
        <w:t>Таблица 5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5154"/>
        <w:gridCol w:w="1267"/>
        <w:gridCol w:w="1617"/>
        <w:gridCol w:w="1533"/>
      </w:tblGrid>
      <w:tr w:rsidR="00196E69" w:rsidRPr="00196E69" w:rsidTr="006A18F9">
        <w:trPr>
          <w:jc w:val="center"/>
        </w:trPr>
        <w:tc>
          <w:tcPr>
            <w:tcW w:w="2692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308" w:type="pct"/>
            <w:gridSpan w:val="3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196E69">
              <w:rPr>
                <w:rFonts w:ascii="Times New Roman" w:hAnsi="Times New Roman"/>
              </w:rPr>
              <w:t>Величина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Гранит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Песчаник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Плотность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2722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2478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2630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теплоемкость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916,9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887/6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963,0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теплопроводность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1,637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0,724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1,482</w:t>
            </w:r>
          </w:p>
        </w:tc>
      </w:tr>
      <w:tr w:rsidR="00196E69" w:rsidRPr="00196E69" w:rsidTr="006A18F9">
        <w:trPr>
          <w:jc w:val="center"/>
        </w:trPr>
        <w:tc>
          <w:tcPr>
            <w:tcW w:w="269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Константы, входящие в формулы зависимостей величин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 xml:space="preserve"> и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196E69">
              <w:rPr>
                <w:rFonts w:ascii="Times New Roman" w:hAnsi="Times New Roman"/>
              </w:rPr>
              <w:t xml:space="preserve"> от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</w:rPr>
              <w:t>: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A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Дж/(кг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°С)</w:t>
            </w:r>
          </w:p>
          <w:p w:rsidR="00196E69" w:rsidRPr="00196E69" w:rsidRDefault="00196E69" w:rsidP="00196E69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  <w:lang w:val="en-US"/>
              </w:rPr>
              <w:t>b</w:t>
            </w:r>
            <w:r w:rsidRPr="00196E69">
              <w:rPr>
                <w:rFonts w:ascii="Times New Roman" w:hAnsi="Times New Roman"/>
              </w:rPr>
              <w:t>, 1/°С</w:t>
            </w:r>
          </w:p>
        </w:tc>
        <w:tc>
          <w:tcPr>
            <w:tcW w:w="662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0,00027</w:t>
            </w:r>
          </w:p>
        </w:tc>
        <w:tc>
          <w:tcPr>
            <w:tcW w:w="845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0,38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0,00035</w:t>
            </w:r>
          </w:p>
        </w:tc>
        <w:tc>
          <w:tcPr>
            <w:tcW w:w="801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2,33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0,00025</w:t>
            </w:r>
          </w:p>
        </w:tc>
      </w:tr>
    </w:tbl>
    <w:p w:rsidR="00196E69" w:rsidRPr="00196E69" w:rsidRDefault="00196E69" w:rsidP="00196E69">
      <w:pPr>
        <w:spacing w:line="276" w:lineRule="auto"/>
        <w:ind w:firstLine="641"/>
        <w:jc w:val="both"/>
        <w:rPr>
          <w:i/>
          <w:iCs/>
        </w:rPr>
      </w:pPr>
    </w:p>
    <w:p w:rsidR="00196E69" w:rsidRPr="00196E69" w:rsidRDefault="00196E69" w:rsidP="00196E69">
      <w:pPr>
        <w:spacing w:line="276" w:lineRule="auto"/>
        <w:ind w:firstLine="641"/>
        <w:jc w:val="both"/>
        <w:rPr>
          <w:b/>
        </w:rPr>
      </w:pPr>
      <w:r w:rsidRPr="00196E69">
        <w:rPr>
          <w:b/>
          <w:i/>
          <w:iCs/>
        </w:rPr>
        <w:t>Рекомендации к расчету</w:t>
      </w:r>
    </w:p>
    <w:p w:rsidR="00196E69" w:rsidRPr="00196E69" w:rsidRDefault="00196E69" w:rsidP="00196E69">
      <w:pPr>
        <w:widowControl w:val="0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теплоемкость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, (Дж/(кг·К)) минералов при температуре породы от 20 °С до 500 °С определяется по выражению</w:t>
      </w:r>
    </w:p>
    <w:p w:rsidR="00196E69" w:rsidRPr="00196E69" w:rsidRDefault="00D51624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20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+n</m:t>
          </m:r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-20</m:t>
              </m:r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en-US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en-US"/>
        </w:rPr>
        <w:t>i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bidi="en-US"/>
        </w:rPr>
        <w:t>20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теплоемкость минерала при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 = 20</w:t>
      </w:r>
      <w:r w:rsidRPr="00196E69">
        <w:rPr>
          <w:rFonts w:eastAsia="Calibri"/>
          <w:bCs/>
          <w:spacing w:val="4"/>
          <w:lang w:eastAsia="en-US"/>
        </w:rPr>
        <w:t xml:space="preserve"> °С, Дж/(кг·К);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п –</w:t>
      </w:r>
      <w:r w:rsidRPr="00196E69">
        <w:rPr>
          <w:rFonts w:eastAsia="Calibri"/>
          <w:bCs/>
          <w:spacing w:val="4"/>
          <w:lang w:eastAsia="en-US"/>
        </w:rPr>
        <w:t xml:space="preserve"> константа, зависящая от типа породы, Дж/(кг·К·°С);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iCs/>
          <w:color w:val="000000"/>
          <w:shd w:val="clear" w:color="auto" w:fill="FFFFFF"/>
          <w:lang w:val="en-US" w:bidi="ru-RU"/>
        </w:rPr>
        <w:t>T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C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 xml:space="preserve"> –</w:t>
      </w:r>
      <w:r w:rsidRPr="00196E69">
        <w:rPr>
          <w:rFonts w:eastAsia="Calibri"/>
          <w:bCs/>
          <w:spacing w:val="4"/>
          <w:lang w:eastAsia="en-US"/>
        </w:rPr>
        <w:t xml:space="preserve"> температура породы в °</w:t>
      </w:r>
      <w:r w:rsidRPr="00196E69">
        <w:rPr>
          <w:rFonts w:eastAsia="Calibri"/>
          <w:bCs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>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=1, 2, 3 – порядковый номер минерала.</w:t>
      </w:r>
    </w:p>
    <w:p w:rsidR="00196E69" w:rsidRPr="00196E69" w:rsidRDefault="00196E69" w:rsidP="00196E69">
      <w:pPr>
        <w:widowControl w:val="0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теплопроводность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, (Вт/(м·К)) породообразующих минералов в диапазонах температур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ru-RU"/>
        </w:rPr>
        <w:t>Т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vertAlign w:val="subscript"/>
          <w:lang w:val="en-US" w:bidi="ru-RU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от 20 °С до 200 °С </w:t>
      </w:r>
      <w:r w:rsidRPr="00196E69">
        <w:rPr>
          <w:rFonts w:eastAsia="Calibri"/>
          <w:bCs/>
          <w:i/>
          <w:iCs/>
          <w:color w:val="000000"/>
          <w:shd w:val="clear" w:color="auto" w:fill="FFFFFF"/>
          <w:lang w:bidi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200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iCs/>
          <w:color w:val="000000"/>
          <w:shd w:val="clear" w:color="auto" w:fill="FFFFFF"/>
          <w:lang w:bidi="en-US"/>
        </w:rPr>
        <w:t>)</w:t>
      </w:r>
      <w:r w:rsidRPr="00196E69">
        <w:rPr>
          <w:rFonts w:eastAsia="Calibri"/>
          <w:bCs/>
          <w:i/>
          <w:spacing w:val="4"/>
          <w:lang w:eastAsia="en-US" w:bidi="en-US"/>
        </w:rPr>
        <w:t xml:space="preserve"> </w:t>
      </w:r>
      <w:r w:rsidRPr="00196E69">
        <w:rPr>
          <w:rFonts w:eastAsia="Calibri"/>
          <w:bCs/>
          <w:spacing w:val="4"/>
          <w:lang w:eastAsia="en-US"/>
        </w:rPr>
        <w:t xml:space="preserve">и от 200 °С до 500 °С </w:t>
      </w:r>
      <w:r w:rsidRPr="00196E69">
        <w:rPr>
          <w:rFonts w:eastAsia="Calibri"/>
          <w:bCs/>
          <w:iCs/>
          <w:color w:val="000000"/>
          <w:shd w:val="clear" w:color="auto" w:fill="FFFFFF"/>
          <w:lang w:bidi="en-US"/>
        </w:rPr>
        <w:t>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500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) определяется по выражениям</w:t>
      </w:r>
    </w:p>
    <w:p w:rsidR="00196E69" w:rsidRPr="00196E69" w:rsidRDefault="00D51624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-20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2,15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-</m:t>
              </m:r>
              <m:r>
                <m:rPr>
                  <m:nor/>
                </m:rPr>
                <w:rPr>
                  <w:rFonts w:eastAsia="Calibri"/>
                  <w:bCs/>
                  <w:spacing w:val="4"/>
                  <w:lang w:val="en-US" w:eastAsia="en-US"/>
                </w:rPr>
                <m:t>exp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200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D51624" w:rsidP="00196E69">
      <w:pPr>
        <w:widowControl w:val="0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500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sub>
          </m:sSub>
          <m:d>
            <m:dPr>
              <m:begChr m:val="["/>
              <m:endChr m:val="]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1-b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-200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20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теплопроводность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-го минерала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= 20 °С, Вт/(м·К);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K</w:t>
      </w:r>
      <w:r w:rsidRPr="00196E69">
        <w:rPr>
          <w:rFonts w:eastAsia="Calibri"/>
          <w:bCs/>
          <w:i/>
          <w:spacing w:val="4"/>
          <w:vertAlign w:val="subscript"/>
          <w:lang w:eastAsia="en-US"/>
        </w:rPr>
        <w:t>1</w:t>
      </w:r>
      <w:r w:rsidRPr="00196E69">
        <w:rPr>
          <w:rFonts w:eastAsia="Calibri"/>
          <w:bCs/>
          <w:spacing w:val="4"/>
          <w:lang w:eastAsia="en-US"/>
        </w:rPr>
        <w:t xml:space="preserve"> – коэффициент, учитывающий слоистость пород (принять равным 1);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b</w:t>
      </w:r>
      <w:r w:rsidRPr="00196E69">
        <w:rPr>
          <w:rFonts w:eastAsia="Calibri"/>
          <w:bCs/>
          <w:spacing w:val="4"/>
          <w:lang w:eastAsia="en-US"/>
        </w:rPr>
        <w:t xml:space="preserve"> – константа, зависящая от типа породы, 1/°С.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Удельную теплоемкость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(Дж/(кг·К)) и удельную теплопроводность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 (Вт/(м·К)) горной породы определить, учитывая, что они обладают свойством аддитивности. Например: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c=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val="en-US" w:eastAsia="en-US"/>
        </w:rPr>
        <w:t>m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 xml:space="preserve"> – относительное массовое содержание </w:t>
      </w:r>
      <w:r w:rsidRPr="00196E69">
        <w:rPr>
          <w:rFonts w:eastAsia="Calibri"/>
          <w:bCs/>
          <w:i/>
          <w:spacing w:val="4"/>
          <w:lang w:val="en-US" w:eastAsia="en-US"/>
        </w:rPr>
        <w:t>i</w:t>
      </w:r>
      <w:r w:rsidRPr="00196E69">
        <w:rPr>
          <w:rFonts w:eastAsia="Calibri"/>
          <w:bCs/>
          <w:spacing w:val="4"/>
          <w:lang w:eastAsia="en-US"/>
        </w:rPr>
        <w:t>-го минерала в породе.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641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lastRenderedPageBreak/>
        <w:t xml:space="preserve">Удельное тепловое сопротивление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((м·К)/Вт) горной породы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i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ξ=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.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Удельная температуропроводность породы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lang w:eastAsia="en-US"/>
        </w:rPr>
        <w:t xml:space="preserve"> 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t>/с) при заданных значениях температуры определяется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α=</m:t>
          </m:r>
          <m:f>
            <m:fPr>
              <m:type m:val="lin"/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cγ</m:t>
                  </m:r>
                </m:e>
              </m:d>
            </m:den>
          </m:f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– плотность горной породы, кг/м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spacing w:val="4"/>
          <w:lang w:eastAsia="en-US"/>
        </w:rPr>
        <w:t>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Величину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7"/>
      </w:r>
      <w:r w:rsidRPr="00196E69">
        <w:rPr>
          <w:rFonts w:eastAsia="Calibri"/>
          <w:bCs/>
          <w:spacing w:val="4"/>
          <w:lang w:eastAsia="en-US"/>
        </w:rPr>
        <w:t xml:space="preserve"> определить, как и величины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>, используя ее свойство аддитивности.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По полученным значениям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,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равной 20, 200 и 500 °С, построить графики их зависимости от температуры. Сделать вывод по полученным данным.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196E69">
        <w:rPr>
          <w:b/>
          <w:i/>
          <w:color w:val="000000"/>
          <w:sz w:val="28"/>
          <w:szCs w:val="28"/>
        </w:rPr>
        <w:t>Задача 3.2:</w:t>
      </w:r>
      <w:r w:rsidRPr="00196E69">
        <w:t xml:space="preserve"> </w:t>
      </w:r>
      <w:r w:rsidRPr="00196E69">
        <w:rPr>
          <w:rFonts w:eastAsia="Calibri"/>
        </w:rPr>
        <w:t xml:space="preserve">Определить удельное тепловое сопротивление </w:t>
      </w:r>
      <w:r w:rsidRPr="00196E69">
        <w:rPr>
          <w:i/>
        </w:rPr>
        <w:sym w:font="Symbol" w:char="F078"/>
      </w:r>
      <w:r w:rsidRPr="00196E69">
        <w:rPr>
          <w:vertAlign w:val="subscript"/>
        </w:rPr>
        <w:t>гп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</w:rPr>
        <w:t>((м</w:t>
      </w:r>
      <w:r w:rsidRPr="00196E69">
        <w:sym w:font="Symbol" w:char="F0D7"/>
      </w:r>
      <w:r w:rsidRPr="00196E69">
        <w:rPr>
          <w:rFonts w:eastAsia="Calibri"/>
        </w:rPr>
        <w:t xml:space="preserve">К)/Вт) и удельную теплопроводность </w:t>
      </w:r>
      <w:r w:rsidRPr="00196E69">
        <w:rPr>
          <w:i/>
        </w:rPr>
        <w:sym w:font="Symbol" w:char="F06C"/>
      </w:r>
      <w:r w:rsidRPr="00196E69">
        <w:rPr>
          <w:vertAlign w:val="subscript"/>
        </w:rPr>
        <w:t>гп</w:t>
      </w:r>
      <w:r w:rsidRPr="00196E69">
        <w:rPr>
          <w:rFonts w:eastAsia="Calibri"/>
        </w:rPr>
        <w:t xml:space="preserve"> (Вт/(м</w:t>
      </w:r>
      <w:r w:rsidRPr="00196E69">
        <w:sym w:font="Symbol" w:char="F0D7"/>
      </w:r>
      <w:r w:rsidRPr="00196E69">
        <w:rPr>
          <w:rFonts w:eastAsia="Calibri"/>
        </w:rPr>
        <w:t xml:space="preserve">К)) горной породы ранее заданного состава (таблица 4) при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Т </w:t>
      </w:r>
      <w:r w:rsidRPr="00196E69">
        <w:rPr>
          <w:rFonts w:eastAsia="Calibri"/>
        </w:rPr>
        <w:t xml:space="preserve">= 20 °С с учетом ее пористости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П</w:t>
      </w:r>
      <w:r w:rsidRPr="00196E69">
        <w:rPr>
          <w:rFonts w:eastAsia="Calibri"/>
        </w:rPr>
        <w:t xml:space="preserve"> и водонасыщенности порового пространства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в</w:t>
      </w:r>
      <w:r w:rsidRPr="00196E69">
        <w:rPr>
          <w:rFonts w:eastAsia="Calibri"/>
        </w:rPr>
        <w:t xml:space="preserve"> (табл. 6).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0"/>
          <w:szCs w:val="2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6</w:t>
      </w:r>
    </w:p>
    <w:tbl>
      <w:tblPr>
        <w:tblStyle w:val="140"/>
        <w:tblW w:w="5000" w:type="pct"/>
        <w:jc w:val="center"/>
        <w:tblLook w:val="04A0" w:firstRow="1" w:lastRow="0" w:firstColumn="1" w:lastColumn="0" w:noHBand="0" w:noVBand="1"/>
      </w:tblPr>
      <w:tblGrid>
        <w:gridCol w:w="2034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0"/>
      </w:tblGrid>
      <w:tr w:rsidR="00196E69" w:rsidRPr="00196E69" w:rsidTr="006A18F9">
        <w:trPr>
          <w:jc w:val="center"/>
        </w:trPr>
        <w:tc>
          <w:tcPr>
            <w:tcW w:w="1062" w:type="pct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938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П,</w:t>
            </w:r>
            <w:r w:rsidRPr="00196E69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96E69" w:rsidRPr="00196E69" w:rsidTr="006A18F9">
        <w:trPr>
          <w:jc w:val="center"/>
        </w:trPr>
        <w:tc>
          <w:tcPr>
            <w:tcW w:w="106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К</w:t>
            </w: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в</w:t>
            </w:r>
            <w:r w:rsidRPr="00196E69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bidi="ru-RU"/>
              </w:rPr>
              <w:t>,</w:t>
            </w:r>
            <w:r w:rsidRPr="00196E69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39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0,15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ascii="Calibri" w:eastAsia="Calibri" w:hAnsi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Величины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= l/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гп</w:t>
      </w:r>
      <w:r w:rsidRPr="00196E69">
        <w:rPr>
          <w:rFonts w:eastAsia="Calibri"/>
          <w:bCs/>
          <w:spacing w:val="4"/>
          <w:lang w:eastAsia="en-US"/>
        </w:rPr>
        <w:t xml:space="preserve"> определить, считая породу двухфазной изотропной и однородной, по выражению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гп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3+П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-1</m:t>
                  </m:r>
                </m:e>
              </m:d>
            </m:num>
            <m:den>
              <m:f>
                <m:f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ξ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з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-2П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Cs/>
                              <w:i/>
                              <w:spacing w:val="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pacing w:val="4"/>
                              <w:lang w:eastAsia="en-US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eastAsia="en-US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-1</m:t>
                  </m:r>
                </m:e>
              </m:d>
            </m:den>
          </m:f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= 1/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– удельное тепловое сопротивление горной породы без учета ее пористости и водонасыщенности заполнителя порового пространства (смеси воздуха и воды), 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К)/Вт.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Величина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з</w:t>
      </w:r>
      <w:r w:rsidRPr="00196E69">
        <w:rPr>
          <w:rFonts w:eastAsia="Calibri"/>
          <w:bCs/>
          <w:spacing w:val="4"/>
          <w:lang w:eastAsia="en-US"/>
        </w:rPr>
        <w:t xml:space="preserve"> определяется по выражению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вод</m:t>
              </m:r>
            </m:sub>
          </m:sSub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 xml:space="preserve"> в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в</m:t>
              </m:r>
            </m:sub>
          </m:sSub>
          <m:d>
            <m:d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1-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в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left="426" w:hanging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вод</w:t>
      </w:r>
      <w:r w:rsidRPr="00196E69">
        <w:rPr>
          <w:rFonts w:eastAsia="Calibri"/>
          <w:bCs/>
          <w:spacing w:val="4"/>
          <w:lang w:eastAsia="en-US"/>
        </w:rPr>
        <w:t xml:space="preserve">,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теплопроводность воды 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вод</w:t>
      </w:r>
      <w:r w:rsidRPr="00196E69">
        <w:rPr>
          <w:rFonts w:eastAsia="Calibri"/>
          <w:bCs/>
          <w:spacing w:val="4"/>
          <w:lang w:eastAsia="en-US"/>
        </w:rPr>
        <w:t xml:space="preserve"> = 0,599 Вт/(м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К)) и воздуха (</w:t>
      </w:r>
      <w:r w:rsidRPr="00196E69">
        <w:rPr>
          <w:rFonts w:eastAsia="Calibri"/>
          <w:bCs/>
          <w:i/>
          <w:spacing w:val="4"/>
          <w:lang w:eastAsia="en-US"/>
        </w:rPr>
        <w:sym w:font="Symbol" w:char="F06C"/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= 0,0257 Вт/(м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 xml:space="preserve">К)) при </w:t>
      </w:r>
      <w:r w:rsidRPr="00196E69">
        <w:rPr>
          <w:rFonts w:eastAsia="Calibri"/>
          <w:bCs/>
          <w:spacing w:val="4"/>
          <w:lang w:val="en-US" w:eastAsia="en-US"/>
        </w:rPr>
        <w:t>T</w:t>
      </w:r>
      <w:r w:rsidRPr="00196E69">
        <w:rPr>
          <w:rFonts w:eastAsia="Calibri"/>
          <w:bCs/>
          <w:spacing w:val="4"/>
          <w:lang w:eastAsia="en-US"/>
        </w:rPr>
        <w:t xml:space="preserve"> = 20 °С.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Значение удельного теплового сопротивления </w:t>
      </w:r>
      <w:r w:rsidRPr="00196E69">
        <w:rPr>
          <w:rFonts w:eastAsia="Calibri"/>
          <w:bCs/>
          <w:i/>
          <w:spacing w:val="4"/>
          <w:lang w:eastAsia="en-US"/>
        </w:rPr>
        <w:sym w:font="Symbol" w:char="F078"/>
      </w:r>
      <w:r w:rsidRPr="00196E69">
        <w:rPr>
          <w:rFonts w:eastAsia="Calibri"/>
          <w:bCs/>
          <w:spacing w:val="4"/>
          <w:lang w:eastAsia="en-US"/>
        </w:rPr>
        <w:t xml:space="preserve"> горной породы при </w:t>
      </w:r>
      <w:r w:rsidRPr="00196E69">
        <w:rPr>
          <w:rFonts w:eastAsia="Calibri"/>
          <w:bCs/>
          <w:i/>
          <w:spacing w:val="4"/>
          <w:lang w:val="en-US" w:eastAsia="en-US"/>
        </w:rPr>
        <w:t>T</w:t>
      </w:r>
      <w:r w:rsidRPr="00196E69">
        <w:rPr>
          <w:rFonts w:eastAsia="Calibri"/>
          <w:bCs/>
          <w:i/>
          <w:spacing w:val="4"/>
          <w:vertAlign w:val="subscript"/>
          <w:lang w:val="en-US" w:eastAsia="en-US"/>
        </w:rPr>
        <w:t>C</w:t>
      </w:r>
      <w:r w:rsidRPr="00196E69">
        <w:rPr>
          <w:rFonts w:eastAsia="Calibri"/>
          <w:bCs/>
          <w:spacing w:val="4"/>
          <w:lang w:eastAsia="en-US"/>
        </w:rPr>
        <w:t xml:space="preserve"> = 20 °С определено ранее (задача № 3.1).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  <w:sz w:val="28"/>
          <w:szCs w:val="28"/>
        </w:rPr>
      </w:pPr>
    </w:p>
    <w:p w:rsidR="00196E69" w:rsidRPr="00196E69" w:rsidRDefault="00196E69" w:rsidP="00196E69">
      <w:pPr>
        <w:jc w:val="center"/>
        <w:rPr>
          <w:b/>
        </w:rPr>
      </w:pPr>
      <w:r w:rsidRPr="00196E69">
        <w:rPr>
          <w:b/>
          <w:sz w:val="28"/>
          <w:szCs w:val="28"/>
        </w:rPr>
        <w:t>ЗАДАНИЕ №4</w:t>
      </w:r>
      <w:r w:rsidRPr="00196E69">
        <w:rPr>
          <w:b/>
        </w:rPr>
        <w:t xml:space="preserve"> </w:t>
      </w:r>
    </w:p>
    <w:p w:rsidR="00196E69" w:rsidRPr="00196E69" w:rsidRDefault="00196E69" w:rsidP="00196E69">
      <w:pPr>
        <w:jc w:val="center"/>
      </w:pPr>
      <w:r w:rsidRPr="00196E69">
        <w:rPr>
          <w:i/>
        </w:rPr>
        <w:t>Расчет теплофизических характеристик горных пород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Аналитическая теория теплопроводности представляет собой теорию распространения тепла в различных неравномерно нагретых телах. Эти материальные тела (горные породы) рассматриваются как сплошные среды, без учета молекулярного строения и молекулярных свойств веществ и характеризуются только лишь макросвойствами или теплофизическими характеристиками: коэффициентами теплопроводности и температуропроводности, удельной и объемной теплоемкостью и др.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Теплопроводность любого твердого вещества состоит из электронной проводимости, обусловленной движением свободных электронов и колебаниями атомов кристаллической решетки.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 металлических жидкостях (жидких или расплавленных металлах) распространение тепла происходит как и в твердых телах – главным образом электронной проводимостью.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 неметаллических жидкостях распространение тепла с одной стороны происходит, как и в твердых телах, а с другой – как в газах.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Самыми плохими проводниками тепла являются газы.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Коэффициент температуропроводности является основным тепловым параметром для процессов теплопроводности. Он характеризует соотношение между двумя тепловыми свойствами тела: способностью проводить тепло и способностью аккумулировать его.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Для определения теплофизических характеристик горных пород разработаны различные методы – стационарные, нестационарные и комплексные. Они позволяют на одном приборе измерять отдельные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>тепловые свойства пород.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Конструкция лабораторных установок для определения теплофизических характеристик породы включает: образец породы, холодильник, нагреватель, термопары, тепломеры и другие различные измерительные приборы.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Образцы породы естественного сложения вырезают из монолита мерзлых горных пород в форме прямоугольной пластины или диска диаметром 0,06…0,08 м, толщиной 0,005…0,030 м.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Измерение температуры поверхности образцов горной породы и среды производится с помощью термопар или термометров сопротивления. Наибольшее распространение имеют медь-копелевые, медь-константановые, хромель-копелевые, платино-платинородиевые, тантал-вольфрам-рениевые и вольфрам-вольфрам-рениевые термопары. </w:t>
      </w:r>
      <w:r w:rsidRPr="00196E69">
        <w:lastRenderedPageBreak/>
        <w:t>Для более точного измерения перепадов температур применяются дифференциальные многоспайные термопары.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Термо-ЭДС термопар измеряется компенсационными приборами – потенциометрами, гальванометрами и милливольтметрами.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Для измерения тепловых потоков  используются тепломеры, как правило, работающие по методу дополнительной стенки.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Тепломеры тарируются при изготовлении и их шкала дается сразу в Вт/(м</w:t>
      </w:r>
      <w:r w:rsidRPr="00196E69">
        <w:rPr>
          <w:vertAlign w:val="superscript"/>
        </w:rPr>
        <w:t>2.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  <w:rPr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  <w:r w:rsidRPr="00196E69">
        <w:rPr>
          <w:i/>
        </w:rPr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Определить теплофизические характеристики (коэффициенты теплопроводности, температуропроводности и удельную теплоемкость) образца мерзлой горной породы массой </w:t>
      </w:r>
      <w:r w:rsidRPr="00196E69">
        <w:rPr>
          <w:i/>
        </w:rPr>
        <w:t>m</w:t>
      </w:r>
      <w:r w:rsidRPr="00196E69">
        <w:rPr>
          <w:i/>
          <w:vertAlign w:val="subscript"/>
        </w:rPr>
        <w:t>м</w:t>
      </w:r>
      <w:r w:rsidRPr="00196E69">
        <w:t xml:space="preserve"> = 4,0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, кг"/>
        </w:smartTagPr>
        <w:r w:rsidRPr="00196E69">
          <w:rPr>
            <w:vertAlign w:val="superscript"/>
          </w:rPr>
          <w:t>3</w:t>
        </w:r>
        <w:r w:rsidRPr="00196E69">
          <w:t>, кг</w:t>
        </w:r>
      </w:smartTag>
      <w:r w:rsidRPr="00196E69">
        <w:t xml:space="preserve">, объемом </w:t>
      </w:r>
      <w:r w:rsidRPr="00196E69">
        <w:rPr>
          <w:i/>
        </w:rPr>
        <w:t>V</w:t>
      </w:r>
      <w:r w:rsidRPr="00196E69">
        <w:t xml:space="preserve"> = 2,0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м3"/>
        </w:smartTagPr>
        <w:r w:rsidRPr="00196E69">
          <w:rPr>
            <w:vertAlign w:val="superscript"/>
          </w:rPr>
          <w:t>6</w:t>
        </w:r>
        <w:r w:rsidRPr="00196E69">
          <w:t xml:space="preserve"> м</w:t>
        </w:r>
        <w:r w:rsidRPr="00196E69">
          <w:rPr>
            <w:vertAlign w:val="superscript"/>
          </w:rPr>
          <w:t>3</w:t>
        </w:r>
      </w:smartTag>
      <w:r w:rsidRPr="00196E69">
        <w:t xml:space="preserve">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Плотность скелета образца породы принять равной  </w:t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п</w:t>
      </w:r>
      <w:r w:rsidRPr="00196E69">
        <w:t xml:space="preserve"> = 2600 кг/м</w:t>
      </w:r>
      <w:r w:rsidRPr="00196E69">
        <w:rPr>
          <w:vertAlign w:val="superscript"/>
        </w:rPr>
        <w:t>3</w:t>
      </w:r>
      <w:r w:rsidRPr="00196E69">
        <w:t>. Температура образца горной породы</w:t>
      </w:r>
      <w:r w:rsidRPr="00196E69">
        <w:rPr>
          <w:i/>
        </w:rPr>
        <w:t xml:space="preserve"> t</w:t>
      </w:r>
      <w:r w:rsidRPr="00196E69">
        <w:rPr>
          <w:i/>
          <w:vertAlign w:val="subscript"/>
        </w:rPr>
        <w:t>обр</w:t>
      </w:r>
      <w:r w:rsidRPr="00196E69">
        <w:rPr>
          <w:vertAlign w:val="subscript"/>
        </w:rPr>
        <w:t xml:space="preserve"> </w:t>
      </w:r>
      <w:r w:rsidRPr="00196E69">
        <w:t xml:space="preserve">= – 18 </w:t>
      </w:r>
      <w:r w:rsidRPr="00196E69">
        <w:sym w:font="Symbol" w:char="00B0"/>
      </w:r>
      <w:r w:rsidRPr="00196E69">
        <w:t xml:space="preserve">С. Толщина пластины горной породы </w:t>
      </w:r>
      <w:r w:rsidRPr="00196E69">
        <w:rPr>
          <w:i/>
        </w:rPr>
        <w:t>h</w:t>
      </w:r>
      <w:r w:rsidRPr="00196E69">
        <w:t xml:space="preserve"> = 0,02 м. диаметр исследуемого образца горной породы </w:t>
      </w:r>
      <w:r w:rsidRPr="00196E69">
        <w:rPr>
          <w:i/>
          <w:lang w:val="en-US"/>
        </w:rPr>
        <w:t>d</w:t>
      </w:r>
      <w:r w:rsidRPr="00196E69">
        <w:t xml:space="preserve"> = 0,07 м. Пористость породы </w:t>
      </w:r>
      <w:r w:rsidRPr="00196E69">
        <w:rPr>
          <w:i/>
        </w:rPr>
        <w:t>n</w:t>
      </w:r>
      <w:r w:rsidRPr="00196E69">
        <w:t xml:space="preserve"> = 0,31 дол. ед. Образец мерзлой горной породы помещен в калориметр. Температура блока калориметра </w:t>
      </w:r>
      <w:r w:rsidRPr="00196E69">
        <w:rPr>
          <w:i/>
        </w:rPr>
        <w:t>t</w:t>
      </w:r>
      <w:r w:rsidRPr="00196E69">
        <w:rPr>
          <w:i/>
          <w:vertAlign w:val="subscript"/>
        </w:rPr>
        <w:t>бл</w:t>
      </w:r>
      <w:r w:rsidRPr="00196E69">
        <w:t xml:space="preserve"> = 20,0 </w:t>
      </w:r>
      <w:r w:rsidRPr="00196E69">
        <w:sym w:font="Symbol" w:char="00B0"/>
      </w:r>
      <w:r w:rsidRPr="00196E69">
        <w:t>С. Удельная теплоёмкость ампулы калориметра – с</w:t>
      </w:r>
      <w:r w:rsidRPr="00196E69">
        <w:rPr>
          <w:i/>
          <w:vertAlign w:val="subscript"/>
        </w:rPr>
        <w:t>а</w:t>
      </w:r>
      <w:r w:rsidRPr="00196E69">
        <w:t xml:space="preserve"> = 390 Дж / (кг </w:t>
      </w:r>
      <w:r w:rsidRPr="00196E69">
        <w:sym w:font="Symbol" w:char="00D7"/>
      </w:r>
      <w:r w:rsidRPr="00196E69">
        <w:t xml:space="preserve"> </w:t>
      </w:r>
      <w:r w:rsidRPr="00196E69">
        <w:sym w:font="Symbol" w:char="00B0"/>
      </w:r>
      <w:r w:rsidRPr="00196E69">
        <w:t xml:space="preserve">С). Масса ампулы – </w:t>
      </w:r>
      <w:r w:rsidRPr="00196E69">
        <w:rPr>
          <w:i/>
        </w:rPr>
        <w:t>m</w:t>
      </w:r>
      <w:r w:rsidRPr="00196E69">
        <w:rPr>
          <w:i/>
          <w:vertAlign w:val="subscript"/>
        </w:rPr>
        <w:t>а</w:t>
      </w:r>
      <w:r w:rsidRPr="00196E69">
        <w:rPr>
          <w:vertAlign w:val="subscript"/>
        </w:rPr>
        <w:t xml:space="preserve"> </w:t>
      </w:r>
      <w:r w:rsidRPr="00196E69">
        <w:t xml:space="preserve">= 12,0 </w:t>
      </w:r>
      <w:r w:rsidRPr="00196E69">
        <w:sym w:font="Symbol" w:char="00D7"/>
      </w:r>
      <w:r w:rsidRPr="00196E69">
        <w:t xml:space="preserve"> 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кг"/>
        </w:smartTagPr>
        <w:r w:rsidRPr="00196E69">
          <w:rPr>
            <w:vertAlign w:val="superscript"/>
          </w:rPr>
          <w:t xml:space="preserve">3 </w:t>
        </w:r>
        <w:r w:rsidRPr="00196E69">
          <w:t>кг</w:t>
        </w:r>
      </w:smartTag>
      <w:r w:rsidRPr="00196E69">
        <w:t>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После  включения нагревателя калориметра (время нагрева </w:t>
      </w:r>
      <w:r w:rsidRPr="00196E69">
        <w:rPr>
          <w:i/>
        </w:rPr>
        <w:sym w:font="Symbol" w:char="0074"/>
      </w:r>
      <w:r w:rsidRPr="00196E69">
        <w:t xml:space="preserve"> = 350 с, сопротивление нагревателя </w:t>
      </w:r>
      <w:r w:rsidRPr="00196E69">
        <w:rPr>
          <w:i/>
        </w:rPr>
        <w:t>R</w:t>
      </w:r>
      <w:r w:rsidRPr="00196E69">
        <w:t xml:space="preserve"> = 9,0 Ом, сила тока, проходящего  через нагреватель </w:t>
      </w:r>
      <w:r w:rsidRPr="00196E69">
        <w:rPr>
          <w:i/>
        </w:rPr>
        <w:t>I</w:t>
      </w:r>
      <w:r w:rsidRPr="00196E69">
        <w:t xml:space="preserve"> = 0,3 А) температура на торцах образца составила  </w:t>
      </w:r>
      <w:r w:rsidRPr="00196E69">
        <w:rPr>
          <w:i/>
        </w:rPr>
        <w:t>t</w:t>
      </w:r>
      <w:r w:rsidRPr="00196E69">
        <w:rPr>
          <w:i/>
          <w:vertAlign w:val="subscript"/>
        </w:rPr>
        <w:t>1</w:t>
      </w:r>
      <w:r w:rsidRPr="00196E69">
        <w:t xml:space="preserve"> = – 8,73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t>t</w:t>
      </w:r>
      <w:r w:rsidRPr="00196E69">
        <w:rPr>
          <w:i/>
          <w:vertAlign w:val="subscript"/>
        </w:rPr>
        <w:t>2</w:t>
      </w:r>
      <w:r w:rsidRPr="00196E69">
        <w:t xml:space="preserve"> = –  8,93 </w:t>
      </w:r>
      <w:r w:rsidRPr="00196E69">
        <w:rPr>
          <w:vertAlign w:val="superscript"/>
        </w:rPr>
        <w:t>о</w:t>
      </w:r>
      <w:r w:rsidRPr="00196E69">
        <w:t xml:space="preserve">С.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Показания разности температур по дифференциальной термопаре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bscript"/>
        </w:rPr>
        <w:t>д</w:t>
      </w:r>
      <w:r w:rsidRPr="00196E69">
        <w:t xml:space="preserve"> = 0,21 </w:t>
      </w:r>
      <w:r w:rsidRPr="00196E69">
        <w:rPr>
          <w:vertAlign w:val="superscript"/>
        </w:rPr>
        <w:t>о</w:t>
      </w:r>
      <w:r w:rsidRPr="00196E69">
        <w:t xml:space="preserve">С. Для определения потока тепла через образец породы используется тепломер марки № 4311, ЭДС тепломера </w:t>
      </w:r>
      <w:r w:rsidRPr="00196E69">
        <w:rPr>
          <w:i/>
        </w:rPr>
        <w:t>Е</w:t>
      </w:r>
      <w:r w:rsidRPr="00196E69">
        <w:t xml:space="preserve"> = 10,9 mВ, а постоянная градуировки тепломера – </w:t>
      </w:r>
      <w:r w:rsidRPr="00196E69">
        <w:rPr>
          <w:i/>
        </w:rPr>
        <w:sym w:font="Symbol" w:char="0062"/>
      </w:r>
      <w:r w:rsidRPr="00196E69">
        <w:t xml:space="preserve"> = 2,6 Вт/(м</w:t>
      </w:r>
      <w:r w:rsidRPr="00196E69">
        <w:rPr>
          <w:vertAlign w:val="superscript"/>
        </w:rPr>
        <w:t>2.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jc w:val="both"/>
        <w:rPr>
          <w:u w:val="single"/>
        </w:rPr>
      </w:pPr>
      <w:r w:rsidRPr="00196E69">
        <w:tab/>
      </w:r>
      <w:r w:rsidRPr="00196E69">
        <w:rPr>
          <w:u w:val="single"/>
        </w:rPr>
        <w:t>Решение: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jc w:val="both"/>
      </w:pPr>
      <w:r w:rsidRPr="00196E69">
        <w:t>Средняя плотность образца горной породы в мерзлом состоянии (</w:t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 xml:space="preserve">) определяется по формуле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Equation.3" ShapeID="_x0000_i1025" DrawAspect="Content" ObjectID="_1770015286" r:id="rId9"/>
        </w:object>
      </w:r>
      <w:r w:rsidRPr="00196E69">
        <w:t xml:space="preserve">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m</w:t>
      </w:r>
      <w:r w:rsidRPr="00196E69">
        <w:rPr>
          <w:i/>
          <w:vertAlign w:val="subscript"/>
        </w:rPr>
        <w:t>м</w:t>
      </w:r>
      <w:r w:rsidRPr="00196E69">
        <w:t xml:space="preserve"> – масса исследуемого образца породы, кг;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V</w:t>
      </w:r>
      <w:r w:rsidRPr="00196E69">
        <w:t xml:space="preserve"> – объем этого же образца горной породы, 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spacing w:line="360" w:lineRule="auto"/>
        <w:ind w:firstLine="709"/>
        <w:jc w:val="both"/>
        <w:rPr>
          <w:u w:val="single"/>
        </w:rPr>
      </w:pP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 xml:space="preserve"> = 4,0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 / (2,0 </w:t>
      </w:r>
      <w:r w:rsidRPr="00196E69">
        <w:rPr>
          <w:vertAlign w:val="superscript"/>
        </w:rPr>
        <w:t>.</w:t>
      </w:r>
      <w:r w:rsidRPr="00196E69">
        <w:t xml:space="preserve"> 10</w:t>
      </w:r>
      <w:r w:rsidRPr="00196E69">
        <w:rPr>
          <w:vertAlign w:val="superscript"/>
        </w:rPr>
        <w:t>-6</w:t>
      </w:r>
      <w:r w:rsidRPr="00196E69">
        <w:t>) = 2000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Суммарная влажность образца горной породы (</w:t>
      </w:r>
      <w:r w:rsidRPr="00196E69">
        <w:rPr>
          <w:i/>
        </w:rPr>
        <w:t>W</w:t>
      </w:r>
      <w:r w:rsidRPr="00196E69">
        <w:rPr>
          <w:i/>
          <w:vertAlign w:val="subscript"/>
        </w:rPr>
        <w:t>с</w:t>
      </w:r>
      <w:r w:rsidRPr="00196E69">
        <w:t>) определяется по формуле</w:t>
      </w:r>
      <w:r w:rsidRPr="00196E69">
        <w:tab/>
      </w:r>
    </w:p>
    <w:p w:rsidR="00196E69" w:rsidRPr="00196E69" w:rsidRDefault="00196E69" w:rsidP="00196E69">
      <w:pPr>
        <w:jc w:val="center"/>
      </w:pPr>
      <w:r w:rsidRPr="00196E69">
        <w:t xml:space="preserve">                                        </w:t>
      </w:r>
      <w:r w:rsidRPr="00196E69">
        <w:rPr>
          <w:position w:val="-14"/>
        </w:rPr>
        <w:object w:dxaOrig="2600" w:dyaOrig="380">
          <v:shape id="_x0000_i1026" type="#_x0000_t75" style="width:129pt;height:18.75pt" o:ole="">
            <v:imagedata r:id="rId10" o:title=""/>
          </v:shape>
          <o:OLEObject Type="Embed" ProgID="Equation.3" ShapeID="_x0000_i1026" DrawAspect="Content" ObjectID="_1770015287" r:id="rId11"/>
        </w:object>
      </w:r>
      <w:r w:rsidRPr="00196E69">
        <w:t xml:space="preserve">                              </w:t>
      </w:r>
      <w:r w:rsidRPr="00196E69">
        <w:tab/>
        <w:t xml:space="preserve">  </w:t>
      </w:r>
    </w:p>
    <w:p w:rsidR="00196E69" w:rsidRPr="00196E69" w:rsidRDefault="00196E69" w:rsidP="00196E69">
      <w:pPr>
        <w:jc w:val="both"/>
      </w:pPr>
      <w:r w:rsidRPr="00196E69">
        <w:t xml:space="preserve">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72"/>
      </w:r>
      <w:r w:rsidRPr="00196E69">
        <w:rPr>
          <w:i/>
          <w:vertAlign w:val="subscript"/>
        </w:rPr>
        <w:t>ср</w:t>
      </w:r>
      <w:r w:rsidRPr="00196E69">
        <w:t xml:space="preserve"> – средняя плотность горной породы в мерзлом состоянии;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lastRenderedPageBreak/>
        <w:sym w:font="Symbol" w:char="0072"/>
      </w:r>
      <w:r w:rsidRPr="00196E69">
        <w:rPr>
          <w:i/>
          <w:vertAlign w:val="subscript"/>
        </w:rPr>
        <w:t>n</w:t>
      </w:r>
      <w:r w:rsidRPr="00196E69">
        <w:t xml:space="preserve"> – плотность скелета породы;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n </w:t>
      </w:r>
      <w:r w:rsidRPr="00196E69">
        <w:t>– пористость пород, доли ед.</w:t>
      </w: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jc w:val="both"/>
        <w:rPr>
          <w:i/>
        </w:rPr>
      </w:pP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jc w:val="both"/>
      </w:pPr>
      <w:r w:rsidRPr="00196E69">
        <w:rPr>
          <w:i/>
        </w:rPr>
        <w:t>W</w:t>
      </w:r>
      <w:r w:rsidRPr="00196E69">
        <w:rPr>
          <w:i/>
          <w:vertAlign w:val="subscript"/>
        </w:rPr>
        <w:t xml:space="preserve">с </w:t>
      </w:r>
      <w:r w:rsidRPr="00196E69">
        <w:t xml:space="preserve">= </w:t>
      </w:r>
      <w:r w:rsidRPr="00196E69">
        <w:sym w:font="Symbol" w:char="007B"/>
      </w:r>
      <w:r w:rsidRPr="00196E69">
        <w:t xml:space="preserve">2000 / [(1 – 0,31) </w:t>
      </w:r>
      <w:r w:rsidRPr="00196E69">
        <w:rPr>
          <w:vertAlign w:val="superscript"/>
        </w:rPr>
        <w:t xml:space="preserve">. </w:t>
      </w:r>
      <w:r w:rsidRPr="00196E69">
        <w:t>2600]</w:t>
      </w:r>
      <w:r w:rsidRPr="00196E69">
        <w:sym w:font="Symbol" w:char="007D"/>
      </w:r>
      <w:r w:rsidRPr="00196E69">
        <w:t xml:space="preserve"> – 1 = 0,12 доли ед.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 xml:space="preserve"> Льдистость образца горной породы (</w:t>
      </w:r>
      <w:r w:rsidRPr="00196E69">
        <w:rPr>
          <w:i/>
        </w:rPr>
        <w:t>G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jc w:val="both"/>
        <w:rPr>
          <w:sz w:val="20"/>
          <w:szCs w:val="20"/>
        </w:rPr>
      </w:pPr>
      <w:r w:rsidRPr="00196E69">
        <w:tab/>
      </w:r>
      <w:r w:rsidRPr="00196E69">
        <w:rPr>
          <w:position w:val="-14"/>
          <w:sz w:val="28"/>
          <w:szCs w:val="28"/>
        </w:rPr>
        <w:object w:dxaOrig="2360" w:dyaOrig="380">
          <v:shape id="_x0000_i1027" type="#_x0000_t75" style="width:118.5pt;height:18.75pt" o:ole="">
            <v:imagedata r:id="rId12" o:title=""/>
          </v:shape>
          <o:OLEObject Type="Embed" ProgID="Equation.3" ShapeID="_x0000_i1027" DrawAspect="Content" ObjectID="_1770015288" r:id="rId13"/>
        </w:object>
      </w:r>
      <w:r w:rsidRPr="00196E69">
        <w:rPr>
          <w:sz w:val="28"/>
          <w:szCs w:val="28"/>
        </w:rPr>
        <w:t xml:space="preserve">                                </w:t>
      </w:r>
      <w:r w:rsidRPr="00196E69">
        <w:rPr>
          <w:sz w:val="28"/>
          <w:szCs w:val="28"/>
        </w:rPr>
        <w:tab/>
        <w:t xml:space="preserve">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G</w:t>
      </w:r>
      <w:r w:rsidRPr="00196E69">
        <w:t xml:space="preserve"> = 2000 </w:t>
      </w:r>
      <w:r w:rsidRPr="00196E69">
        <w:rPr>
          <w:vertAlign w:val="superscript"/>
        </w:rPr>
        <w:t>.</w:t>
      </w:r>
      <w:r w:rsidRPr="00196E69">
        <w:rPr>
          <w:vertAlign w:val="superscript"/>
          <w:lang w:val="en-US"/>
        </w:rPr>
        <w:t xml:space="preserve"> </w:t>
      </w:r>
      <w:r w:rsidRPr="00196E69">
        <w:rPr>
          <w:lang w:val="en-US"/>
        </w:rPr>
        <w:t>[</w:t>
      </w:r>
      <w:r w:rsidRPr="00196E69">
        <w:rPr>
          <w:vertAlign w:val="superscript"/>
        </w:rPr>
        <w:t xml:space="preserve"> </w:t>
      </w:r>
      <w:r w:rsidRPr="00196E69">
        <w:t>0,12 / (1 + 0,12)</w:t>
      </w:r>
      <w:r w:rsidRPr="00196E69">
        <w:rPr>
          <w:lang w:val="en-US"/>
        </w:rPr>
        <w:t>]</w:t>
      </w:r>
      <w:r w:rsidRPr="00196E69">
        <w:t xml:space="preserve"> = 2</w:t>
      </w:r>
      <w:r w:rsidRPr="00196E69">
        <w:rPr>
          <w:lang w:val="en-US"/>
        </w:rPr>
        <w:t>14</w:t>
      </w:r>
      <w:r w:rsidRPr="00196E69">
        <w:t xml:space="preserve">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jc w:val="both"/>
      </w:pPr>
      <w:r w:rsidRPr="00196E69">
        <w:t>Количество тепла (</w:t>
      </w:r>
      <w:r w:rsidRPr="00196E69">
        <w:rPr>
          <w:i/>
        </w:rPr>
        <w:t>Q</w:t>
      </w:r>
      <w:r w:rsidRPr="00196E69">
        <w:t>), сообщенное блоку калориметра за время (</w:t>
      </w:r>
      <w:r w:rsidRPr="00196E69">
        <w:rPr>
          <w:i/>
        </w:rPr>
        <w:sym w:font="Symbol" w:char="0074"/>
      </w:r>
      <w:r w:rsidRPr="00196E69">
        <w:t xml:space="preserve"> 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</w:t>
      </w:r>
      <w:r w:rsidRPr="00196E69">
        <w:object w:dxaOrig="1579" w:dyaOrig="380">
          <v:shape id="_x0000_i1028" type="#_x0000_t75" style="width:78.75pt;height:18.75pt" o:ole="">
            <v:imagedata r:id="rId14" o:title=""/>
          </v:shape>
          <o:OLEObject Type="Embed" ProgID="Equation.3" ShapeID="_x0000_i1028" DrawAspect="Content" ObjectID="_1770015289" r:id="rId15"/>
        </w:object>
      </w:r>
      <w:r w:rsidRPr="00196E69">
        <w:t xml:space="preserve">                             </w:t>
      </w:r>
      <w:r w:rsidRPr="00196E69">
        <w:tab/>
        <w:t xml:space="preserve">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 xml:space="preserve">I </w:t>
      </w:r>
      <w:r w:rsidRPr="00196E69">
        <w:t xml:space="preserve">– средняя сила тока, проходящего через нагреватель, А;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R</w:t>
      </w:r>
      <w:r w:rsidRPr="00196E69">
        <w:rPr>
          <w:i/>
          <w:vertAlign w:val="subscript"/>
        </w:rPr>
        <w:t xml:space="preserve">н </w:t>
      </w:r>
      <w:r w:rsidRPr="00196E69">
        <w:t xml:space="preserve">– сопротивление нагревателя калориметра, Ом;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74"/>
      </w:r>
      <w:r w:rsidRPr="00196E69">
        <w:rPr>
          <w:i/>
        </w:rPr>
        <w:t xml:space="preserve"> </w:t>
      </w:r>
      <w:r w:rsidRPr="00196E69">
        <w:t xml:space="preserve">– время нагрева, с;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 xml:space="preserve">Q </w:t>
      </w:r>
      <w:r w:rsidRPr="00196E69">
        <w:t>= 0,3</w:t>
      </w:r>
      <w:r w:rsidRPr="00196E69">
        <w:rPr>
          <w:vertAlign w:val="superscript"/>
        </w:rPr>
        <w:t>2</w:t>
      </w:r>
      <w:r w:rsidRPr="00196E69">
        <w:t xml:space="preserve"> </w:t>
      </w:r>
      <w:r w:rsidRPr="00196E69">
        <w:rPr>
          <w:vertAlign w:val="superscript"/>
        </w:rPr>
        <w:t xml:space="preserve">. </w:t>
      </w:r>
      <w:r w:rsidRPr="00196E69">
        <w:t xml:space="preserve">9,0 </w:t>
      </w:r>
      <w:r w:rsidRPr="00196E69">
        <w:rPr>
          <w:vertAlign w:val="superscript"/>
        </w:rPr>
        <w:t xml:space="preserve">. </w:t>
      </w:r>
      <w:r w:rsidRPr="00196E69">
        <w:t>350 = 284 Дж.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Разность температур между блоком калориметра и образцом горной породы (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>) определяется по формуле:</w:t>
      </w:r>
    </w:p>
    <w:p w:rsidR="00196E69" w:rsidRPr="00196E69" w:rsidRDefault="00196E69" w:rsidP="00196E69">
      <w:pPr>
        <w:tabs>
          <w:tab w:val="left" w:pos="993"/>
        </w:tabs>
        <w:ind w:left="709"/>
        <w:contextualSpacing/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rPr>
          <w:i/>
        </w:rPr>
        <w:t xml:space="preserve">                                       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= </w:t>
      </w:r>
      <w:r w:rsidRPr="00196E69">
        <w:rPr>
          <w:i/>
        </w:rPr>
        <w:t>t</w:t>
      </w:r>
      <w:r w:rsidRPr="00196E69">
        <w:rPr>
          <w:i/>
          <w:vertAlign w:val="subscript"/>
        </w:rPr>
        <w:t>бл</w:t>
      </w:r>
      <w:r w:rsidRPr="00196E69">
        <w:t xml:space="preserve">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обр</w:t>
      </w:r>
      <w:r w:rsidRPr="00196E69">
        <w:t xml:space="preserve">.                                      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t xml:space="preserve">Тогда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= 20,0 + 18,0 = 38,0 </w:t>
      </w:r>
      <w:r w:rsidRPr="00196E69">
        <w:rPr>
          <w:vertAlign w:val="superscript"/>
        </w:rPr>
        <w:t>о</w:t>
      </w:r>
      <w:r w:rsidRPr="00196E69">
        <w:t>С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Удельная теплоемкость образца горной породы (</w:t>
      </w:r>
      <w:r w:rsidRPr="00196E69">
        <w:rPr>
          <w:i/>
        </w:rPr>
        <w:t>с</w:t>
      </w:r>
      <w:r w:rsidRPr="00196E69">
        <w:rPr>
          <w:i/>
          <w:vertAlign w:val="subscript"/>
        </w:rPr>
        <w:t>м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object w:dxaOrig="5140" w:dyaOrig="380">
          <v:shape id="_x0000_i1029" type="#_x0000_t75" style="width:257.25pt;height:18.75pt" o:ole="">
            <v:imagedata r:id="rId16" o:title=""/>
          </v:shape>
          <o:OLEObject Type="Embed" ProgID="Equation.3" ShapeID="_x0000_i1029" DrawAspect="Content" ObjectID="_1770015290" r:id="rId17"/>
        </w:object>
      </w:r>
      <w:r w:rsidRPr="00196E69">
        <w:t xml:space="preserve">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м</w:t>
      </w:r>
      <w:r w:rsidRPr="00196E69">
        <w:t xml:space="preserve"> = (284 – 390</w:t>
      </w:r>
      <w:r w:rsidRPr="00196E69">
        <w:rPr>
          <w:vertAlign w:val="superscript"/>
        </w:rPr>
        <w:t>.</w:t>
      </w:r>
      <w:r w:rsidRPr="00196E69">
        <w:t>12,0</w:t>
      </w:r>
      <w:r w:rsidRPr="00196E69">
        <w:rPr>
          <w:vertAlign w:val="superscript"/>
        </w:rPr>
        <w:t>.</w:t>
      </w:r>
      <w:r w:rsidRPr="00196E69">
        <w:t>10</w:t>
      </w:r>
      <w:r w:rsidRPr="00196E69">
        <w:rPr>
          <w:vertAlign w:val="superscript"/>
        </w:rPr>
        <w:t>-3 .</w:t>
      </w:r>
      <w:r w:rsidRPr="00196E69">
        <w:t>38,0) / (4,0</w:t>
      </w:r>
      <w:r w:rsidRPr="00196E69">
        <w:rPr>
          <w:vertAlign w:val="superscript"/>
        </w:rPr>
        <w:t xml:space="preserve"> .</w:t>
      </w:r>
      <w:r w:rsidRPr="00196E69">
        <w:t>10</w:t>
      </w:r>
      <w:r w:rsidRPr="00196E69">
        <w:rPr>
          <w:vertAlign w:val="superscript"/>
        </w:rPr>
        <w:t>-3 .</w:t>
      </w:r>
      <w:r w:rsidRPr="00196E69">
        <w:t>38,0) = 697,4 Дж/(кг</w:t>
      </w:r>
      <w:r w:rsidRPr="00196E69">
        <w:rPr>
          <w:vertAlign w:val="superscript"/>
        </w:rPr>
        <w:t>. о</w:t>
      </w:r>
      <w:r w:rsidRPr="00196E69">
        <w:t>C).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96E69">
        <w:t>Объемная теплоемкость образца горной породы (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  </w:t>
      </w:r>
      <w:r w:rsidRPr="00196E69">
        <w:object w:dxaOrig="1080" w:dyaOrig="360">
          <v:shape id="_x0000_i1030" type="#_x0000_t75" style="width:54.75pt;height:18pt" o:ole="">
            <v:imagedata r:id="rId18" o:title=""/>
          </v:shape>
          <o:OLEObject Type="Embed" ProgID="Equation.3" ShapeID="_x0000_i1030" DrawAspect="Content" ObjectID="_1770015291" r:id="rId19"/>
        </w:object>
      </w:r>
      <w:r w:rsidRPr="00196E69">
        <w:t xml:space="preserve">                                    </w:t>
      </w:r>
      <w:r w:rsidRPr="00196E69">
        <w:tab/>
        <w:t xml:space="preserve">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с</w:t>
      </w:r>
      <w:r w:rsidRPr="00196E69">
        <w:rPr>
          <w:i/>
          <w:vertAlign w:val="subscript"/>
        </w:rPr>
        <w:t>о</w:t>
      </w:r>
      <w:r w:rsidRPr="00196E69">
        <w:t xml:space="preserve"> – объемная теплоемкость породы, кДж / (м</w:t>
      </w:r>
      <w:r w:rsidRPr="00196E69">
        <w:rPr>
          <w:vertAlign w:val="superscript"/>
        </w:rPr>
        <w:t>3</w:t>
      </w:r>
      <w:r w:rsidRPr="00196E69">
        <w:t xml:space="preserve">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t xml:space="preserve">с </w:t>
      </w:r>
      <w:r w:rsidRPr="00196E69">
        <w:t xml:space="preserve">– удельная теплоемкость породы, кДж / (кг </w:t>
      </w:r>
      <w:r w:rsidRPr="00196E69">
        <w:rPr>
          <w:vertAlign w:val="superscript"/>
        </w:rPr>
        <w:t>. о</w:t>
      </w:r>
      <w:r w:rsidRPr="00196E69">
        <w:t>С);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72"/>
      </w:r>
      <w:r w:rsidRPr="00196E69">
        <w:t xml:space="preserve"> – объемная масса горных пород, кг / м</w:t>
      </w:r>
      <w:r w:rsidRPr="00196E69">
        <w:rPr>
          <w:vertAlign w:val="superscript"/>
        </w:rPr>
        <w:t>3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697,4 </w:t>
      </w:r>
      <w:r w:rsidRPr="00196E69">
        <w:rPr>
          <w:vertAlign w:val="superscript"/>
        </w:rPr>
        <w:t xml:space="preserve">. </w:t>
      </w:r>
      <w:r w:rsidRPr="00196E69">
        <w:t>2000 = 1394800 Дж / (м</w:t>
      </w:r>
      <w:r w:rsidRPr="00196E69">
        <w:rPr>
          <w:vertAlign w:val="superscript"/>
        </w:rPr>
        <w:t>3 .о</w:t>
      </w:r>
      <w:r w:rsidRPr="00196E69">
        <w:t xml:space="preserve">С);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0,000278 </w:t>
      </w:r>
      <w:r w:rsidRPr="00196E69">
        <w:rPr>
          <w:vertAlign w:val="superscript"/>
        </w:rPr>
        <w:t xml:space="preserve">. </w:t>
      </w:r>
      <w:r w:rsidRPr="00196E69">
        <w:t xml:space="preserve">1394800 = 387,7 Вт </w:t>
      </w:r>
      <w:r w:rsidRPr="00196E69">
        <w:rPr>
          <w:vertAlign w:val="superscript"/>
        </w:rPr>
        <w:t xml:space="preserve">. </w:t>
      </w:r>
      <w:r w:rsidRPr="00196E69">
        <w:t>ч/(м</w:t>
      </w:r>
      <w:r w:rsidRPr="00196E69">
        <w:rPr>
          <w:vertAlign w:val="superscript"/>
        </w:rPr>
        <w:t>3 .о</w:t>
      </w:r>
      <w:r w:rsidRPr="00196E69">
        <w:t>С),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здесь 0,000278 – переводной коэффициент из (Дж) в (Вт </w:t>
      </w:r>
      <w:r w:rsidRPr="00196E69">
        <w:rPr>
          <w:vertAlign w:val="superscript"/>
        </w:rPr>
        <w:t xml:space="preserve">. </w:t>
      </w:r>
      <w:r w:rsidRPr="00196E69">
        <w:t>ч).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contextualSpacing/>
        <w:jc w:val="both"/>
      </w:pPr>
      <w:r w:rsidRPr="00196E69">
        <w:t xml:space="preserve">Учитывая разность температур по показаниям термопар: </w:t>
      </w:r>
    </w:p>
    <w:p w:rsidR="00196E69" w:rsidRPr="00196E69" w:rsidRDefault="00196E69" w:rsidP="00196E69">
      <w:pPr>
        <w:tabs>
          <w:tab w:val="left" w:pos="993"/>
        </w:tabs>
        <w:spacing w:line="360" w:lineRule="auto"/>
        <w:ind w:left="705"/>
        <w:contextualSpacing/>
        <w:jc w:val="both"/>
      </w:pPr>
      <w:r w:rsidRPr="00196E69">
        <w:sym w:font="Symbol" w:char="007C"/>
      </w:r>
      <w:r w:rsidRPr="00196E69">
        <w:rPr>
          <w:i/>
        </w:rPr>
        <w:t>t</w:t>
      </w:r>
      <w:r w:rsidRPr="00196E69">
        <w:rPr>
          <w:i/>
          <w:vertAlign w:val="subscript"/>
        </w:rPr>
        <w:t>2</w:t>
      </w:r>
      <w:r w:rsidRPr="00196E69">
        <w:rPr>
          <w:i/>
        </w:rPr>
        <w:t xml:space="preserve"> – t</w:t>
      </w:r>
      <w:r w:rsidRPr="00196E69">
        <w:rPr>
          <w:i/>
          <w:vertAlign w:val="subscript"/>
        </w:rPr>
        <w:t>1</w:t>
      </w:r>
      <w:r w:rsidRPr="00196E69">
        <w:sym w:font="Symbol" w:char="007C"/>
      </w:r>
      <w:r w:rsidRPr="00196E69">
        <w:t xml:space="preserve"> = 8,93 – 8,73 = 0,2 </w:t>
      </w:r>
      <w:r w:rsidRPr="00196E69">
        <w:rPr>
          <w:vertAlign w:val="superscript"/>
        </w:rPr>
        <w:t>о</w:t>
      </w:r>
      <w:r w:rsidRPr="00196E69">
        <w:t xml:space="preserve">С, </w:t>
      </w:r>
    </w:p>
    <w:p w:rsidR="00196E69" w:rsidRPr="00196E69" w:rsidRDefault="00196E69" w:rsidP="00196E69">
      <w:pPr>
        <w:tabs>
          <w:tab w:val="left" w:pos="709"/>
          <w:tab w:val="left" w:pos="993"/>
        </w:tabs>
        <w:spacing w:line="360" w:lineRule="auto"/>
        <w:jc w:val="both"/>
      </w:pPr>
      <w:r w:rsidRPr="00196E69">
        <w:t>рассчитывается среднее значение разности температур на торцах образца горной породы (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>) по формуле: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center"/>
      </w:pPr>
      <w:r w:rsidRPr="00196E69">
        <w:rPr>
          <w:i/>
        </w:rPr>
        <w:t xml:space="preserve">      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 xml:space="preserve"> = (</w:t>
      </w:r>
      <w:r w:rsidRPr="00196E69">
        <w:sym w:font="Symbol" w:char="007C"/>
      </w:r>
      <w:r w:rsidRPr="00196E69">
        <w:t>t</w:t>
      </w:r>
      <w:r w:rsidRPr="00196E69">
        <w:rPr>
          <w:vertAlign w:val="subscript"/>
        </w:rPr>
        <w:t>2</w:t>
      </w:r>
      <w:r w:rsidRPr="00196E69">
        <w:t xml:space="preserve"> – t</w:t>
      </w:r>
      <w:r w:rsidRPr="00196E69">
        <w:rPr>
          <w:vertAlign w:val="subscript"/>
        </w:rPr>
        <w:t>1</w:t>
      </w:r>
      <w:r w:rsidRPr="00196E69">
        <w:sym w:font="Symbol" w:char="007C"/>
      </w:r>
      <w:r w:rsidRPr="00196E69">
        <w:t xml:space="preserve"> + </w:t>
      </w:r>
      <w:r w:rsidRPr="00196E69">
        <w:sym w:font="Symbol" w:char="0044"/>
      </w:r>
      <w:r w:rsidRPr="00196E69">
        <w:t>t</w:t>
      </w:r>
      <w:r w:rsidRPr="00196E69">
        <w:rPr>
          <w:vertAlign w:val="subscript"/>
        </w:rPr>
        <w:t>д</w:t>
      </w:r>
      <w:r w:rsidRPr="00196E69">
        <w:t xml:space="preserve">) / 2.                            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Тогда </w:t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rPr>
          <w:i/>
          <w:vertAlign w:val="superscript"/>
        </w:rPr>
        <w:t>1</w:t>
      </w:r>
      <w:r w:rsidRPr="00196E69">
        <w:t xml:space="preserve"> = (0,20 + 0,21) / 2 = 0,205 </w:t>
      </w:r>
      <w:r w:rsidRPr="00196E69">
        <w:rPr>
          <w:vertAlign w:val="superscript"/>
        </w:rPr>
        <w:t>о</w:t>
      </w:r>
      <w:r w:rsidRPr="00196E69">
        <w:t>С.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993"/>
        </w:tabs>
        <w:spacing w:line="360" w:lineRule="auto"/>
        <w:ind w:left="0" w:firstLine="705"/>
        <w:contextualSpacing/>
        <w:jc w:val="both"/>
      </w:pPr>
      <w:r w:rsidRPr="00196E69">
        <w:t>Градиент температур (</w:t>
      </w:r>
      <w:r w:rsidRPr="00196E69">
        <w:rPr>
          <w:i/>
          <w:lang w:val="en-US"/>
        </w:rPr>
        <w:t>grad</w:t>
      </w:r>
      <w:r w:rsidRPr="00196E69">
        <w:rPr>
          <w:i/>
        </w:rPr>
        <w:t xml:space="preserve"> </w:t>
      </w:r>
      <w:r w:rsidRPr="00196E69">
        <w:rPr>
          <w:i/>
          <w:lang w:val="en-US"/>
        </w:rPr>
        <w:t>t</w:t>
      </w:r>
      <w:r w:rsidRPr="00196E69">
        <w:t xml:space="preserve">) определяется по формуле </w:t>
      </w:r>
    </w:p>
    <w:p w:rsidR="00196E69" w:rsidRPr="00196E69" w:rsidRDefault="00196E69" w:rsidP="00196E69">
      <w:pPr>
        <w:spacing w:line="360" w:lineRule="auto"/>
        <w:jc w:val="both"/>
        <w:rPr>
          <w:sz w:val="20"/>
          <w:szCs w:val="20"/>
        </w:rPr>
      </w:pPr>
      <w:r w:rsidRPr="00196E69">
        <w:tab/>
      </w:r>
      <w:r w:rsidRPr="00196E69">
        <w:rPr>
          <w:sz w:val="20"/>
          <w:szCs w:val="20"/>
        </w:rPr>
        <w:t xml:space="preserve">                                                 </w:t>
      </w:r>
      <w:r w:rsidRPr="00196E69">
        <w:rPr>
          <w:sz w:val="20"/>
          <w:szCs w:val="20"/>
        </w:rPr>
        <w:object w:dxaOrig="1420" w:dyaOrig="320">
          <v:shape id="_x0000_i1031" type="#_x0000_t75" style="width:82.5pt;height:18pt" o:ole="">
            <v:imagedata r:id="rId20" o:title=""/>
          </v:shape>
          <o:OLEObject Type="Embed" ProgID="Equation.3" ShapeID="_x0000_i1031" DrawAspect="Content" ObjectID="_1770015292" r:id="rId21"/>
        </w:object>
      </w:r>
      <w:r w:rsidRPr="00196E69">
        <w:rPr>
          <w:sz w:val="20"/>
          <w:szCs w:val="20"/>
        </w:rPr>
        <w:t xml:space="preserve">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44"/>
      </w:r>
      <w:r w:rsidRPr="00196E69">
        <w:rPr>
          <w:i/>
        </w:rPr>
        <w:t>t</w:t>
      </w:r>
      <w:r w:rsidRPr="00196E69">
        <w:t xml:space="preserve"> – разность температур на противоположных сторонах пластины образца горной породы,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h</w:t>
      </w:r>
      <w:r w:rsidRPr="00196E69">
        <w:t xml:space="preserve"> – толщина пластины образца горной породы, м.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  <w:lang w:val="en-US"/>
        </w:rPr>
        <w:t>grad</w:t>
      </w:r>
      <w:r w:rsidRPr="00196E69">
        <w:rPr>
          <w:i/>
        </w:rPr>
        <w:t xml:space="preserve"> </w:t>
      </w:r>
      <w:r w:rsidRPr="00196E69">
        <w:rPr>
          <w:i/>
          <w:lang w:val="en-US"/>
        </w:rPr>
        <w:t>t</w:t>
      </w:r>
      <w:r w:rsidRPr="00196E69">
        <w:t xml:space="preserve"> = 0,205 / 0,02 = 10,25 </w:t>
      </w:r>
      <w:r w:rsidRPr="00196E69">
        <w:rPr>
          <w:vertAlign w:val="superscript"/>
        </w:rPr>
        <w:t>о</w:t>
      </w:r>
      <w:r w:rsidRPr="00196E69">
        <w:t>С/м.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5"/>
        <w:contextualSpacing/>
        <w:jc w:val="both"/>
      </w:pPr>
      <w:r w:rsidRPr="00196E69">
        <w:t>По величине ЭДС, используя градуировку тепломера, определяется поток тепла через образец горной породы (</w:t>
      </w:r>
      <w:r w:rsidRPr="00196E69">
        <w:rPr>
          <w:i/>
        </w:rPr>
        <w:t>q</w:t>
      </w:r>
      <w:r w:rsidRPr="00196E69">
        <w:t xml:space="preserve">) по формуле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</w:t>
      </w:r>
      <w:r w:rsidRPr="00196E69">
        <w:object w:dxaOrig="1060" w:dyaOrig="320">
          <v:shape id="_x0000_i1032" type="#_x0000_t75" style="width:53.25pt;height:16.5pt" o:ole="">
            <v:imagedata r:id="rId22" o:title=""/>
          </v:shape>
          <o:OLEObject Type="Embed" ProgID="Equation.3" ShapeID="_x0000_i1032" DrawAspect="Content" ObjectID="_1770015293" r:id="rId23"/>
        </w:object>
      </w:r>
      <w:r w:rsidRPr="00196E69">
        <w:t xml:space="preserve">        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Е</w:t>
      </w:r>
      <w:r w:rsidRPr="00196E69">
        <w:t xml:space="preserve"> – ЭДС определяется по показаниям тепломеров, mВ;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sym w:font="Symbol" w:char="0062"/>
      </w:r>
      <w:r w:rsidRPr="00196E69">
        <w:t xml:space="preserve"> – постоянная шкала градуировки тепломеров, Вт / (м </w:t>
      </w:r>
      <w:r w:rsidRPr="00196E69">
        <w:rPr>
          <w:vertAlign w:val="superscript"/>
        </w:rPr>
        <w:t>.</w:t>
      </w:r>
      <w:r w:rsidRPr="00196E69">
        <w:t xml:space="preserve"> mВ).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q</w:t>
      </w:r>
      <w:r w:rsidRPr="00196E69">
        <w:t xml:space="preserve"> = 10,9 </w:t>
      </w:r>
      <w:r w:rsidRPr="00196E69">
        <w:rPr>
          <w:vertAlign w:val="superscript"/>
        </w:rPr>
        <w:t xml:space="preserve">. </w:t>
      </w:r>
      <w:r w:rsidRPr="00196E69">
        <w:t>2,6 = 28,34 Вт / м</w:t>
      </w:r>
      <w:r w:rsidRPr="00196E69">
        <w:rPr>
          <w:vertAlign w:val="superscript"/>
        </w:rPr>
        <w:t>2</w:t>
      </w:r>
      <w:r w:rsidRPr="00196E69">
        <w:t>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5"/>
        <w:contextualSpacing/>
        <w:jc w:val="both"/>
      </w:pPr>
      <w:r w:rsidRPr="00196E69">
        <w:t>Теплопроводность мерзлой (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t>) и талой (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t xml:space="preserve">) горной породы определяется в зависимости от потока тепла через образец соответственно по формулам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 xml:space="preserve">                                                  </w:t>
      </w:r>
      <w:r w:rsidRPr="00196E69">
        <w:object w:dxaOrig="1340" w:dyaOrig="320">
          <v:shape id="_x0000_i1033" type="#_x0000_t75" style="width:66.75pt;height:16.5pt" o:ole="">
            <v:imagedata r:id="rId24" o:title=""/>
          </v:shape>
          <o:OLEObject Type="Embed" ProgID="Equation.3" ShapeID="_x0000_i1033" DrawAspect="Content" ObjectID="_1770015294" r:id="rId25"/>
        </w:object>
      </w:r>
      <w:r w:rsidRPr="00196E69">
        <w:tab/>
        <w:t xml:space="preserve">                                  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</w:rPr>
        <w:t xml:space="preserve"> </w:t>
      </w:r>
      <w:r w:rsidRPr="00196E69">
        <w:t>– коэффициент теплопроводности пород, Вт / (м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 xml:space="preserve">q </w:t>
      </w:r>
      <w:r w:rsidRPr="00196E69">
        <w:t>– тепловой поток, Вт/м</w:t>
      </w:r>
      <w:r w:rsidRPr="00196E69">
        <w:rPr>
          <w:vertAlign w:val="superscript"/>
        </w:rPr>
        <w:t>2</w:t>
      </w:r>
      <w:r w:rsidRPr="00196E69">
        <w:t xml:space="preserve">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grad t</w:t>
      </w:r>
      <w:r w:rsidRPr="00196E69">
        <w:t xml:space="preserve"> – температурный градиент, </w:t>
      </w:r>
      <w:r w:rsidRPr="00196E69">
        <w:rPr>
          <w:vertAlign w:val="superscript"/>
        </w:rPr>
        <w:t>о</w:t>
      </w:r>
      <w:r w:rsidRPr="00196E69">
        <w:t>С/м.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                                      </w:t>
      </w:r>
      <w:r w:rsidRPr="00196E69">
        <w:object w:dxaOrig="2060" w:dyaOrig="360">
          <v:shape id="_x0000_i1034" type="#_x0000_t75" style="width:102.75pt;height:18pt" o:ole="">
            <v:imagedata r:id="rId26" o:title=""/>
          </v:shape>
          <o:OLEObject Type="Embed" ProgID="Equation.3" ShapeID="_x0000_i1034" DrawAspect="Content" ObjectID="_1770015295" r:id="rId27"/>
        </w:object>
      </w:r>
      <w:r w:rsidRPr="00196E69">
        <w:t xml:space="preserve">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t xml:space="preserve">  и </w:t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t xml:space="preserve"> – коэффициент теплопроводности соответственно мерзлых и талых пород, Вт/(м </w:t>
      </w:r>
      <w:r w:rsidRPr="00196E69">
        <w:rPr>
          <w:vertAlign w:val="superscript"/>
        </w:rPr>
        <w:t>. о</w:t>
      </w:r>
      <w:r w:rsidRPr="00196E69">
        <w:t>С)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м</w:t>
      </w:r>
      <w:r w:rsidRPr="00196E69">
        <w:rPr>
          <w:i/>
        </w:rPr>
        <w:t xml:space="preserve"> </w:t>
      </w:r>
      <w:r w:rsidRPr="00196E69">
        <w:t xml:space="preserve">= 28,34 / 10,25 = 2,76 Вт / (м </w:t>
      </w:r>
      <w:r w:rsidRPr="00196E69">
        <w:rPr>
          <w:vertAlign w:val="superscript"/>
        </w:rPr>
        <w:t>. о</w:t>
      </w:r>
      <w:r w:rsidRPr="00196E69">
        <w:t>С);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sym w:font="Symbol" w:char="006C"/>
      </w:r>
      <w:r w:rsidRPr="00196E69">
        <w:rPr>
          <w:i/>
          <w:vertAlign w:val="subscript"/>
        </w:rPr>
        <w:t>т</w:t>
      </w:r>
      <w:r w:rsidRPr="00196E69">
        <w:rPr>
          <w:vertAlign w:val="subscript"/>
        </w:rPr>
        <w:t xml:space="preserve"> </w:t>
      </w:r>
      <w:r w:rsidRPr="00196E69">
        <w:t xml:space="preserve">= 0,8 </w:t>
      </w:r>
      <w:r w:rsidRPr="00196E69">
        <w:rPr>
          <w:vertAlign w:val="superscript"/>
        </w:rPr>
        <w:t xml:space="preserve">. </w:t>
      </w:r>
      <w:r w:rsidRPr="00196E69">
        <w:sym w:font="Symbol" w:char="006C"/>
      </w:r>
      <w:r w:rsidRPr="00196E69">
        <w:rPr>
          <w:vertAlign w:val="subscript"/>
        </w:rPr>
        <w:t xml:space="preserve">м </w:t>
      </w:r>
      <w:r w:rsidRPr="00196E69">
        <w:t xml:space="preserve">= 0,8 </w:t>
      </w:r>
      <w:r w:rsidRPr="00196E69">
        <w:rPr>
          <w:vertAlign w:val="superscript"/>
        </w:rPr>
        <w:t xml:space="preserve">. </w:t>
      </w:r>
      <w:r w:rsidRPr="00196E69">
        <w:t xml:space="preserve">2,76 = 2,21 Вт / (м </w:t>
      </w:r>
      <w:r w:rsidRPr="00196E69">
        <w:rPr>
          <w:vertAlign w:val="superscript"/>
        </w:rPr>
        <w:t>. о</w:t>
      </w:r>
      <w:r w:rsidRPr="00196E69">
        <w:t>С).</w:t>
      </w:r>
    </w:p>
    <w:p w:rsidR="00196E69" w:rsidRPr="00196E69" w:rsidRDefault="00196E69" w:rsidP="00196E69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</w:pPr>
      <w:r w:rsidRPr="00196E69">
        <w:t>Коэффициенты температуропроводности мерзлой (</w:t>
      </w:r>
      <w:r w:rsidRPr="00196E69">
        <w:rPr>
          <w:i/>
        </w:rPr>
        <w:t>а</w:t>
      </w:r>
      <w:r w:rsidRPr="00196E69">
        <w:rPr>
          <w:i/>
          <w:vertAlign w:val="subscript"/>
        </w:rPr>
        <w:t>м</w:t>
      </w:r>
      <w:r w:rsidRPr="00196E69">
        <w:t>) и талой (</w:t>
      </w:r>
      <w:r w:rsidRPr="00196E69">
        <w:rPr>
          <w:i/>
        </w:rPr>
        <w:t>а</w:t>
      </w:r>
      <w:r w:rsidRPr="00196E69">
        <w:rPr>
          <w:i/>
          <w:vertAlign w:val="subscript"/>
        </w:rPr>
        <w:t>т</w:t>
      </w:r>
      <w:r w:rsidRPr="00196E69">
        <w:t xml:space="preserve">) горной породы определяются соответственно по формулам 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  <w:r w:rsidRPr="00196E69">
        <w:tab/>
        <w:t xml:space="preserve">                                         а</w:t>
      </w:r>
      <w:r w:rsidRPr="00196E69">
        <w:rPr>
          <w:vertAlign w:val="subscript"/>
        </w:rPr>
        <w:t>м</w:t>
      </w:r>
      <w:r w:rsidRPr="00196E69">
        <w:t xml:space="preserve"> = </w:t>
      </w:r>
      <w:r w:rsidRPr="00196E69">
        <w:sym w:font="Symbol" w:char="F06C"/>
      </w:r>
      <w:r w:rsidRPr="00196E69">
        <w:rPr>
          <w:vertAlign w:val="subscript"/>
        </w:rPr>
        <w:t>м</w:t>
      </w:r>
      <w:r w:rsidRPr="00196E69">
        <w:t xml:space="preserve"> / С</w:t>
      </w:r>
      <w:r w:rsidRPr="00196E69">
        <w:rPr>
          <w:vertAlign w:val="subscript"/>
        </w:rPr>
        <w:t>ом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                                      а</w:t>
      </w:r>
      <w:r w:rsidRPr="00196E69">
        <w:rPr>
          <w:vertAlign w:val="subscript"/>
        </w:rPr>
        <w:t xml:space="preserve">т  </w:t>
      </w:r>
      <w:r w:rsidRPr="00196E69">
        <w:t xml:space="preserve">= </w:t>
      </w:r>
      <w:r w:rsidRPr="00196E69"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  / С</w:t>
      </w:r>
      <w:r w:rsidRPr="00196E69">
        <w:rPr>
          <w:vertAlign w:val="subscript"/>
        </w:rPr>
        <w:t>ом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i/>
        </w:rPr>
        <w:t>а</w:t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= 2,76 / 387,7 = 0,0071 м</w:t>
      </w:r>
      <w:r w:rsidRPr="00196E69">
        <w:rPr>
          <w:vertAlign w:val="superscript"/>
        </w:rPr>
        <w:t>2</w:t>
      </w:r>
      <w:r w:rsidRPr="00196E69">
        <w:t xml:space="preserve">/ч = 1,97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м</w:t>
      </w:r>
      <w:r w:rsidRPr="00196E69">
        <w:rPr>
          <w:vertAlign w:val="superscript"/>
        </w:rPr>
        <w:t xml:space="preserve">2 </w:t>
      </w:r>
      <w:r w:rsidRPr="00196E69">
        <w:t>/ с;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  <w:r w:rsidRPr="00196E69">
        <w:rPr>
          <w:i/>
        </w:rPr>
        <w:t>а</w:t>
      </w:r>
      <w:r w:rsidRPr="00196E69">
        <w:rPr>
          <w:i/>
          <w:vertAlign w:val="subscript"/>
        </w:rPr>
        <w:t>т</w:t>
      </w:r>
      <w:r w:rsidRPr="00196E69">
        <w:t xml:space="preserve"> = 2,21 / 387,7 = 0,0057 м</w:t>
      </w:r>
      <w:r w:rsidRPr="00196E69">
        <w:rPr>
          <w:vertAlign w:val="superscript"/>
        </w:rPr>
        <w:t>2</w:t>
      </w:r>
      <w:r w:rsidRPr="00196E69">
        <w:t xml:space="preserve">/ч = 1,58 </w:t>
      </w:r>
      <w:r w:rsidRPr="00196E69">
        <w:rPr>
          <w:vertAlign w:val="superscript"/>
        </w:rPr>
        <w:t xml:space="preserve">. </w:t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м</w:t>
      </w:r>
      <w:r w:rsidRPr="00196E69">
        <w:rPr>
          <w:vertAlign w:val="superscript"/>
        </w:rPr>
        <w:t xml:space="preserve">2 </w:t>
      </w:r>
      <w:r w:rsidRPr="00196E69">
        <w:t>/ с.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lastRenderedPageBreak/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>Определить теплофизические характеристики горной породы (теплоемкость, коэффициенты теплопроводности и температуропроводности) согласно условиям, приведенным в табл. 7, 8.</w:t>
      </w:r>
    </w:p>
    <w:p w:rsidR="00196E69" w:rsidRPr="00196E69" w:rsidRDefault="00196E69" w:rsidP="00196E69">
      <w:pPr>
        <w:spacing w:line="360" w:lineRule="auto"/>
        <w:jc w:val="right"/>
      </w:pPr>
      <w:r w:rsidRPr="00196E69">
        <w:rPr>
          <w:i/>
        </w:rPr>
        <w:t>Таблица 7</w:t>
      </w:r>
      <w:r w:rsidRPr="00196E69">
        <w:t xml:space="preserve">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Исходные данные к расчету теплофизических характеристик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705"/>
        <w:gridCol w:w="851"/>
        <w:gridCol w:w="850"/>
        <w:gridCol w:w="851"/>
        <w:gridCol w:w="992"/>
        <w:gridCol w:w="1418"/>
        <w:gridCol w:w="850"/>
        <w:gridCol w:w="851"/>
        <w:gridCol w:w="850"/>
      </w:tblGrid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both"/>
            </w:pPr>
            <w:r w:rsidRPr="00196E69">
              <w:t>№</w:t>
            </w:r>
          </w:p>
        </w:tc>
        <w:tc>
          <w:tcPr>
            <w:tcW w:w="4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Образец горной породы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Показания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Нагреватель</w:t>
            </w:r>
          </w:p>
        </w:tc>
      </w:tr>
      <w:tr w:rsidR="00196E69" w:rsidRPr="00196E69" w:rsidTr="006A18F9">
        <w:trPr>
          <w:trHeight w:val="1151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both"/>
            </w:pPr>
            <w:r w:rsidRPr="00196E69">
              <w:t>ва- рианта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масса (m</w:t>
            </w:r>
            <w:r w:rsidRPr="00196E69">
              <w:rPr>
                <w:vertAlign w:val="subscript"/>
              </w:rPr>
              <w:t>обр</w:t>
            </w:r>
            <w:r w:rsidRPr="00196E69">
              <w:t>) кг</w:t>
            </w:r>
            <w:r w:rsidRPr="00196E69">
              <w:rPr>
                <w:vertAlign w:val="superscript"/>
              </w:rPr>
              <w:t>.</w:t>
            </w:r>
            <w:r w:rsidRPr="00196E69">
              <w:t>10</w:t>
            </w:r>
            <w:r w:rsidRPr="00196E69">
              <w:rPr>
                <w:vertAlign w:val="superscript"/>
              </w:rPr>
              <w:t>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объем (V),    м</w:t>
            </w:r>
            <w:r w:rsidRPr="00196E69">
              <w:rPr>
                <w:vertAlign w:val="superscript"/>
              </w:rPr>
              <w:t xml:space="preserve">3. </w:t>
            </w:r>
            <w:r w:rsidRPr="00196E69">
              <w:t>10</w:t>
            </w:r>
            <w:r w:rsidRPr="00196E69">
              <w:rPr>
                <w:vertAlign w:val="superscript"/>
              </w:rPr>
              <w:t>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 xml:space="preserve">темпе-ратура (t),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 xml:space="preserve">толщина (h), </w:t>
            </w:r>
          </w:p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 xml:space="preserve">пористость (n), </w:t>
            </w:r>
          </w:p>
          <w:p w:rsidR="00196E69" w:rsidRPr="00196E69" w:rsidRDefault="00196E69" w:rsidP="00196E69">
            <w:pPr>
              <w:ind w:left="-70" w:right="-67"/>
              <w:jc w:val="center"/>
            </w:pPr>
            <w:r w:rsidRPr="00196E69">
              <w:t>доли ед.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дифференциальной термопары (</w:t>
            </w:r>
            <w:r w:rsidRPr="00196E69">
              <w:sym w:font="Symbol" w:char="0044"/>
            </w:r>
            <w:r w:rsidRPr="00196E69">
              <w:t xml:space="preserve">t),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время нагрева (</w:t>
            </w:r>
            <w:r w:rsidRPr="00196E69">
              <w:sym w:font="Symbol" w:char="0074"/>
            </w:r>
            <w:r w:rsidRPr="00196E69">
              <w:t>),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>сила тока (I),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right="-67"/>
              <w:jc w:val="center"/>
            </w:pPr>
            <w:r w:rsidRPr="00196E69">
              <w:t xml:space="preserve">сопро-тивле- ние </w:t>
            </w:r>
          </w:p>
          <w:p w:rsidR="00196E69" w:rsidRPr="00196E69" w:rsidRDefault="00196E69" w:rsidP="00196E69">
            <w:pPr>
              <w:ind w:right="-67"/>
              <w:jc w:val="center"/>
            </w:pPr>
            <w:r w:rsidRPr="00196E69">
              <w:t>(</w:t>
            </w:r>
            <w:r w:rsidRPr="00196E69">
              <w:rPr>
                <w:lang w:val="en-US"/>
              </w:rPr>
              <w:t>R</w:t>
            </w:r>
            <w:r w:rsidRPr="00196E69">
              <w:t>), Ом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 xml:space="preserve">1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9,00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9,05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-16,12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9,02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-15,34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9,07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-14,22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9,08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9,09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9,10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9,11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9,12</w:t>
            </w:r>
          </w:p>
        </w:tc>
      </w:tr>
      <w:tr w:rsidR="00196E69" w:rsidRPr="00196E69" w:rsidTr="006A18F9">
        <w:trPr>
          <w:trHeight w:val="2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-12,08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0,289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9,13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-11,91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9,14</w:t>
            </w:r>
          </w:p>
        </w:tc>
      </w:tr>
      <w:tr w:rsidR="00196E69" w:rsidRPr="00196E69" w:rsidTr="006A18F9">
        <w:trPr>
          <w:trHeight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right"/>
            </w:pPr>
            <w:r w:rsidRPr="00196E69"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-11,44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0,326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9,15</w:t>
            </w:r>
          </w:p>
        </w:tc>
      </w:tr>
    </w:tbl>
    <w:p w:rsidR="00196E69" w:rsidRPr="00196E69" w:rsidRDefault="00196E69" w:rsidP="00196E69">
      <w:pPr>
        <w:jc w:val="right"/>
        <w:rPr>
          <w:i/>
        </w:rPr>
      </w:pPr>
    </w:p>
    <w:p w:rsidR="00196E69" w:rsidRPr="00196E69" w:rsidRDefault="00196E69" w:rsidP="00196E69">
      <w:pPr>
        <w:spacing w:line="360" w:lineRule="auto"/>
        <w:jc w:val="right"/>
        <w:rPr>
          <w:i/>
        </w:rPr>
      </w:pPr>
      <w:r w:rsidRPr="00196E69">
        <w:rPr>
          <w:i/>
        </w:rPr>
        <w:t xml:space="preserve">Таблица 8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Показания приборов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992"/>
        <w:gridCol w:w="1134"/>
        <w:gridCol w:w="1276"/>
        <w:gridCol w:w="1418"/>
        <w:gridCol w:w="1134"/>
        <w:gridCol w:w="1417"/>
      </w:tblGrid>
      <w:tr w:rsidR="00196E69" w:rsidRPr="00196E69" w:rsidTr="006A18F9">
        <w:trPr>
          <w:trHeight w:val="54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both"/>
            </w:pPr>
            <w:r w:rsidRPr="00196E69">
              <w:t>№</w:t>
            </w:r>
          </w:p>
          <w:p w:rsidR="00196E69" w:rsidRPr="00196E69" w:rsidRDefault="00196E69" w:rsidP="00196E69">
            <w:pPr>
              <w:jc w:val="both"/>
            </w:pPr>
            <w:r w:rsidRPr="00196E69">
              <w:t>ва-</w:t>
            </w:r>
          </w:p>
          <w:p w:rsidR="00196E69" w:rsidRPr="00196E69" w:rsidRDefault="00196E69" w:rsidP="00196E69">
            <w:pPr>
              <w:pBdr>
                <w:top w:val="single" w:sz="6" w:space="1" w:color="auto"/>
              </w:pBdr>
              <w:jc w:val="both"/>
            </w:pPr>
            <w:r w:rsidRPr="00196E69">
              <w:t>ри-анта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 xml:space="preserve">Показания  </w:t>
            </w:r>
          </w:p>
          <w:p w:rsidR="00196E69" w:rsidRPr="00196E69" w:rsidRDefault="00196E69" w:rsidP="00196E69">
            <w:pPr>
              <w:jc w:val="center"/>
            </w:pPr>
            <w:r w:rsidRPr="00196E69">
              <w:t xml:space="preserve">термопар,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>Калориметр</w:t>
            </w:r>
          </w:p>
          <w:p w:rsidR="00196E69" w:rsidRPr="00196E69" w:rsidRDefault="00196E69" w:rsidP="00196E69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jc w:val="center"/>
            </w:pPr>
            <w:r w:rsidRPr="00196E69">
              <w:t>Тепломер</w:t>
            </w:r>
          </w:p>
        </w:tc>
      </w:tr>
      <w:tr w:rsidR="00196E69" w:rsidRPr="00196E69" w:rsidTr="006A18F9">
        <w:trPr>
          <w:trHeight w:val="82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pBdr>
                <w:top w:val="single" w:sz="6" w:space="1" w:color="auto"/>
              </w:pBdr>
              <w:ind w:right="-7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both"/>
            </w:pPr>
          </w:p>
          <w:p w:rsidR="00196E69" w:rsidRPr="00196E69" w:rsidRDefault="00196E69" w:rsidP="00196E69">
            <w:pPr>
              <w:ind w:left="-70" w:right="-70"/>
              <w:jc w:val="both"/>
            </w:pPr>
            <w:r w:rsidRPr="00196E69">
              <w:t xml:space="preserve">         t</w:t>
            </w:r>
            <w:r w:rsidRPr="00196E69">
              <w:rPr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both"/>
            </w:pPr>
          </w:p>
          <w:p w:rsidR="00196E69" w:rsidRPr="00196E69" w:rsidRDefault="00196E69" w:rsidP="00196E69">
            <w:pPr>
              <w:ind w:left="-70" w:right="-70"/>
              <w:jc w:val="both"/>
            </w:pPr>
            <w:r w:rsidRPr="00196E69">
              <w:t xml:space="preserve">         t</w:t>
            </w:r>
            <w:r w:rsidRPr="00196E69">
              <w:rPr>
                <w:vertAlign w:val="subscript"/>
              </w:rPr>
              <w:t>2</w:t>
            </w:r>
            <w:r w:rsidRPr="00196E6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масса ампулы,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 xml:space="preserve">кг </w:t>
            </w:r>
            <w:r w:rsidRPr="00196E69">
              <w:rPr>
                <w:vertAlign w:val="superscript"/>
              </w:rPr>
              <w:t>.</w:t>
            </w:r>
            <w:r w:rsidRPr="00196E69">
              <w:t xml:space="preserve"> 10</w:t>
            </w:r>
            <w:r w:rsidRPr="00196E69">
              <w:rPr>
                <w:vertAlign w:val="superscript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 xml:space="preserve">теплоемкость ампулы, 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Дж / (кг</w:t>
            </w:r>
            <w:r w:rsidRPr="00196E69">
              <w:rPr>
                <w:vertAlign w:val="superscript"/>
              </w:rPr>
              <w:t>. о</w:t>
            </w:r>
            <w:r w:rsidRPr="00196E69">
              <w:t>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 xml:space="preserve">температура блока,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ЭДС,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mВ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постоянная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градуировки,</w:t>
            </w:r>
          </w:p>
          <w:p w:rsidR="00196E69" w:rsidRPr="00196E69" w:rsidRDefault="00196E69" w:rsidP="00196E69">
            <w:pPr>
              <w:ind w:left="-70" w:right="-70"/>
              <w:jc w:val="center"/>
            </w:pPr>
            <w:r w:rsidRPr="00196E69">
              <w:t>Вт / (м</w:t>
            </w:r>
            <w:r w:rsidRPr="00196E69">
              <w:rPr>
                <w:vertAlign w:val="superscript"/>
              </w:rPr>
              <w:t>2</w:t>
            </w:r>
            <w:r w:rsidRPr="00196E69">
              <w:t xml:space="preserve"> </w:t>
            </w:r>
            <w:r w:rsidRPr="00196E69">
              <w:rPr>
                <w:vertAlign w:val="superscript"/>
              </w:rPr>
              <w:t xml:space="preserve">. </w:t>
            </w:r>
            <w:r w:rsidRPr="00196E69">
              <w:t>mV)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 xml:space="preserve">-11,925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-12,087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21,07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2,0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-5,144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-5,307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21,46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2,1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right="-70"/>
              <w:jc w:val="center"/>
            </w:pPr>
            <w:r w:rsidRPr="00196E69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-3,365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-3,538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10,68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2,2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2,3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-8,734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-8,934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2,4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-9,023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-9,237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2,6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-6,592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-6,849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ind w:left="-70" w:right="-70"/>
              <w:jc w:val="center"/>
            </w:pPr>
            <w:r w:rsidRPr="00196E69">
              <w:t>-10,454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-10,720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2,8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23,12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2,9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24,09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</w:tr>
      <w:tr w:rsidR="00196E69" w:rsidRPr="00196E69" w:rsidTr="006A18F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-5,048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-5,360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3,1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5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196E69">
        <w:t xml:space="preserve"> Определить значение коэффициента нестационарного теплообмена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val="en-US" w:bidi="ru-RU"/>
        </w:rPr>
        <w:t>k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val="en-US" w:bidi="ru-RU"/>
        </w:rPr>
        <w:sym w:font="Symbol" w:char="F074"/>
      </w:r>
      <w:r w:rsidRPr="00196E69">
        <w:t xml:space="preserve"> (Вт/(м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 xml:space="preserve">К)) и температуру стенки выработки 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sym w:font="Symbol" w:char="F071"/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bidi="ru-RU"/>
        </w:rPr>
        <w:t>с</w:t>
      </w:r>
      <w:r w:rsidRPr="00196E69">
        <w:t xml:space="preserve"> при расчетном времени охлаждения горных пород </w:t>
      </w:r>
      <w:r w:rsidRPr="00196E69">
        <w:rPr>
          <w:i/>
        </w:rPr>
        <w:sym w:font="Symbol" w:char="F074"/>
      </w:r>
      <w:r w:rsidRPr="00196E69">
        <w:rPr>
          <w:i/>
          <w:vertAlign w:val="subscript"/>
        </w:rPr>
        <w:t>1</w:t>
      </w:r>
      <w:r w:rsidRPr="00196E69">
        <w:t xml:space="preserve"> и </w:t>
      </w:r>
      <w:r w:rsidRPr="00196E69">
        <w:rPr>
          <w:i/>
        </w:rPr>
        <w:sym w:font="Symbol" w:char="F074"/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vertAlign w:val="subscript"/>
          <w:lang w:bidi="ru-RU"/>
        </w:rPr>
        <w:t>2</w:t>
      </w:r>
      <w:r w:rsidRPr="00196E69">
        <w:rPr>
          <w:rFonts w:eastAsia="Calibri"/>
          <w:i/>
          <w:iCs/>
          <w:color w:val="000000"/>
          <w:sz w:val="20"/>
          <w:szCs w:val="20"/>
          <w:shd w:val="clear" w:color="auto" w:fill="FFFFFF"/>
          <w:lang w:bidi="ru-RU"/>
        </w:rPr>
        <w:t>.</w:t>
      </w:r>
      <w:r w:rsidRPr="00196E69">
        <w:t xml:space="preserve"> Исходные данные приведены в табл. 9.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9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888"/>
        <w:gridCol w:w="685"/>
        <w:gridCol w:w="636"/>
        <w:gridCol w:w="636"/>
        <w:gridCol w:w="636"/>
        <w:gridCol w:w="636"/>
        <w:gridCol w:w="684"/>
        <w:gridCol w:w="636"/>
        <w:gridCol w:w="636"/>
        <w:gridCol w:w="636"/>
        <w:gridCol w:w="636"/>
      </w:tblGrid>
      <w:tr w:rsidR="00196E69" w:rsidRPr="00196E69" w:rsidTr="006A18F9">
        <w:tc>
          <w:tcPr>
            <w:tcW w:w="2888" w:type="dxa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57" w:type="dxa"/>
            <w:gridSpan w:val="10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2888" w:type="dxa"/>
            <w:vMerge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Расчетное время охлаждения горных пород:</w:t>
            </w:r>
          </w:p>
          <w:p w:rsidR="00196E69" w:rsidRPr="00196E69" w:rsidRDefault="00196E69" w:rsidP="00196E69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</w:rPr>
              <w:sym w:font="Symbol" w:char="F074"/>
            </w:r>
            <w:r w:rsidRPr="00196E69">
              <w:rPr>
                <w:rFonts w:ascii="Times New Roman" w:hAnsi="Times New Roman"/>
                <w:i/>
                <w:vertAlign w:val="subscript"/>
              </w:rPr>
              <w:t>1</w:t>
            </w:r>
            <w:r w:rsidRPr="00196E69">
              <w:rPr>
                <w:rFonts w:ascii="Times New Roman" w:hAnsi="Times New Roman"/>
              </w:rPr>
              <w:t>, ч</w:t>
            </w:r>
          </w:p>
          <w:p w:rsidR="00196E69" w:rsidRPr="00196E69" w:rsidRDefault="00196E69" w:rsidP="00196E69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 xml:space="preserve">- </w:t>
            </w:r>
            <w:r w:rsidRPr="00196E69">
              <w:rPr>
                <w:rFonts w:ascii="Times New Roman" w:hAnsi="Times New Roman"/>
                <w:i/>
              </w:rPr>
              <w:sym w:font="Symbol" w:char="F074"/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2</w:t>
            </w:r>
            <w:r w:rsidRPr="00196E69">
              <w:rPr>
                <w:rFonts w:ascii="Times New Roman" w:hAnsi="Times New Roman"/>
              </w:rPr>
              <w:t>, лет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теплоотдачи </w:t>
            </w:r>
            <w:r w:rsidRPr="00196E69">
              <w:rPr>
                <w:rFonts w:ascii="Times New Roman" w:hAnsi="Times New Roman"/>
                <w:i/>
              </w:rPr>
              <w:sym w:font="Symbol" w:char="F061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17,8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21,2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15,5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20,4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19,6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16,5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196E69">
              <w:rPr>
                <w:rFonts w:ascii="Times New Roman" w:hAnsi="Times New Roman"/>
                <w:i/>
              </w:rPr>
              <w:t>S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11,8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9,3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7,9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5,7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10,3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Коэффициент теплопроводности пород</w:t>
            </w: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1321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1320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температуропроводности пород </w:t>
            </w:r>
            <w:r w:rsidRPr="00196E69">
              <w:rPr>
                <w:rFonts w:ascii="Times New Roman" w:hAnsi="Times New Roman"/>
                <w:i/>
              </w:rPr>
              <w:t>а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6</w:t>
            </w:r>
            <w:r w:rsidRPr="00196E69">
              <w:rPr>
                <w:rFonts w:ascii="Times New Roman" w:hAnsi="Times New Roman"/>
              </w:rPr>
              <w:t xml:space="preserve">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1321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1320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3,0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3,8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Температура пород в массиве </w:t>
            </w: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n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21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19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20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</w:t>
            </w:r>
          </w:p>
        </w:tc>
      </w:tr>
      <w:tr w:rsidR="00196E69" w:rsidRPr="00196E69" w:rsidTr="006A18F9">
        <w:tc>
          <w:tcPr>
            <w:tcW w:w="2888" w:type="dxa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Температура воздуха </w:t>
            </w:r>
          </w:p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в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12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15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13</w:t>
            </w:r>
          </w:p>
        </w:tc>
        <w:tc>
          <w:tcPr>
            <w:tcW w:w="684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</w:tc>
        <w:tc>
          <w:tcPr>
            <w:tcW w:w="63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18</w:t>
            </w:r>
          </w:p>
        </w:tc>
      </w:tr>
    </w:tbl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pacing w:line="276" w:lineRule="auto"/>
        <w:ind w:firstLine="709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Необходимо определить коэффициент теплообмена и температуру стенки выработки в с по трем различным методикам.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lastRenderedPageBreak/>
        <w:t xml:space="preserve">1. По «Единой методике прогнозирования температурных условий в шахтах» коэффициент теплообмена </w:t>
      </w:r>
      <w:r w:rsidRPr="00196E69">
        <w:rPr>
          <w:i/>
          <w:color w:val="000000"/>
          <w:lang w:val="en-US"/>
        </w:rPr>
        <w:t>k</w:t>
      </w:r>
      <w:r w:rsidRPr="00196E69">
        <w:rPr>
          <w:color w:val="000000"/>
          <w:vertAlign w:val="subscript"/>
        </w:rPr>
        <w:sym w:font="Symbol" w:char="F074"/>
      </w:r>
      <w:r w:rsidRPr="00196E69">
        <w:rPr>
          <w:color w:val="000000"/>
        </w:rPr>
        <w:t xml:space="preserve"> равен:</w:t>
      </w:r>
    </w:p>
    <w:p w:rsidR="00196E69" w:rsidRPr="00196E69" w:rsidRDefault="00D51624" w:rsidP="00196E69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r>
            <w:rPr>
              <w:rFonts w:ascii="Cambria Math" w:hAnsi="Cambria Math"/>
              <w:color w:val="000000"/>
            </w:rPr>
            <m:t>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Bi'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,</m:t>
          </m:r>
        </m:oMath>
      </m:oMathPara>
    </w:p>
    <w:p w:rsidR="00196E69" w:rsidRPr="00196E69" w:rsidRDefault="00196E69" w:rsidP="00196E69">
      <w:pPr>
        <w:spacing w:line="276" w:lineRule="auto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m:oMath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λ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</m:oMath>
      <w:r w:rsidRPr="00196E69">
        <w:rPr>
          <w:color w:val="000000"/>
        </w:rPr>
        <w:t>– критерий Био;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  <m:oMath>
        <m:r>
          <m:rPr>
            <m:nor/>
          </m:rPr>
          <w:rPr>
            <w:rFonts w:ascii="Cambria Math" w:hAnsi="Cambria Math"/>
            <w:color w:val="000000"/>
          </w:rPr>
          <m:t>B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color w:val="000000"/>
              </w:rPr>
              <m:t>i</m:t>
            </m:r>
          </m:e>
          <m:sup>
            <m:r>
              <m:rPr>
                <m:nor/>
              </m:rPr>
              <w:rPr>
                <w:rFonts w:ascii="Cambria Math" w:hAnsi="Cambria Math"/>
                <w:color w:val="000000"/>
              </w:rPr>
              <m:t>'</m:t>
            </m:r>
          </m:sup>
        </m:sSup>
        <m:r>
          <w:rPr>
            <w:rFonts w:ascii="Cambria Math" w:hAnsi="Cambria Math"/>
            <w:color w:val="000000"/>
          </w:rPr>
          <m:t>=</m:t>
        </m:r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+b</m:t>
        </m:r>
      </m:oMath>
      <w:r w:rsidRPr="00196E69">
        <w:rPr>
          <w:color w:val="000000"/>
        </w:rPr>
        <w:t xml:space="preserve">, где </w:t>
      </w:r>
      <w:r w:rsidRPr="00196E69">
        <w:rPr>
          <w:i/>
          <w:color w:val="000000"/>
          <w:lang w:val="en-US"/>
        </w:rPr>
        <w:t>b</w:t>
      </w:r>
      <w:r w:rsidRPr="00196E69">
        <w:rPr>
          <w:color w:val="000000"/>
        </w:rPr>
        <w:t xml:space="preserve"> – коэффициент, равный 0,375 для выработок, проветриваемых до одного года, или 0,5 для выработок, проветриваемых от одного до 10 лет;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  <w:r w:rsidRPr="00196E69">
        <w:rPr>
          <w:i/>
          <w:color w:val="000000"/>
          <w:lang w:val="en-US"/>
        </w:rPr>
        <w:t>f</w:t>
      </w:r>
      <w:r w:rsidRPr="00196E69">
        <w:rPr>
          <w:color w:val="000000"/>
        </w:rPr>
        <w:t>(</w:t>
      </w:r>
      <w:r w:rsidRPr="00196E69">
        <w:rPr>
          <w:i/>
          <w:color w:val="000000"/>
        </w:rPr>
        <w:t>z</w:t>
      </w:r>
      <w:r w:rsidRPr="00196E69">
        <w:rPr>
          <w:color w:val="000000"/>
        </w:rPr>
        <w:t xml:space="preserve">) - значение функции, определяемое по табл. 10 для величины </w:t>
      </w:r>
      <m:oMath>
        <m:r>
          <w:rPr>
            <w:rFonts w:ascii="Cambria Math" w:hAnsi="Cambria Math"/>
            <w:color w:val="000000"/>
            <w:lang w:val="en-US"/>
          </w:rPr>
          <m:t>z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Bi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Fo</m:t>
            </m:r>
          </m:e>
        </m:rad>
      </m:oMath>
      <w:r w:rsidRPr="00196E69">
        <w:rPr>
          <w:color w:val="000000"/>
        </w:rPr>
        <w:t xml:space="preserve">, где </w:t>
      </w:r>
      <m:oMath>
        <m:r>
          <w:rPr>
            <w:rFonts w:ascii="Cambria Math" w:hAnsi="Cambria Math"/>
            <w:color w:val="000000"/>
          </w:rPr>
          <m:t>Fo=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ατ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den>
        </m:f>
      </m:oMath>
      <w:r w:rsidRPr="00196E69">
        <w:rPr>
          <w:color w:val="000000"/>
        </w:rPr>
        <w:t xml:space="preserve"> – критерий Фурье, для каждого заданного значения </w:t>
      </w:r>
      <w:r w:rsidRPr="00196E69">
        <w:rPr>
          <w:color w:val="000000"/>
        </w:rPr>
        <w:sym w:font="Symbol" w:char="F074"/>
      </w:r>
      <w:r w:rsidRPr="00196E69">
        <w:rPr>
          <w:color w:val="000000"/>
        </w:rPr>
        <w:t>;</w:t>
      </w:r>
    </w:p>
    <w:p w:rsidR="00196E69" w:rsidRPr="00196E69" w:rsidRDefault="00D51624" w:rsidP="00196E69">
      <w:pPr>
        <w:spacing w:line="276" w:lineRule="auto"/>
        <w:ind w:left="426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r>
          <w:rPr>
            <w:rFonts w:ascii="Cambria Math" w:hAnsi="Cambria Math"/>
            <w:color w:val="000000"/>
          </w:rPr>
          <m:t>=0,564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S</m:t>
            </m:r>
          </m:e>
        </m:rad>
      </m:oMath>
      <w:r w:rsidR="00196E69" w:rsidRPr="00196E69">
        <w:rPr>
          <w:color w:val="000000"/>
        </w:rPr>
        <w:t xml:space="preserve"> – эквивалентный радиус выработки, м.</w:t>
      </w:r>
    </w:p>
    <w:p w:rsidR="00196E69" w:rsidRPr="00196E69" w:rsidRDefault="00196E69" w:rsidP="00196E69">
      <w:pPr>
        <w:spacing w:line="276" w:lineRule="auto"/>
        <w:ind w:left="426"/>
        <w:jc w:val="both"/>
        <w:rPr>
          <w:color w:val="000000"/>
        </w:rPr>
      </w:pPr>
    </w:p>
    <w:p w:rsidR="00196E69" w:rsidRPr="00196E69" w:rsidRDefault="00196E69" w:rsidP="00196E69">
      <w:pPr>
        <w:spacing w:line="276" w:lineRule="auto"/>
        <w:ind w:left="426"/>
        <w:jc w:val="right"/>
        <w:rPr>
          <w:color w:val="000000"/>
        </w:rPr>
      </w:pPr>
      <w:r w:rsidRPr="00196E69">
        <w:rPr>
          <w:color w:val="000000"/>
        </w:rPr>
        <w:t>Таблица 10</w:t>
      </w:r>
    </w:p>
    <w:tbl>
      <w:tblPr>
        <w:tblStyle w:val="140"/>
        <w:tblW w:w="0" w:type="auto"/>
        <w:tblInd w:w="426" w:type="dxa"/>
        <w:tblLook w:val="04A0" w:firstRow="1" w:lastRow="0" w:firstColumn="1" w:lastColumn="0" w:noHBand="0" w:noVBand="1"/>
      </w:tblPr>
      <w:tblGrid>
        <w:gridCol w:w="1116"/>
        <w:gridCol w:w="1128"/>
        <w:gridCol w:w="1111"/>
        <w:gridCol w:w="1111"/>
        <w:gridCol w:w="1111"/>
        <w:gridCol w:w="1112"/>
        <w:gridCol w:w="1112"/>
        <w:gridCol w:w="1112"/>
      </w:tblGrid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z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 w:eastAsia="en-US" w:bidi="en-US"/>
              </w:rPr>
              <w:t>f(z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eastAsia="en-US" w:bidi="en-US"/>
              </w:rPr>
              <w:t>)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0,6214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5,5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0,8974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0,9597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0,1036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0,6614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6,0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0,9060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0,9647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0.2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0,1910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1,6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0,6975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ind w:left="76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0,9139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18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0,9686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0,2654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0,7217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0,9194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0,9718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0,3202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0,7434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0,9248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0,9812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0,3843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0,7928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0,9295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0,9859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0,6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0,4323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0,8207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0,9336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0,9887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0,7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0,4741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0,8454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0,9373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0,9919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0,5109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0,8634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9,5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0,9406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0,9944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0,5435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4,5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0,8777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0,9436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0,9962</w:t>
            </w:r>
          </w:p>
        </w:tc>
      </w:tr>
      <w:tr w:rsidR="00196E69" w:rsidRPr="00196E69" w:rsidTr="006A18F9">
        <w:tc>
          <w:tcPr>
            <w:tcW w:w="111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</w:t>
            </w:r>
          </w:p>
        </w:tc>
        <w:tc>
          <w:tcPr>
            <w:tcW w:w="112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0,5724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5,0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0,8872</w:t>
            </w:r>
          </w:p>
        </w:tc>
        <w:tc>
          <w:tcPr>
            <w:tcW w:w="111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7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12,0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0,9450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200</w:t>
            </w:r>
          </w:p>
        </w:tc>
        <w:tc>
          <w:tcPr>
            <w:tcW w:w="1112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0,9971</w:t>
            </w:r>
          </w:p>
        </w:tc>
      </w:tr>
    </w:tbl>
    <w:p w:rsidR="00196E69" w:rsidRPr="00196E69" w:rsidRDefault="00196E69" w:rsidP="00196E69">
      <w:pPr>
        <w:spacing w:line="276" w:lineRule="auto"/>
        <w:ind w:left="426"/>
        <w:jc w:val="center"/>
        <w:rPr>
          <w:color w:val="000000"/>
        </w:rPr>
      </w:pPr>
    </w:p>
    <w:p w:rsidR="00196E69" w:rsidRPr="00196E69" w:rsidRDefault="00196E69" w:rsidP="00196E69">
      <w:pPr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Температура стенки выработки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(°С) при </w:t>
      </w:r>
      <w:r w:rsidRPr="00196E69">
        <w:rPr>
          <w:color w:val="000000"/>
        </w:rPr>
        <w:sym w:font="Symbol" w:char="F020"/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</w:rPr>
        <w:t xml:space="preserve"> = </w:t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  <w:vertAlign w:val="subscript"/>
        </w:rPr>
        <w:t>1</w:t>
      </w:r>
      <w:r w:rsidRPr="00196E69">
        <w:rPr>
          <w:color w:val="000000"/>
        </w:rPr>
        <w:t xml:space="preserve"> и </w:t>
      </w:r>
      <w:r w:rsidRPr="00196E69">
        <w:rPr>
          <w:color w:val="000000"/>
        </w:rPr>
        <w:sym w:font="Symbol" w:char="F020"/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</w:rPr>
        <w:t xml:space="preserve"> = </w:t>
      </w:r>
      <w:r w:rsidRPr="00196E69">
        <w:rPr>
          <w:i/>
          <w:color w:val="000000"/>
        </w:rPr>
        <w:sym w:font="Symbol" w:char="F074"/>
      </w:r>
      <w:r w:rsidRPr="00196E69">
        <w:rPr>
          <w:color w:val="000000"/>
          <w:vertAlign w:val="subscript"/>
        </w:rPr>
        <w:t>2</w:t>
      </w:r>
      <w:r w:rsidRPr="00196E69">
        <w:rPr>
          <w:color w:val="000000"/>
        </w:rPr>
        <w:t>:</w:t>
      </w:r>
    </w:p>
    <w:p w:rsidR="00196E69" w:rsidRPr="00196E69" w:rsidRDefault="00D51624" w:rsidP="00196E69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e>
              </m:d>
            </m:num>
            <m:den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Bi'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2. По А.Н. Щербаню и др.:</w:t>
      </w:r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- для выработок, проветриваемых до одного года (до 31,5</w:t>
      </w:r>
      <w:r w:rsidRPr="00196E69">
        <w:sym w:font="Symbol" w:char="F0D7"/>
      </w:r>
      <w:r w:rsidRPr="00196E69">
        <w:rPr>
          <w:color w:val="000000"/>
        </w:rPr>
        <w:t>10</w:t>
      </w:r>
      <w:r w:rsidRPr="00196E69">
        <w:rPr>
          <w:color w:val="000000"/>
          <w:vertAlign w:val="superscript"/>
        </w:rPr>
        <w:t>6</w:t>
      </w:r>
      <w:r w:rsidRPr="00196E69">
        <w:rPr>
          <w:color w:val="000000"/>
        </w:rPr>
        <w:t xml:space="preserve"> с)</w:t>
      </w:r>
    </w:p>
    <w:p w:rsidR="00196E69" w:rsidRPr="00196E69" w:rsidRDefault="00D51624" w:rsidP="00196E69">
      <w:pPr>
        <w:spacing w:line="276" w:lineRule="auto"/>
        <w:ind w:firstLine="709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0,375+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/>
            </w:rPr>
            <m:t>;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>- для выработок, проветриваемых от одного до 10 лет (3,15</w:t>
      </w:r>
      <w:r w:rsidRPr="00196E69">
        <w:sym w:font="Symbol" w:char="F0D7"/>
      </w:r>
      <w:r w:rsidRPr="00196E69">
        <w:rPr>
          <w:color w:val="000000"/>
        </w:rPr>
        <w:t>10</w:t>
      </w:r>
      <w:r w:rsidRPr="00196E69">
        <w:rPr>
          <w:color w:val="000000"/>
          <w:vertAlign w:val="superscript"/>
        </w:rPr>
        <w:t>8</w:t>
      </w:r>
      <w:r w:rsidRPr="00196E69">
        <w:rPr>
          <w:color w:val="000000"/>
        </w:rPr>
        <w:t xml:space="preserve"> с)</w:t>
      </w:r>
    </w:p>
    <w:p w:rsidR="00196E69" w:rsidRPr="00196E69" w:rsidRDefault="00D51624" w:rsidP="00196E69">
      <w:pPr>
        <w:spacing w:line="276" w:lineRule="auto"/>
        <w:ind w:firstLine="709"/>
        <w:jc w:val="both"/>
        <w:rPr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λ+2α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λ+2α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196E69" w:rsidRPr="00196E69" w:rsidRDefault="00196E69" w:rsidP="00196E69">
      <w:pPr>
        <w:spacing w:line="276" w:lineRule="auto"/>
        <w:ind w:firstLine="709"/>
        <w:jc w:val="both"/>
        <w:rPr>
          <w:color w:val="000000"/>
        </w:rPr>
      </w:pPr>
      <w:r w:rsidRPr="00196E69">
        <w:rPr>
          <w:rFonts w:eastAsia="Calibri"/>
        </w:rPr>
        <w:t xml:space="preserve">Температура стенки выработки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(°С):</w:t>
      </w:r>
    </w:p>
    <w:p w:rsidR="00196E69" w:rsidRPr="00196E69" w:rsidRDefault="00D51624" w:rsidP="00196E69">
      <w:pPr>
        <w:spacing w:line="276" w:lineRule="auto"/>
        <w:ind w:firstLine="709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τ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α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rFonts w:eastAsia="Calibri"/>
        </w:rPr>
        <w:t xml:space="preserve">3. Сравнить полученные данные между собой и с полученными на основе критериальных графических зависимостей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и</w:t>
      </w:r>
      <w:r w:rsidRPr="00196E69">
        <w:rPr>
          <w:rFonts w:eastAsia="Calibri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en-US"/>
        </w:rPr>
        <w:t>f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en-US"/>
        </w:rPr>
        <w:t>1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 xml:space="preserve"> (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Fo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Bi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>)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 </w:t>
      </w:r>
      <w:r w:rsidRPr="00196E69">
        <w:rPr>
          <w:rFonts w:eastAsia="Calibri"/>
        </w:rPr>
        <w:t xml:space="preserve">и 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en-US"/>
        </w:rPr>
        <w:t>f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en-US"/>
        </w:rPr>
        <w:t>2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 xml:space="preserve"> (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Fo</w:t>
      </w:r>
      <w:r w:rsidRPr="00196E69">
        <w:rPr>
          <w:rFonts w:eastAsia="Calibri"/>
          <w:i/>
          <w:iCs/>
          <w:color w:val="000000"/>
          <w:shd w:val="clear" w:color="auto" w:fill="FFFFFF"/>
          <w:lang w:bidi="en-US"/>
        </w:rPr>
        <w:t xml:space="preserve">, </w:t>
      </w:r>
      <w:r w:rsidRPr="00196E69">
        <w:rPr>
          <w:rFonts w:eastAsia="Calibri"/>
          <w:iCs/>
          <w:color w:val="000000"/>
          <w:shd w:val="clear" w:color="auto" w:fill="FFFFFF"/>
          <w:lang w:val="en-US" w:bidi="en-US"/>
        </w:rPr>
        <w:t>Bi</w:t>
      </w:r>
      <w:r w:rsidRPr="00196E69">
        <w:rPr>
          <w:rFonts w:eastAsia="Calibri"/>
          <w:iCs/>
          <w:color w:val="000000"/>
          <w:shd w:val="clear" w:color="auto" w:fill="FFFFFF"/>
          <w:lang w:bidi="en-US"/>
        </w:rPr>
        <w:t>),</w:t>
      </w:r>
      <w:r w:rsidRPr="00196E69">
        <w:rPr>
          <w:rFonts w:eastAsia="Calibri"/>
        </w:rPr>
        <w:t xml:space="preserve"> где 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>К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bidi="ru-RU"/>
        </w:rPr>
        <w:t>и</w:t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=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ru-RU"/>
        </w:rPr>
        <w:t>k</w:t>
      </w:r>
      <w:r w:rsidRPr="00196E69">
        <w:rPr>
          <w:rFonts w:eastAsia="Calibri"/>
          <w:i/>
          <w:iCs/>
          <w:color w:val="000000"/>
          <w:shd w:val="clear" w:color="auto" w:fill="FFFFFF"/>
          <w:vertAlign w:val="subscript"/>
          <w:lang w:val="en-US" w:bidi="ru-RU"/>
        </w:rPr>
        <w:sym w:font="Symbol" w:char="F074"/>
      </w:r>
      <w:r w:rsidRPr="00196E69">
        <w:rPr>
          <w:rFonts w:eastAsia="Calibri"/>
          <w:i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  <w:i/>
          <w:iCs/>
          <w:color w:val="000000"/>
          <w:shd w:val="clear" w:color="auto" w:fill="FFFFFF"/>
          <w:lang w:val="en-US" w:bidi="ru-RU"/>
        </w:rPr>
        <w:t>R</w:t>
      </w:r>
      <w:r w:rsidRPr="00196E69">
        <w:rPr>
          <w:rFonts w:eastAsia="Calibri"/>
          <w:iCs/>
          <w:color w:val="000000"/>
          <w:shd w:val="clear" w:color="auto" w:fill="FFFFFF"/>
          <w:vertAlign w:val="subscript"/>
          <w:lang w:bidi="ru-RU"/>
        </w:rPr>
        <w:t>о</w:t>
      </w:r>
      <w:r w:rsidRPr="00196E69">
        <w:rPr>
          <w:rFonts w:eastAsia="Calibri"/>
          <w:iCs/>
          <w:color w:val="000000"/>
          <w:shd w:val="clear" w:color="auto" w:fill="FFFFFF"/>
          <w:lang w:bidi="ru-RU"/>
        </w:rPr>
        <w:t xml:space="preserve"> </w:t>
      </w:r>
      <w:r w:rsidRPr="00196E69">
        <w:rPr>
          <w:rFonts w:eastAsia="Calibri"/>
          <w:lang w:bidi="en-US"/>
        </w:rPr>
        <w:t xml:space="preserve">/ </w:t>
      </w:r>
      <w:r w:rsidRPr="00196E69">
        <w:rPr>
          <w:rFonts w:eastAsia="Calibri"/>
          <w:i/>
          <w:lang w:bidi="en-US"/>
        </w:rPr>
        <w:sym w:font="Symbol" w:char="F06C"/>
      </w:r>
      <w:r w:rsidRPr="00196E69">
        <w:rPr>
          <w:rFonts w:eastAsia="Calibri"/>
          <w:lang w:bidi="en-US"/>
        </w:rPr>
        <w:t xml:space="preserve"> </w:t>
      </w:r>
      <w:r w:rsidRPr="00196E69">
        <w:rPr>
          <w:rFonts w:eastAsia="Calibri"/>
        </w:rPr>
        <w:t xml:space="preserve">– критерий Кирпичева (безразмерный коэффициент нестационарного теплообмена), </w:t>
      </w:r>
      <w:r w:rsidRPr="00196E69">
        <w:rPr>
          <w:i/>
          <w:color w:val="000000"/>
        </w:rPr>
        <w:sym w:font="Symbol" w:char="F071"/>
      </w:r>
      <w:r w:rsidRPr="00196E69">
        <w:rPr>
          <w:i/>
          <w:color w:val="000000"/>
        </w:rPr>
        <w:t>´</w:t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= (</w:t>
      </w:r>
      <w:r w:rsidRPr="00196E69">
        <w:rPr>
          <w:i/>
          <w:color w:val="000000"/>
        </w:rPr>
        <w:sym w:font="Symbol" w:char="F071"/>
      </w:r>
      <w:r w:rsidRPr="00196E69">
        <w:rPr>
          <w:color w:val="000000"/>
          <w:vertAlign w:val="subscript"/>
        </w:rPr>
        <w:t>с</w:t>
      </w:r>
      <w:r w:rsidRPr="00196E69">
        <w:rPr>
          <w:color w:val="000000"/>
        </w:rPr>
        <w:t xml:space="preserve"> – 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в</w:t>
      </w:r>
      <w:r w:rsidRPr="00196E69">
        <w:rPr>
          <w:color w:val="000000"/>
        </w:rPr>
        <w:t>) / (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п</w:t>
      </w:r>
      <w:r w:rsidRPr="00196E69">
        <w:rPr>
          <w:color w:val="000000"/>
        </w:rPr>
        <w:t xml:space="preserve"> – </w:t>
      </w:r>
      <w:r w:rsidRPr="00196E69">
        <w:rPr>
          <w:i/>
          <w:color w:val="000000"/>
          <w:lang w:val="en-US"/>
        </w:rPr>
        <w:t>t</w:t>
      </w:r>
      <w:r w:rsidRPr="00196E69">
        <w:rPr>
          <w:color w:val="000000"/>
          <w:vertAlign w:val="subscript"/>
        </w:rPr>
        <w:t>в</w:t>
      </w:r>
      <w:r w:rsidRPr="00196E69">
        <w:rPr>
          <w:color w:val="000000"/>
        </w:rPr>
        <w:t xml:space="preserve">) </w:t>
      </w:r>
      <w:r w:rsidRPr="00196E69">
        <w:rPr>
          <w:rFonts w:eastAsia="Calibri"/>
        </w:rPr>
        <w:t>– безразмерная температура стенки выработки.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96E69">
        <w:rPr>
          <w:b/>
          <w:color w:val="000000"/>
          <w:sz w:val="28"/>
          <w:szCs w:val="28"/>
        </w:rPr>
        <w:t>ЗАДАНИЕ № 6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 Определить значение коэффициента гармонического теплообмена </w:t>
      </w:r>
      <w:r w:rsidRPr="00196E69">
        <w:rPr>
          <w:i/>
          <w:lang w:val="en-US"/>
        </w:rPr>
        <w:t>k</w:t>
      </w:r>
      <w:r w:rsidRPr="00196E69">
        <w:rPr>
          <w:vertAlign w:val="subscript"/>
        </w:rPr>
        <w:t>гт</w:t>
      </w:r>
      <w:r w:rsidRPr="00196E69">
        <w:t xml:space="preserve"> (Вт/(м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 xml:space="preserve">К)) для заданного месяца года (1 - январь, 2 - февраль и т.д.) и исходных данных, приведенных в табл. 11. Максимальное отклонение сезонной температуры от среднегодовой </w:t>
      </w:r>
      <w:r w:rsidRPr="00196E69">
        <w:rPr>
          <w:i/>
        </w:rPr>
        <w:sym w:font="Symbol" w:char="F077"/>
      </w:r>
      <w:r w:rsidRPr="00196E69">
        <w:rPr>
          <w:vertAlign w:val="subscript"/>
        </w:rPr>
        <w:t>г</w:t>
      </w:r>
      <w:r w:rsidRPr="00196E69">
        <w:t xml:space="preserve"> = 42 °С.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11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3150"/>
        <w:gridCol w:w="68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196E69" w:rsidRPr="00196E69" w:rsidTr="006A18F9">
        <w:tc>
          <w:tcPr>
            <w:tcW w:w="1819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81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819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Месяц года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11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Среднегодовая температура воздуха </w:t>
            </w:r>
            <w:r w:rsidRPr="00196E69">
              <w:rPr>
                <w:rFonts w:ascii="Times New Roman" w:hAnsi="Times New Roman"/>
                <w:i/>
              </w:rPr>
              <w:t>t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cp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+2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-3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+6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-1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Температура горной породы в массиве </w:t>
            </w:r>
            <w:r w:rsidRPr="00196E69">
              <w:rPr>
                <w:rFonts w:ascii="Times New Roman" w:hAnsi="Times New Roman"/>
                <w:i/>
              </w:rPr>
              <w:sym w:font="Symbol" w:char="F071"/>
            </w:r>
            <w:r w:rsidRPr="00196E69">
              <w:rPr>
                <w:rFonts w:ascii="Times New Roman" w:hAnsi="Times New Roman"/>
                <w:i/>
                <w:vertAlign w:val="subscript"/>
              </w:rPr>
              <w:t>п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теплопроводности горной породы </w:t>
            </w:r>
            <w:r w:rsidRPr="00196E69">
              <w:rPr>
                <w:rFonts w:ascii="Times New Roman" w:hAnsi="Times New Roman"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температуропроводности горной породы </w:t>
            </w:r>
            <w:r w:rsidRPr="00196E69">
              <w:rPr>
                <w:rFonts w:ascii="Times New Roman" w:hAnsi="Times New Roman"/>
                <w:i/>
              </w:rPr>
              <w:t>а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10</w:t>
            </w:r>
            <w:r w:rsidRPr="00196E69">
              <w:rPr>
                <w:rFonts w:ascii="Times New Roman" w:hAnsi="Times New Roman"/>
                <w:vertAlign w:val="superscript"/>
              </w:rPr>
              <w:t>-6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0,92</w:t>
            </w:r>
          </w:p>
        </w:tc>
      </w:tr>
      <w:tr w:rsidR="00196E69" w:rsidRPr="00196E69" w:rsidTr="006A18F9">
        <w:tc>
          <w:tcPr>
            <w:tcW w:w="181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теплоотдачи горной выработки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sym w:font="Symbol" w:char="F061"/>
            </w:r>
            <w:r w:rsidRPr="00196E69">
              <w:rPr>
                <w:rFonts w:ascii="Times New Roman" w:hAnsi="Times New Roman"/>
                <w:i/>
                <w:vertAlign w:val="subscript"/>
              </w:rPr>
              <w:t>0</w:t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22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306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29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9,8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Величина </w:t>
      </w:r>
      <w:r w:rsidRPr="00196E69">
        <w:rPr>
          <w:i/>
          <w:lang w:val="en-US"/>
        </w:rPr>
        <w:t>k</w:t>
      </w:r>
      <w:r w:rsidRPr="00196E69">
        <w:rPr>
          <w:vertAlign w:val="subscript"/>
        </w:rPr>
        <w:t>гт</w:t>
      </w:r>
      <w:r w:rsidRPr="00196E69">
        <w:t xml:space="preserve"> </w:t>
      </w:r>
      <w:r w:rsidRPr="00196E69">
        <w:rPr>
          <w:color w:val="000000"/>
        </w:rPr>
        <w:t>определяется по выражению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гт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1-η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ср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2πτ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w:r w:rsidRPr="00196E69">
        <w:rPr>
          <w:i/>
          <w:color w:val="000000"/>
        </w:rPr>
        <w:sym w:font="Symbol" w:char="F068"/>
      </w:r>
      <w:r w:rsidRPr="00196E69">
        <w:rPr>
          <w:i/>
          <w:color w:val="000000"/>
        </w:rPr>
        <w:t xml:space="preserve"> </w:t>
      </w:r>
      <w:r w:rsidRPr="00196E69">
        <w:rPr>
          <w:color w:val="000000"/>
        </w:rPr>
        <w:t>– коэффициент, учитывающий уменьшение температурной волны на поверхности стенки выработки;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196E69">
        <w:rPr>
          <w:i/>
          <w:color w:val="000000"/>
          <w:lang w:val="en-US"/>
        </w:rPr>
        <w:t>z</w:t>
      </w:r>
      <w:r w:rsidRPr="00196E69">
        <w:rPr>
          <w:color w:val="000000"/>
        </w:rPr>
        <w:t xml:space="preserve"> – количество часов в году </w:t>
      </w:r>
      <w:r w:rsidRPr="00196E69">
        <w:rPr>
          <w:i/>
          <w:color w:val="000000"/>
        </w:rPr>
        <w:t>(z</w:t>
      </w:r>
      <w:r w:rsidRPr="00196E69">
        <w:rPr>
          <w:color w:val="000000"/>
        </w:rPr>
        <w:t xml:space="preserve"> = 8760 ч).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Значения функций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 w:rsidRPr="00196E69">
        <w:rPr>
          <w:color w:val="000000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2πτ</m:t>
                </m:r>
              </m:num>
              <m:den>
                <m:r>
                  <w:rPr>
                    <w:rFonts w:ascii="Cambria Math" w:hAnsi="Cambria Math"/>
                    <w:color w:val="000000"/>
                    <w:lang w:val="en-US"/>
                  </w:rPr>
                  <m:t>z</m:t>
                </m:r>
              </m:den>
            </m:f>
          </m:e>
        </m:func>
      </m:oMath>
      <w:r w:rsidRPr="00196E69">
        <w:rPr>
          <w:color w:val="000000"/>
        </w:rPr>
        <w:t xml:space="preserve"> для </w:t>
      </w:r>
      <w:r w:rsidRPr="00196E69">
        <w:rPr>
          <w:i/>
          <w:color w:val="000000"/>
        </w:rPr>
        <w:t>z</w:t>
      </w:r>
      <w:r w:rsidRPr="00196E69">
        <w:rPr>
          <w:color w:val="000000"/>
        </w:rPr>
        <w:t xml:space="preserve"> = 8760 ч приведены в табл. 12 и 13.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196E69">
        <w:rPr>
          <w:color w:val="000000"/>
        </w:rPr>
        <w:t>Таблица 12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196E69" w:rsidRPr="00196E69" w:rsidTr="006A18F9">
        <w:tc>
          <w:tcPr>
            <w:tcW w:w="1334" w:type="dxa"/>
            <w:vMerge w:val="restar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bidi="ru-RU"/>
              </w:rPr>
              <w:sym w:font="Symbol" w:char="F061"/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vertAlign w:val="subscript"/>
                <w:lang w:bidi="ru-RU"/>
              </w:rPr>
              <w:t>о</w:t>
            </w:r>
            <w:r w:rsidRPr="00196E69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bidi="ru-RU"/>
              </w:rPr>
              <w:t>,</w:t>
            </w:r>
            <w:r w:rsidRPr="00196E69">
              <w:rPr>
                <w:rFonts w:ascii="Times New Roman" w:hAnsi="Times New Roman"/>
              </w:rPr>
              <w:t xml:space="preserve"> Вт/(м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8005" w:type="dxa"/>
            <w:gridSpan w:val="6"/>
            <w:vAlign w:val="center"/>
          </w:tcPr>
          <w:p w:rsidR="00196E69" w:rsidRPr="00196E69" w:rsidRDefault="00D51624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1-η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oMath>
            <w:r w:rsidR="00196E69" w:rsidRPr="00196E69">
              <w:rPr>
                <w:rFonts w:ascii="Times New Roman" w:hAnsi="Times New Roman"/>
              </w:rPr>
              <w:t xml:space="preserve"> Вт/(м</w:t>
            </w:r>
            <w:r w:rsidR="00196E69" w:rsidRPr="00196E69">
              <w:rPr>
                <w:rFonts w:ascii="Times New Roman" w:hAnsi="Times New Roman"/>
                <w:vertAlign w:val="superscript"/>
              </w:rPr>
              <w:t>2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 xml:space="preserve">К), при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a,</m:t>
                      </m:r>
                    </m:e>
                  </m:rad>
                </m:den>
              </m:f>
            </m:oMath>
            <w:r w:rsidR="00196E69" w:rsidRPr="00196E69">
              <w:rPr>
                <w:rFonts w:ascii="Times New Roman" w:hAnsi="Times New Roman"/>
              </w:rPr>
              <w:t xml:space="preserve"> Дж/(м</w:t>
            </w:r>
            <w:r w:rsidR="00196E69" w:rsidRPr="00196E69">
              <w:rPr>
                <w:rFonts w:ascii="Times New Roman" w:hAnsi="Times New Roman"/>
                <w:vertAlign w:val="superscript"/>
              </w:rPr>
              <w:t>2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>с</w:t>
            </w:r>
            <w:r w:rsidR="00196E69" w:rsidRPr="00196E69">
              <w:rPr>
                <w:rFonts w:ascii="Times New Roman" w:hAnsi="Times New Roman"/>
                <w:vertAlign w:val="superscript"/>
              </w:rPr>
              <w:t>0,5</w:t>
            </w:r>
            <w:r w:rsidR="00196E69" w:rsidRPr="00196E69">
              <w:rPr>
                <w:rFonts w:ascii="Times New Roman" w:hAnsi="Times New Roman"/>
              </w:rPr>
              <w:sym w:font="Symbol" w:char="F0D7"/>
            </w:r>
            <w:r w:rsidR="00196E69" w:rsidRPr="00196E69">
              <w:rPr>
                <w:rFonts w:ascii="Times New Roman" w:hAnsi="Times New Roman"/>
              </w:rPr>
              <w:t>К)</w:t>
            </w:r>
          </w:p>
        </w:tc>
      </w:tr>
      <w:tr w:rsidR="00196E69" w:rsidRPr="00196E69" w:rsidTr="006A18F9">
        <w:tc>
          <w:tcPr>
            <w:tcW w:w="1334" w:type="dxa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2100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2800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3500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</w:rPr>
              <w:t>4200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2,326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0,477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0,826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1,256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1,489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1,500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4,652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0,965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1,314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1,663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1,930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2,163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6,978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0,512-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1,012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1,396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1,849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2,186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2,489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11,630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0,535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1,058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1,477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2,000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2,419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2,811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18,608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1,105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1,535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2,093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2,570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3,012</w:t>
            </w:r>
          </w:p>
        </w:tc>
      </w:tr>
      <w:tr w:rsidR="00196E69" w:rsidRPr="00196E69" w:rsidTr="006A18F9"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right="98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34,890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0,547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1,105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1,570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firstLine="9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2,163</w:t>
            </w:r>
          </w:p>
        </w:tc>
        <w:tc>
          <w:tcPr>
            <w:tcW w:w="1334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ind w:left="-121" w:hanging="6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2,675</w:t>
            </w:r>
          </w:p>
        </w:tc>
        <w:tc>
          <w:tcPr>
            <w:tcW w:w="1335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3,059</w:t>
            </w:r>
          </w:p>
        </w:tc>
      </w:tr>
    </w:tbl>
    <w:p w:rsidR="00196E69" w:rsidRPr="00196E69" w:rsidRDefault="00196E69" w:rsidP="00196E69">
      <w:pPr>
        <w:widowControl w:val="0"/>
        <w:spacing w:line="276" w:lineRule="auto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</w:p>
    <w:p w:rsidR="00196E69" w:rsidRPr="00196E69" w:rsidRDefault="00196E69" w:rsidP="00196E69">
      <w:pPr>
        <w:widowControl w:val="0"/>
        <w:spacing w:line="276" w:lineRule="auto"/>
        <w:jc w:val="right"/>
        <w:rPr>
          <w:rFonts w:eastAsia="Calibri"/>
          <w:lang w:eastAsia="en-US"/>
        </w:rPr>
      </w:pPr>
      <w:r w:rsidRPr="00196E69">
        <w:rPr>
          <w:rFonts w:eastAsia="Calibri"/>
          <w:lang w:eastAsia="en-US"/>
        </w:rPr>
        <w:t>Таблица 13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983"/>
        <w:gridCol w:w="715"/>
        <w:gridCol w:w="717"/>
        <w:gridCol w:w="715"/>
        <w:gridCol w:w="713"/>
        <w:gridCol w:w="715"/>
        <w:gridCol w:w="717"/>
        <w:gridCol w:w="715"/>
        <w:gridCol w:w="718"/>
        <w:gridCol w:w="716"/>
        <w:gridCol w:w="715"/>
        <w:gridCol w:w="716"/>
        <w:gridCol w:w="716"/>
      </w:tblGrid>
      <w:tr w:rsidR="00196E69" w:rsidRPr="00196E69" w:rsidTr="006A18F9"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Месяц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4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6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8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9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11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12</w:t>
            </w:r>
          </w:p>
        </w:tc>
      </w:tr>
      <w:tr w:rsidR="00196E69" w:rsidRPr="00196E69" w:rsidTr="006A18F9">
        <w:tc>
          <w:tcPr>
            <w:tcW w:w="718" w:type="dxa"/>
            <w:vAlign w:val="center"/>
          </w:tcPr>
          <w:p w:rsidR="00196E69" w:rsidRPr="00196E69" w:rsidRDefault="00D51624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2πτ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z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9" w:type="dxa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0,8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</w:pPr>
      <w:r w:rsidRPr="00196E69">
        <w:rPr>
          <w:rFonts w:eastAsia="Calibri"/>
          <w:b/>
          <w:bCs/>
          <w:color w:val="000000"/>
          <w:spacing w:val="4"/>
          <w:sz w:val="28"/>
          <w:szCs w:val="28"/>
          <w:lang w:eastAsia="en-US"/>
        </w:rPr>
        <w:t>ЗАДАНИЕ № 7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Определить коэффициент теплоотдачи горной выработки конвекцией </w:t>
      </w:r>
      <w:r w:rsidRPr="00196E69">
        <w:rPr>
          <w:rFonts w:eastAsia="Calibri"/>
          <w:bCs/>
          <w:color w:val="000000"/>
          <w:spacing w:val="4"/>
          <w:lang w:eastAsia="en-US"/>
        </w:rPr>
        <w:sym w:font="Symbol" w:char="F061"/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(Вт/(м</w:t>
      </w:r>
      <w:r w:rsidRPr="00196E69">
        <w:rPr>
          <w:rFonts w:eastAsia="Calibri"/>
          <w:bCs/>
          <w:color w:val="000000"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color w:val="000000"/>
          <w:spacing w:val="4"/>
          <w:lang w:eastAsia="en-US"/>
        </w:rPr>
        <w:t>К)) при исходных данных, приведенных в табл. 14, для следующих вариантов: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A) выработка сухая, стенки гладкие, крепь круглая деревянная (диаметр стоек крепи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t>d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, расстояние между осями стоек по длине выработки </w:t>
      </w:r>
      <w:r w:rsidRPr="00196E69">
        <w:rPr>
          <w:rFonts w:eastAsia="Calibri"/>
          <w:bCs/>
          <w:i/>
          <w:color w:val="000000"/>
          <w:spacing w:val="4"/>
          <w:lang w:val="en-US" w:eastAsia="en-US"/>
        </w:rPr>
        <w:t>l</w:t>
      </w:r>
      <w:r w:rsidRPr="00196E69">
        <w:rPr>
          <w:rFonts w:eastAsia="Calibri"/>
          <w:bCs/>
          <w:color w:val="000000"/>
          <w:spacing w:val="4"/>
          <w:lang w:eastAsia="en-US"/>
        </w:rPr>
        <w:t>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>Б) выработка влажная, стенки гладкие, без крепи;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color w:val="000000"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B) выработка сухая, крепь – набрызгбетон (толщина крепи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64"/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, удельная теплопроводность набрызгбетона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6C"/>
      </w:r>
      <w:r w:rsidRPr="00196E69">
        <w:rPr>
          <w:rFonts w:eastAsia="Calibri"/>
          <w:bCs/>
          <w:color w:val="000000"/>
          <w:spacing w:val="4"/>
          <w:lang w:eastAsia="en-US"/>
        </w:rPr>
        <w:t>).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color w:val="000000"/>
          <w:spacing w:val="4"/>
          <w:lang w:eastAsia="en-US"/>
        </w:rPr>
        <w:t xml:space="preserve">Плотность воздуха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sym w:font="Symbol" w:char="F072"/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= 1,29 кг/м</w:t>
      </w:r>
      <w:r w:rsidRPr="00196E69">
        <w:rPr>
          <w:rFonts w:eastAsia="Calibri"/>
          <w:bCs/>
          <w:color w:val="000000"/>
          <w:spacing w:val="4"/>
          <w:vertAlign w:val="superscript"/>
          <w:lang w:eastAsia="en-US"/>
        </w:rPr>
        <w:t>3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, его температура </w:t>
      </w:r>
      <w:r w:rsidRPr="00196E69">
        <w:rPr>
          <w:rFonts w:eastAsia="Calibri"/>
          <w:bCs/>
          <w:i/>
          <w:color w:val="000000"/>
          <w:spacing w:val="4"/>
          <w:lang w:eastAsia="en-US"/>
        </w:rPr>
        <w:t>Т</w:t>
      </w:r>
      <w:r w:rsidRPr="00196E69">
        <w:rPr>
          <w:rFonts w:eastAsia="Calibri"/>
          <w:bCs/>
          <w:color w:val="000000"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color w:val="000000"/>
          <w:spacing w:val="4"/>
          <w:lang w:eastAsia="en-US"/>
        </w:rPr>
        <w:t xml:space="preserve"> = 20 °С.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14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2949"/>
        <w:gridCol w:w="722"/>
        <w:gridCol w:w="678"/>
        <w:gridCol w:w="636"/>
        <w:gridCol w:w="636"/>
        <w:gridCol w:w="636"/>
        <w:gridCol w:w="678"/>
        <w:gridCol w:w="679"/>
        <w:gridCol w:w="636"/>
        <w:gridCol w:w="636"/>
        <w:gridCol w:w="675"/>
      </w:tblGrid>
      <w:tr w:rsidR="00196E69" w:rsidRPr="00196E69" w:rsidTr="006A18F9">
        <w:tc>
          <w:tcPr>
            <w:tcW w:w="1567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33" w:type="pct"/>
            <w:gridSpan w:val="10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№варианта</w:t>
            </w:r>
          </w:p>
        </w:tc>
      </w:tr>
      <w:tr w:rsidR="00196E69" w:rsidRPr="00196E69" w:rsidTr="006A18F9">
        <w:tc>
          <w:tcPr>
            <w:tcW w:w="1567" w:type="pct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196E69">
              <w:rPr>
                <w:rFonts w:ascii="Times New Roman" w:hAnsi="Times New Roman"/>
                <w:i/>
              </w:rPr>
              <w:t>S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5,6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8.6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9,6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Средний периметр сечения выработки в свету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t>П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8,5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12,0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10,4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11,8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9,6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196E69">
              <w:rPr>
                <w:rFonts w:ascii="Times New Roman" w:hAnsi="Times New Roman"/>
                <w:lang w:val="en-US"/>
              </w:rPr>
              <w:t>12,5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 xml:space="preserve">Расход воздуха </w:t>
            </w:r>
            <w:r w:rsidRPr="00196E69">
              <w:rPr>
                <w:rFonts w:ascii="Times New Roman" w:hAnsi="Times New Roman"/>
                <w:i/>
              </w:rPr>
              <w:t>Q</w:t>
            </w:r>
            <w:r w:rsidRPr="00196E69">
              <w:rPr>
                <w:rFonts w:ascii="Times New Roman" w:hAnsi="Times New Roman"/>
              </w:rPr>
              <w:t>, 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t>/с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15,5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22,8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18,4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19,3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20,9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18,0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20,6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12,7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24,3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</w:rPr>
              <w:t>d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0,25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0,25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  <w:i/>
                <w:lang w:val="en-US"/>
              </w:rPr>
              <w:t>l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1,5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color w:val="000000"/>
              </w:rPr>
              <w:sym w:font="Symbol" w:char="F064"/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0,05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0,20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0,15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0,10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color w:val="000000"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402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2,5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1,8</w:t>
            </w:r>
          </w:p>
        </w:tc>
        <w:tc>
          <w:tcPr>
            <w:tcW w:w="379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1,4</w:t>
            </w:r>
          </w:p>
        </w:tc>
        <w:tc>
          <w:tcPr>
            <w:tcW w:w="304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2,0</w:t>
            </w:r>
          </w:p>
        </w:tc>
        <w:tc>
          <w:tcPr>
            <w:tcW w:w="303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2,2</w:t>
            </w:r>
          </w:p>
        </w:tc>
        <w:tc>
          <w:tcPr>
            <w:tcW w:w="377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2,6</w:t>
            </w:r>
          </w:p>
        </w:tc>
      </w:tr>
      <w:tr w:rsidR="00196E69" w:rsidRPr="00196E69" w:rsidTr="006A18F9">
        <w:tc>
          <w:tcPr>
            <w:tcW w:w="1567" w:type="pct"/>
            <w:vAlign w:val="center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Барометрическое давление </w:t>
            </w:r>
            <w:r w:rsidRPr="00196E69">
              <w:rPr>
                <w:rFonts w:ascii="Times New Roman" w:hAnsi="Times New Roman"/>
                <w:i/>
              </w:rPr>
              <w:t>В</w:t>
            </w:r>
            <w:r w:rsidRPr="00196E69">
              <w:rPr>
                <w:rFonts w:ascii="Times New Roman" w:hAnsi="Times New Roman"/>
              </w:rPr>
              <w:t>, Па</w:t>
            </w:r>
          </w:p>
        </w:tc>
        <w:tc>
          <w:tcPr>
            <w:tcW w:w="7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96000</w:t>
            </w:r>
          </w:p>
        </w:tc>
        <w:tc>
          <w:tcPr>
            <w:tcW w:w="607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99000</w:t>
            </w:r>
          </w:p>
        </w:tc>
        <w:tc>
          <w:tcPr>
            <w:tcW w:w="682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102000</w:t>
            </w:r>
          </w:p>
        </w:tc>
        <w:tc>
          <w:tcPr>
            <w:tcW w:w="683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98000</w:t>
            </w:r>
          </w:p>
        </w:tc>
        <w:tc>
          <w:tcPr>
            <w:tcW w:w="680" w:type="pct"/>
            <w:gridSpan w:val="2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100000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val="en-US"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/>
          <w:bCs/>
          <w:i/>
          <w:spacing w:val="4"/>
          <w:lang w:eastAsia="en-US"/>
        </w:rPr>
      </w:pPr>
      <w:r w:rsidRPr="00196E69">
        <w:rPr>
          <w:rFonts w:eastAsia="Calibri"/>
          <w:b/>
          <w:bCs/>
          <w:i/>
          <w:spacing w:val="4"/>
          <w:lang w:eastAsia="en-US"/>
        </w:rPr>
        <w:t>Рекомендации к расчету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Для сухих выработок типа А расчетное значение коэффициента теплоотдачи конвекцией а рассчитывается по выражению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val="en-US"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α=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ε</m:t>
              </m:r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- коэффициент, учитывающий влияние шероховатости стенок выработки на параметры теплообмена (для выработок без крепи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= 1, для выработок с крепью определяется по табл. 15, где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pacing w:val="4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экв</m:t>
            </m:r>
          </m:sub>
        </m:sSub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=1,128</m:t>
        </m:r>
        <m:rad>
          <m:radPr>
            <m:degHide m:val="1"/>
            <m:ctrlPr>
              <w:rPr>
                <w:rFonts w:ascii="Cambria Math" w:eastAsia="Calibri" w:hAnsi="Cambria Math"/>
                <w:bCs/>
                <w:i/>
                <w:spacing w:val="4"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e>
        </m:rad>
      </m:oMath>
      <w:r w:rsidRPr="00196E69">
        <w:rPr>
          <w:rFonts w:eastAsia="Calibri"/>
          <w:bCs/>
          <w:spacing w:val="4"/>
          <w:lang w:eastAsia="en-US"/>
        </w:rPr>
        <w:t xml:space="preserve"> – эквивалентный диаметр горной выработки, </w:t>
      </w:r>
      <w:r w:rsidRPr="00196E69">
        <w:rPr>
          <w:rFonts w:eastAsia="Calibri"/>
          <w:bCs/>
          <w:spacing w:val="4"/>
          <w:lang w:eastAsia="en-US"/>
        </w:rPr>
        <w:lastRenderedPageBreak/>
        <w:t>м);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G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ρQ</m:t>
        </m:r>
      </m:oMath>
      <w:r w:rsidRPr="00196E69">
        <w:rPr>
          <w:rFonts w:eastAsia="Calibri"/>
          <w:bCs/>
          <w:spacing w:val="4"/>
          <w:lang w:eastAsia="en-US"/>
        </w:rPr>
        <w:t xml:space="preserve"> – массовый расход воздуха, кг/с.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right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>Таблица 15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436"/>
        <w:gridCol w:w="2301"/>
        <w:gridCol w:w="2301"/>
        <w:gridCol w:w="2301"/>
      </w:tblGrid>
      <w:tr w:rsidR="00196E69" w:rsidRPr="00196E69" w:rsidTr="006A18F9">
        <w:tc>
          <w:tcPr>
            <w:tcW w:w="2436" w:type="dxa"/>
            <w:vMerge w:val="restart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val="en-US" w:eastAsia="en-US" w:bidi="en-US"/>
              </w:rPr>
              <w:t>d/D</w:t>
            </w:r>
            <w:r w:rsidRPr="00196E69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vertAlign w:val="subscript"/>
                <w:lang w:eastAsia="en-US" w:bidi="en-US"/>
              </w:rPr>
              <w:t>э</w:t>
            </w:r>
            <w:r w:rsidRPr="00196E69">
              <w:rPr>
                <w:rFonts w:ascii="Times New Roman" w:eastAsia="Calibri" w:hAnsi="Times New Roman"/>
                <w:bCs/>
                <w:iCs/>
                <w:color w:val="000000"/>
                <w:shd w:val="clear" w:color="auto" w:fill="FFFFFF"/>
                <w:vertAlign w:val="subscript"/>
                <w:lang w:bidi="en-US"/>
              </w:rPr>
              <w:t>кв</w:t>
            </w:r>
          </w:p>
        </w:tc>
        <w:tc>
          <w:tcPr>
            <w:tcW w:w="6903" w:type="dxa"/>
            <w:gridSpan w:val="3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 xml:space="preserve">Коэффициент </w:t>
            </w:r>
            <w:r w:rsidRPr="00196E69">
              <w:rPr>
                <w:rFonts w:ascii="Times New Roman" w:eastAsia="Calibri" w:hAnsi="Times New Roman"/>
                <w:bCs/>
                <w:i/>
                <w:spacing w:val="4"/>
                <w:lang w:eastAsia="en-US"/>
              </w:rPr>
              <w:sym w:font="Symbol" w:char="F065"/>
            </w: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 xml:space="preserve"> при значении </w:t>
            </w:r>
            <w:r w:rsidRPr="00196E69">
              <w:rPr>
                <w:rFonts w:ascii="Times New Roman" w:eastAsia="Calibri" w:hAnsi="Times New Roman"/>
                <w:bCs/>
                <w:i/>
                <w:spacing w:val="4"/>
                <w:lang w:val="en-US" w:eastAsia="en-US"/>
              </w:rPr>
              <w:t>l</w:t>
            </w: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/ </w:t>
            </w:r>
            <w:r w:rsidRPr="00196E69">
              <w:rPr>
                <w:rFonts w:ascii="Times New Roman" w:eastAsia="Calibri" w:hAnsi="Times New Roman"/>
                <w:bCs/>
                <w:i/>
                <w:iCs/>
                <w:color w:val="000000"/>
                <w:shd w:val="clear" w:color="auto" w:fill="FFFFFF"/>
                <w:lang w:val="en-US" w:eastAsia="en-US" w:bidi="en-US"/>
              </w:rPr>
              <w:t>d</w:t>
            </w:r>
          </w:p>
        </w:tc>
      </w:tr>
      <w:tr w:rsidR="00196E69" w:rsidRPr="00196E69" w:rsidTr="006A18F9">
        <w:tc>
          <w:tcPr>
            <w:tcW w:w="2436" w:type="dxa"/>
            <w:vMerge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3,5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7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14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0,06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2,15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2,00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1,85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0,09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2,50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2,30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2,15</w:t>
            </w:r>
          </w:p>
        </w:tc>
      </w:tr>
      <w:tr w:rsidR="00196E69" w:rsidRPr="00196E69" w:rsidTr="006A18F9">
        <w:tc>
          <w:tcPr>
            <w:tcW w:w="2436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0,12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2,80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2,60</w:t>
            </w:r>
          </w:p>
        </w:tc>
        <w:tc>
          <w:tcPr>
            <w:tcW w:w="2301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Cs/>
                <w:spacing w:val="4"/>
                <w:lang w:eastAsia="en-US"/>
              </w:rPr>
            </w:pPr>
            <w:r w:rsidRPr="00196E69">
              <w:rPr>
                <w:rFonts w:ascii="Times New Roman" w:eastAsia="Calibri" w:hAnsi="Times New Roman"/>
                <w:bCs/>
                <w:spacing w:val="4"/>
                <w:lang w:eastAsia="en-US"/>
              </w:rPr>
              <w:t>2,40</w:t>
            </w:r>
          </w:p>
        </w:tc>
      </w:tr>
    </w:tbl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i/>
          <w:spacing w:val="4"/>
          <w:lang w:eastAsia="en-US"/>
        </w:rPr>
      </w:pP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Для влажных выработок типа Б определяется приведенный коэффициент теплоотдачи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spacing w:val="4"/>
          <w:vertAlign w:val="subscript"/>
          <w:lang w:eastAsia="en-US"/>
        </w:rPr>
        <w:t>пр</w:t>
      </w:r>
      <w:r w:rsidRPr="00196E69">
        <w:rPr>
          <w:rFonts w:eastAsia="Calibri"/>
          <w:bCs/>
          <w:spacing w:val="4"/>
          <w:lang w:eastAsia="en-US"/>
        </w:rPr>
        <w:t xml:space="preserve"> с учетом теплового коэффициента массоотдачи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2"/>
      </w:r>
      <w:r w:rsidRPr="00196E69">
        <w:rPr>
          <w:rFonts w:eastAsia="Calibri"/>
          <w:bCs/>
          <w:spacing w:val="4"/>
          <w:lang w:eastAsia="en-US"/>
        </w:rPr>
        <w:t xml:space="preserve"> (Вт/(м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Па)). Для ориентировочных расчетов: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пр</m:t>
              </m:r>
            </m:sub>
          </m:sSub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=α+1,3</m:t>
          </m:r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β,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α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pacing w:val="4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ε</m:t>
            </m:r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val="en-US" w:eastAsia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den>
        </m:f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 xml:space="preserve"> </m:t>
        </m:r>
      </m:oMath>
      <w:r w:rsidRPr="00196E69">
        <w:rPr>
          <w:rFonts w:eastAsia="Calibri"/>
          <w:bCs/>
          <w:spacing w:val="4"/>
          <w:lang w:eastAsia="en-US"/>
        </w:rPr>
        <w:t>– коэффициент теплоотдачи, 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Коэффициент массоотдачи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2"/>
      </w:r>
      <w:r w:rsidRPr="00196E69">
        <w:rPr>
          <w:rFonts w:eastAsia="Calibri"/>
          <w:bCs/>
          <w:spacing w:val="4"/>
          <w:lang w:eastAsia="en-US"/>
        </w:rPr>
        <w:t xml:space="preserve"> рассчитывается по формуле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m:oMathPara>
        <m:oMath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β=4,16∙</m:t>
          </m:r>
          <m:sSup>
            <m:sSup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-6</m:t>
              </m:r>
            </m:sup>
          </m:sSup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val="en-US" w:eastAsia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273+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pacing w:val="4"/>
                      <w:lang w:eastAsia="en-US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B</m:t>
              </m:r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eastAsia="en-US"/>
            </w:rPr>
            <m:t>r,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w:r w:rsidRPr="00196E69">
        <w:rPr>
          <w:rFonts w:eastAsia="Calibri"/>
          <w:bCs/>
          <w:i/>
          <w:spacing w:val="4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– барометрическое давление воздуха, Па;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426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i/>
          <w:spacing w:val="4"/>
          <w:lang w:val="en-US" w:eastAsia="en-US"/>
        </w:rPr>
        <w:t>r</w:t>
      </w:r>
      <w:r w:rsidRPr="00196E69">
        <w:rPr>
          <w:rFonts w:eastAsia="Calibri"/>
          <w:bCs/>
          <w:spacing w:val="4"/>
          <w:lang w:eastAsia="en-US"/>
        </w:rPr>
        <w:t xml:space="preserve"> – удельная теплота испарения влаги, Дж/кг (при </w:t>
      </w:r>
      <w:r w:rsidRPr="00196E69">
        <w:rPr>
          <w:rFonts w:eastAsia="Calibri"/>
          <w:bCs/>
          <w:i/>
          <w:spacing w:val="4"/>
          <w:lang w:eastAsia="en-US"/>
        </w:rPr>
        <w:t>Т</w:t>
      </w:r>
      <w:r w:rsidRPr="00196E69">
        <w:rPr>
          <w:rFonts w:eastAsia="Calibri"/>
          <w:bCs/>
          <w:spacing w:val="4"/>
          <w:vertAlign w:val="subscript"/>
          <w:lang w:eastAsia="en-US"/>
        </w:rPr>
        <w:t>в</w:t>
      </w:r>
      <w:r w:rsidRPr="00196E69">
        <w:rPr>
          <w:rFonts w:eastAsia="Calibri"/>
          <w:bCs/>
          <w:spacing w:val="4"/>
          <w:lang w:eastAsia="en-US"/>
        </w:rPr>
        <w:t xml:space="preserve"> = 20 °С </w:t>
      </w:r>
      <w:r w:rsidRPr="00196E69">
        <w:rPr>
          <w:rFonts w:eastAsia="Calibri"/>
          <w:bCs/>
          <w:i/>
          <w:spacing w:val="4"/>
          <w:lang w:val="en-US" w:eastAsia="en-US"/>
        </w:rPr>
        <w:t>r</w:t>
      </w:r>
      <w:r w:rsidRPr="00196E69">
        <w:rPr>
          <w:rFonts w:eastAsia="Calibri"/>
          <w:bCs/>
          <w:spacing w:val="4"/>
          <w:lang w:eastAsia="en-US"/>
        </w:rPr>
        <w:t xml:space="preserve"> = 2,445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10</w:t>
      </w:r>
      <w:r w:rsidRPr="00196E69">
        <w:rPr>
          <w:rFonts w:eastAsia="Calibri"/>
          <w:bCs/>
          <w:spacing w:val="4"/>
          <w:vertAlign w:val="superscript"/>
          <w:lang w:eastAsia="en-US"/>
        </w:rPr>
        <w:t>6</w:t>
      </w:r>
      <w:r w:rsidRPr="00196E69">
        <w:rPr>
          <w:rFonts w:eastAsia="Calibri"/>
          <w:bCs/>
          <w:spacing w:val="4"/>
          <w:lang w:eastAsia="en-US"/>
        </w:rPr>
        <w:t xml:space="preserve"> Дж/кг).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Для выработок, закрепленных всплошную бетоном (типа В), кирпичом или деревом, определяется коэффициент теплоотдачи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1"/>
      </w:r>
      <w:r w:rsidRPr="00196E69">
        <w:rPr>
          <w:rFonts w:eastAsia="Calibri"/>
          <w:bCs/>
          <w:i/>
          <w:spacing w:val="4"/>
          <w:lang w:eastAsia="en-US"/>
        </w:rPr>
        <w:t>´</w:t>
      </w:r>
      <w:r w:rsidRPr="00196E69">
        <w:rPr>
          <w:rFonts w:eastAsia="Calibri"/>
          <w:bCs/>
          <w:spacing w:val="4"/>
          <w:lang w:eastAsia="en-US"/>
        </w:rPr>
        <w:t>, учитывающий процессы теплообмена на границах «горная порода - крепь» и «крепь - шахтный воздух», по выражению</w:t>
      </w:r>
    </w:p>
    <w:p w:rsidR="00196E69" w:rsidRPr="00196E69" w:rsidRDefault="00D51624" w:rsidP="00196E69">
      <w:pPr>
        <w:widowControl w:val="0"/>
        <w:shd w:val="clear" w:color="auto" w:fill="FFFFFF"/>
        <w:spacing w:line="276" w:lineRule="auto"/>
        <w:ind w:firstLine="708"/>
        <w:jc w:val="both"/>
        <w:rPr>
          <w:rFonts w:eastAsia="Calibri"/>
          <w:bCs/>
          <w:i/>
          <w:spacing w:val="4"/>
          <w:lang w:val="en-US"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eastAsia="en-US"/>
                </w:rPr>
                <m:t>α</m:t>
              </m:r>
              <m:ctrlPr>
                <w:rPr>
                  <w:rFonts w:ascii="Cambria Math" w:eastAsia="Calibri" w:hAnsi="Cambria Math"/>
                  <w:bCs/>
                  <w:i/>
                  <w:spacing w:val="4"/>
                  <w:lang w:eastAsia="en-US"/>
                </w:rPr>
              </m:ctrlPr>
            </m:e>
            <m:sup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bCs/>
                  <w:i/>
                  <w:spacing w:val="4"/>
                  <w:lang w:val="en-US"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val="en-U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α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/>
                  <w:spacing w:val="4"/>
                  <w:lang w:val="en-US" w:eastAsia="en-US"/>
                </w:rPr>
                <m:t>+</m:t>
              </m:r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spacing w:val="4"/>
                      <w:lang w:val="en-US" w:eastAsia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Calibri" w:hAnsi="Cambria Math"/>
                          <w:bCs/>
                          <w:i/>
                          <w:spacing w:val="4"/>
                          <w:lang w:val="en-US"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δ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pacing w:val="4"/>
                          <w:lang w:val="en-US" w:eastAsia="en-US"/>
                        </w:rPr>
                        <m:t>λ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eastAsia="Calibri" w:hAnsi="Cambria Math"/>
              <w:spacing w:val="4"/>
              <w:lang w:val="en-US" w:eastAsia="en-US"/>
            </w:rPr>
            <m:t>,</m:t>
          </m:r>
        </m:oMath>
      </m:oMathPara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eastAsia="Calibri"/>
          <w:bCs/>
          <w:spacing w:val="4"/>
          <w:lang w:eastAsia="en-US"/>
        </w:rPr>
      </w:pPr>
      <w:r w:rsidRPr="00196E69">
        <w:rPr>
          <w:rFonts w:eastAsia="Calibri"/>
          <w:bCs/>
          <w:spacing w:val="4"/>
          <w:lang w:eastAsia="en-US"/>
        </w:rPr>
        <w:t xml:space="preserve">где </w:t>
      </w:r>
      <m:oMath>
        <m:r>
          <m:rPr>
            <m:sty m:val="bi"/>
          </m:rPr>
          <w:rPr>
            <w:rFonts w:ascii="Cambria Math" w:eastAsia="Calibri" w:hAnsi="Cambria Math"/>
            <w:spacing w:val="4"/>
            <w:lang w:val="en-US" w:eastAsia="en-US"/>
          </w:rPr>
          <m:t>α</m:t>
        </m:r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bCs/>
                <w:i/>
                <w:spacing w:val="4"/>
                <w:lang w:val="en-U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eastAsia="en-US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ε</m:t>
            </m:r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val="en-US" w:eastAsia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eastAsia="Calibri" w:hAnsi="Cambria Math"/>
                    <w:bCs/>
                    <w:i/>
                    <w:spacing w:val="4"/>
                    <w:lang w:val="en-US"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spacing w:val="4"/>
                    <w:lang w:eastAsia="en-US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Calibri" w:hAnsi="Cambria Math"/>
                <w:spacing w:val="4"/>
                <w:lang w:val="en-US" w:eastAsia="en-US"/>
              </w:rPr>
              <m:t>S</m:t>
            </m:r>
          </m:den>
        </m:f>
        <m:r>
          <m:rPr>
            <m:sty m:val="bi"/>
          </m:rPr>
          <w:rPr>
            <w:rFonts w:ascii="Cambria Math" w:eastAsia="Calibri" w:hAnsi="Cambria Math"/>
            <w:spacing w:val="4"/>
            <w:lang w:eastAsia="en-US"/>
          </w:rPr>
          <m:t xml:space="preserve"> </m:t>
        </m:r>
      </m:oMath>
      <w:r w:rsidRPr="00196E69">
        <w:rPr>
          <w:rFonts w:eastAsia="Calibri"/>
          <w:bCs/>
          <w:spacing w:val="4"/>
          <w:lang w:eastAsia="en-US"/>
        </w:rPr>
        <w:t xml:space="preserve">– коэффициент теплоотдачи при </w:t>
      </w:r>
      <w:r w:rsidRPr="00196E69">
        <w:rPr>
          <w:rFonts w:eastAsia="Calibri"/>
          <w:bCs/>
          <w:i/>
          <w:spacing w:val="4"/>
          <w:lang w:eastAsia="en-US"/>
        </w:rPr>
        <w:sym w:font="Symbol" w:char="F065"/>
      </w:r>
      <w:r w:rsidRPr="00196E69">
        <w:rPr>
          <w:rFonts w:eastAsia="Calibri"/>
          <w:bCs/>
          <w:spacing w:val="4"/>
          <w:lang w:eastAsia="en-US"/>
        </w:rPr>
        <w:t xml:space="preserve"> = 1, Вт/(м</w:t>
      </w:r>
      <w:r w:rsidRPr="00196E69">
        <w:rPr>
          <w:rFonts w:eastAsia="Calibri"/>
          <w:bCs/>
          <w:spacing w:val="4"/>
          <w:vertAlign w:val="superscript"/>
          <w:lang w:eastAsia="en-US"/>
        </w:rPr>
        <w:t>2</w:t>
      </w:r>
      <w:r w:rsidRPr="00196E69">
        <w:rPr>
          <w:rFonts w:eastAsia="Calibri"/>
          <w:bCs/>
          <w:spacing w:val="4"/>
          <w:lang w:eastAsia="en-US"/>
        </w:rPr>
        <w:sym w:font="Symbol" w:char="F0D7"/>
      </w:r>
      <w:r w:rsidRPr="00196E69">
        <w:rPr>
          <w:rFonts w:eastAsia="Calibri"/>
          <w:bCs/>
          <w:spacing w:val="4"/>
          <w:lang w:eastAsia="en-US"/>
        </w:rPr>
        <w:t>К).</w:t>
      </w:r>
    </w:p>
    <w:p w:rsidR="00196E69" w:rsidRPr="00196E69" w:rsidRDefault="00196E69" w:rsidP="00196E69">
      <w:pPr>
        <w:widowControl w:val="0"/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spacing w:val="4"/>
          <w:lang w:eastAsia="en-US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</w:rPr>
        <w:t>ЗАДАНИЕ № 8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i/>
          <w:color w:val="000000"/>
        </w:rPr>
        <w:t xml:space="preserve"> </w:t>
      </w:r>
      <w:r w:rsidRPr="00196E69">
        <w:rPr>
          <w:color w:val="000000"/>
        </w:rPr>
        <w:t xml:space="preserve">Определить основные технологические показатели процесса искусственного замораживания горных пород рассольным способом (нагрузку на ледопородное ограждение, толщину его стенки, схему расположения замораживающих скважин) перед проходкой вертикального ствола диаметром вчерне </w:t>
      </w:r>
      <w:r w:rsidRPr="00196E69">
        <w:rPr>
          <w:i/>
          <w:color w:val="000000"/>
        </w:rPr>
        <w:t>D</w:t>
      </w:r>
      <w:r w:rsidRPr="00196E69">
        <w:rPr>
          <w:color w:val="000000"/>
        </w:rPr>
        <w:t xml:space="preserve"> (м) при исходных данных, приведенных в табл. 16.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Тип пород – обводненные пески средней крупности. Диаметр замораживающей колонки </w:t>
      </w:r>
      <w:r w:rsidRPr="00196E69">
        <w:rPr>
          <w:i/>
          <w:color w:val="000000"/>
        </w:rPr>
        <w:t>d</w:t>
      </w:r>
      <w:r w:rsidRPr="00196E69">
        <w:rPr>
          <w:i/>
          <w:color w:val="000000"/>
          <w:vertAlign w:val="subscript"/>
        </w:rPr>
        <w:t>к</w:t>
      </w:r>
      <w:r w:rsidRPr="00196E69">
        <w:rPr>
          <w:color w:val="000000"/>
        </w:rPr>
        <w:t xml:space="preserve"> = 0,15 м; температура рассола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р</w:t>
      </w:r>
      <w:r w:rsidRPr="00196E69">
        <w:rPr>
          <w:color w:val="000000"/>
        </w:rPr>
        <w:t xml:space="preserve"> = -26 °С; температура стенки замораживающей колонки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ст</w:t>
      </w:r>
      <w:r w:rsidRPr="00196E69">
        <w:rPr>
          <w:color w:val="000000"/>
        </w:rPr>
        <w:t xml:space="preserve"> = -18 °С; конечная температура замороженной горной породы </w:t>
      </w:r>
      <w:r w:rsidRPr="00196E69">
        <w:rPr>
          <w:i/>
          <w:color w:val="000000"/>
        </w:rPr>
        <w:t>Т</w:t>
      </w:r>
      <w:r w:rsidRPr="00196E69">
        <w:rPr>
          <w:i/>
          <w:color w:val="000000"/>
          <w:vertAlign w:val="subscript"/>
        </w:rPr>
        <w:t>п</w:t>
      </w:r>
      <w:r w:rsidRPr="00196E69">
        <w:rPr>
          <w:color w:val="000000"/>
        </w:rPr>
        <w:t xml:space="preserve"> = -12 °С. Коэффициент запаса прочности </w:t>
      </w:r>
      <w:r w:rsidRPr="00196E69">
        <w:rPr>
          <w:i/>
          <w:color w:val="000000"/>
          <w:lang w:val="en-US"/>
        </w:rPr>
        <w:t>k</w:t>
      </w:r>
      <w:r w:rsidRPr="00196E69">
        <w:rPr>
          <w:color w:val="000000"/>
        </w:rPr>
        <w:t xml:space="preserve"> = 2,5.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196E69">
        <w:rPr>
          <w:color w:val="000000"/>
        </w:rPr>
        <w:t>Таблица 16</w:t>
      </w:r>
    </w:p>
    <w:tbl>
      <w:tblPr>
        <w:tblStyle w:val="140"/>
        <w:tblW w:w="4995" w:type="pct"/>
        <w:tblLook w:val="04A0" w:firstRow="1" w:lastRow="0" w:firstColumn="1" w:lastColumn="0" w:noHBand="0" w:noVBand="1"/>
      </w:tblPr>
      <w:tblGrid>
        <w:gridCol w:w="3011"/>
        <w:gridCol w:w="688"/>
        <w:gridCol w:w="652"/>
        <w:gridCol w:w="652"/>
        <w:gridCol w:w="652"/>
        <w:gridCol w:w="652"/>
        <w:gridCol w:w="652"/>
        <w:gridCol w:w="652"/>
        <w:gridCol w:w="652"/>
        <w:gridCol w:w="652"/>
        <w:gridCol w:w="646"/>
      </w:tblGrid>
      <w:tr w:rsidR="00196E69" w:rsidRPr="00196E69" w:rsidTr="006A18F9">
        <w:tc>
          <w:tcPr>
            <w:tcW w:w="1574" w:type="pct"/>
            <w:vMerge w:val="restar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Наименование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6E6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26" w:type="pct"/>
            <w:gridSpan w:val="10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№ варианта</w:t>
            </w:r>
          </w:p>
        </w:tc>
      </w:tr>
      <w:tr w:rsidR="00196E69" w:rsidRPr="00196E69" w:rsidTr="006A18F9">
        <w:tc>
          <w:tcPr>
            <w:tcW w:w="1574" w:type="pct"/>
            <w:vMerge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9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lang w:val="en-US"/>
              </w:rPr>
              <w:t>1</w:t>
            </w:r>
            <w:r w:rsidRPr="00196E69">
              <w:rPr>
                <w:rFonts w:ascii="Times New Roman" w:hAnsi="Times New Roman"/>
              </w:rPr>
              <w:t>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  <w:i/>
                <w:lang w:val="en-US"/>
              </w:rPr>
              <w:t>D</w:t>
            </w:r>
            <w:r w:rsidRPr="00196E69">
              <w:rPr>
                <w:rFonts w:ascii="Times New Roman" w:hAnsi="Times New Roman"/>
                <w:vertAlign w:val="subscript"/>
              </w:rPr>
              <w:t>св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Глубина замораживания </w:t>
            </w:r>
            <w:r w:rsidRPr="00196E69">
              <w:rPr>
                <w:rFonts w:ascii="Times New Roman" w:hAnsi="Times New Roman"/>
                <w:i/>
              </w:rPr>
              <w:t>Н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 w:rsidRPr="00196E69">
              <w:rPr>
                <w:rFonts w:ascii="Times New Roman" w:hAnsi="Times New Roman"/>
                <w:lang w:val="en-US"/>
              </w:rPr>
              <w:t>,</w:t>
            </w:r>
            <w:r w:rsidRPr="00196E6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Мощность водоносных </w:t>
            </w:r>
            <w:r w:rsidRPr="00196E69">
              <w:rPr>
                <w:rFonts w:ascii="Times New Roman" w:hAnsi="Times New Roman"/>
              </w:rPr>
              <w:lastRenderedPageBreak/>
              <w:t xml:space="preserve">пород </w:t>
            </w:r>
            <w:r w:rsidRPr="00196E69">
              <w:rPr>
                <w:rFonts w:ascii="Times New Roman" w:hAnsi="Times New Roman"/>
                <w:i/>
              </w:rPr>
              <w:t>H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2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196E69" w:rsidRPr="00196E69" w:rsidTr="006A18F9">
        <w:trPr>
          <w:cantSplit/>
          <w:trHeight w:val="711"/>
        </w:trPr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lastRenderedPageBreak/>
              <w:t xml:space="preserve">Плотность горной породы </w:t>
            </w:r>
            <w:r w:rsidRPr="00196E69">
              <w:rPr>
                <w:rFonts w:ascii="Times New Roman" w:hAnsi="Times New Roman"/>
              </w:rPr>
              <w:sym w:font="Symbol" w:char="F067"/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341" w:type="pct"/>
            <w:textDirection w:val="btLr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1360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Пористость пород </w:t>
            </w:r>
            <w:r w:rsidRPr="00196E69">
              <w:rPr>
                <w:rFonts w:ascii="Times New Roman" w:hAnsi="Times New Roman"/>
                <w:i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%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Угол внутреннего трения талых пород </w:t>
            </w:r>
            <w:r w:rsidRPr="00196E69">
              <w:rPr>
                <w:rFonts w:ascii="Times New Roman" w:hAnsi="Times New Roman"/>
                <w:i/>
              </w:rPr>
              <w:sym w:font="Symbol" w:char="F06A"/>
            </w:r>
            <w:r w:rsidRPr="00196E69">
              <w:rPr>
                <w:rFonts w:ascii="Times New Roman" w:hAnsi="Times New Roman"/>
                <w:i/>
                <w:vertAlign w:val="subscript"/>
              </w:rPr>
              <w:t>т</w:t>
            </w:r>
            <w:r w:rsidRPr="00196E69">
              <w:rPr>
                <w:rFonts w:ascii="Times New Roman" w:hAnsi="Times New Roman"/>
              </w:rPr>
              <w:t>, град.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Прочность замороженных пород на сжатие </w:t>
            </w:r>
            <w:r w:rsidRPr="00196E69">
              <w:rPr>
                <w:rFonts w:ascii="Times New Roman" w:hAnsi="Times New Roman"/>
                <w:i/>
              </w:rPr>
              <w:sym w:font="Symbol" w:char="F073"/>
            </w:r>
            <w:r w:rsidRPr="00196E69">
              <w:rPr>
                <w:rFonts w:ascii="Times New Roman" w:hAnsi="Times New Roman"/>
                <w:vertAlign w:val="subscript"/>
              </w:rPr>
              <w:t>сж</w:t>
            </w:r>
            <w:r w:rsidRPr="00196E69">
              <w:rPr>
                <w:rFonts w:ascii="Times New Roman" w:hAnsi="Times New Roman"/>
              </w:rPr>
              <w:t>, МПа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10,6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Расстояние между замораживающими скважинами </w:t>
            </w:r>
            <w:r w:rsidRPr="00196E69">
              <w:rPr>
                <w:rFonts w:ascii="Times New Roman" w:hAnsi="Times New Roman"/>
                <w:i/>
                <w:lang w:val="en-US"/>
              </w:rPr>
              <w:t>l</w:t>
            </w:r>
            <w:r w:rsidRPr="00196E6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Плотность льда </w:t>
            </w:r>
            <w:r w:rsidRPr="00196E69">
              <w:rPr>
                <w:rFonts w:ascii="Times New Roman" w:hAnsi="Times New Roman"/>
                <w:i/>
              </w:rPr>
              <w:sym w:font="Symbol" w:char="F067"/>
            </w:r>
            <w:r w:rsidRPr="00196E69">
              <w:rPr>
                <w:rFonts w:ascii="Times New Roman" w:hAnsi="Times New Roman"/>
                <w:i/>
                <w:vertAlign w:val="subscript"/>
              </w:rPr>
              <w:t>л</w:t>
            </w:r>
            <w:r w:rsidRPr="00196E69">
              <w:rPr>
                <w:rFonts w:ascii="Times New Roman" w:hAnsi="Times New Roman"/>
              </w:rPr>
              <w:t>, кг/м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bCs/>
                <w:color w:val="000000"/>
                <w:lang w:eastAsia="zh-CN"/>
              </w:rPr>
              <w:t>860</w:t>
            </w:r>
          </w:p>
        </w:tc>
      </w:tr>
      <w:tr w:rsidR="00196E69" w:rsidRPr="00196E69" w:rsidTr="006A18F9">
        <w:tc>
          <w:tcPr>
            <w:tcW w:w="1574" w:type="pct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теплоемкость породного скелета </w:t>
            </w:r>
            <w:r w:rsidRPr="00196E69">
              <w:rPr>
                <w:rFonts w:ascii="Times New Roman" w:hAnsi="Times New Roman"/>
                <w:i/>
                <w:lang w:val="en-US"/>
              </w:rPr>
              <w:t>C</w:t>
            </w:r>
            <w:r w:rsidRPr="00196E69">
              <w:rPr>
                <w:rFonts w:ascii="Times New Roman" w:hAnsi="Times New Roman"/>
                <w:i/>
                <w:vertAlign w:val="subscript"/>
                <w:lang w:val="en-US"/>
              </w:rPr>
              <w:t>n</w:t>
            </w:r>
            <w:r w:rsidRPr="00196E69">
              <w:rPr>
                <w:rFonts w:ascii="Times New Roman" w:hAnsi="Times New Roman"/>
              </w:rPr>
              <w:t>, Дж/(м</w:t>
            </w:r>
            <w:r w:rsidRPr="00196E69">
              <w:rPr>
                <w:rFonts w:ascii="Times New Roman" w:hAnsi="Times New Roman"/>
                <w:vertAlign w:val="superscript"/>
              </w:rPr>
              <w:t>3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860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720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Удельный земной теплоприток </w:t>
            </w:r>
            <w:r w:rsidRPr="00196E69">
              <w:rPr>
                <w:rFonts w:ascii="Times New Roman" w:hAnsi="Times New Roman"/>
                <w:i/>
              </w:rPr>
              <w:t>U</w:t>
            </w:r>
            <w:r w:rsidRPr="00196E69">
              <w:rPr>
                <w:rFonts w:ascii="Times New Roman" w:hAnsi="Times New Roman"/>
              </w:rPr>
              <w:t>, кДж/м</w:t>
            </w:r>
            <w:r w:rsidRPr="00196E6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196E69" w:rsidRPr="00196E69" w:rsidTr="006A18F9">
        <w:trPr>
          <w:cantSplit/>
          <w:trHeight w:val="1134"/>
        </w:trPr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теплопроводность замороженной породы </w:t>
            </w:r>
            <w:r w:rsidRPr="00196E69">
              <w:rPr>
                <w:rFonts w:ascii="Times New Roman" w:hAnsi="Times New Roman"/>
                <w:i/>
              </w:rPr>
              <w:sym w:font="Symbol" w:char="F06C"/>
            </w:r>
            <w:r w:rsidRPr="00196E69">
              <w:rPr>
                <w:rFonts w:ascii="Times New Roman" w:hAnsi="Times New Roman"/>
              </w:rPr>
              <w:t>, Вт/(м</w:t>
            </w:r>
            <w:r w:rsidRPr="00196E69">
              <w:rPr>
                <w:rFonts w:ascii="Times New Roman" w:hAnsi="Times New Roman"/>
              </w:rPr>
              <w:sym w:font="Symbol" w:char="F0D7"/>
            </w:r>
            <w:r w:rsidRPr="00196E6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3,50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2,80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3,35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2,95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3,20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3,10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2,90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3,05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2,75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2,85</w:t>
            </w:r>
          </w:p>
        </w:tc>
      </w:tr>
      <w:tr w:rsidR="00196E69" w:rsidRPr="00196E69" w:rsidTr="006A18F9">
        <w:trPr>
          <w:cantSplit/>
          <w:trHeight w:val="559"/>
        </w:trPr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Удельная теплота ледообразования </w:t>
            </w:r>
            <w:r w:rsidRPr="00196E69">
              <w:rPr>
                <w:rFonts w:ascii="Times New Roman" w:hAnsi="Times New Roman"/>
                <w:i/>
                <w:lang w:val="en-US"/>
              </w:rPr>
              <w:t>r</w:t>
            </w:r>
            <w:r w:rsidRPr="00196E69">
              <w:rPr>
                <w:rFonts w:ascii="Times New Roman" w:hAnsi="Times New Roman"/>
              </w:rPr>
              <w:t>, кДж/кг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314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296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284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276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256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224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244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308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265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237</w:t>
            </w:r>
          </w:p>
        </w:tc>
      </w:tr>
      <w:tr w:rsidR="00196E69" w:rsidRPr="00196E69" w:rsidTr="006A18F9">
        <w:tc>
          <w:tcPr>
            <w:tcW w:w="1574" w:type="pct"/>
            <w:vAlign w:val="bottom"/>
          </w:tcPr>
          <w:p w:rsidR="00196E69" w:rsidRPr="00196E69" w:rsidRDefault="00196E69" w:rsidP="00196E69">
            <w:pPr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Начальная температура горной породы </w:t>
            </w:r>
            <w:r w:rsidRPr="00196E69">
              <w:rPr>
                <w:rFonts w:ascii="Times New Roman" w:hAnsi="Times New Roman"/>
                <w:i/>
              </w:rPr>
              <w:t>Т</w:t>
            </w:r>
            <w:r w:rsidRPr="00196E69">
              <w:rPr>
                <w:rFonts w:ascii="Times New Roman" w:hAnsi="Times New Roman"/>
                <w:i/>
                <w:vertAlign w:val="subscript"/>
              </w:rPr>
              <w:t>0</w:t>
            </w:r>
            <w:r w:rsidRPr="00196E69">
              <w:rPr>
                <w:rFonts w:ascii="Times New Roman" w:hAnsi="Times New Roman"/>
              </w:rPr>
              <w:t>, °С</w:t>
            </w:r>
          </w:p>
        </w:tc>
        <w:tc>
          <w:tcPr>
            <w:tcW w:w="360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5,5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7,5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1. Определяем глубину замораживающих скважин (</w:t>
      </w:r>
      <w:r w:rsidRPr="00196E69">
        <w:rPr>
          <w:i/>
          <w:lang w:val="en-US"/>
        </w:rPr>
        <w:t>L</w:t>
      </w:r>
      <w:r w:rsidRPr="00196E69">
        <w:rPr>
          <w:vertAlign w:val="subscript"/>
        </w:rPr>
        <w:t>скв</w:t>
      </w:r>
      <w:r w:rsidRPr="00196E69">
        <w:t>, м) по формуле</w:t>
      </w:r>
    </w:p>
    <w:p w:rsidR="00196E69" w:rsidRPr="00196E69" w:rsidRDefault="00D51624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6…10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lang w:val="en-US"/>
        </w:rPr>
        <w:t>h</w:t>
      </w:r>
      <w:r w:rsidRPr="00196E69">
        <w:rPr>
          <w:vertAlign w:val="subscript"/>
          <w:lang w:val="en-US"/>
        </w:rPr>
        <w:t>i</w:t>
      </w:r>
      <w:r w:rsidRPr="00196E69">
        <w:rPr>
          <w:vertAlign w:val="subscript"/>
        </w:rPr>
        <w:t xml:space="preserve"> </w:t>
      </w:r>
      <w:r w:rsidRPr="00196E69">
        <w:t xml:space="preserve">– мощность </w:t>
      </w:r>
      <w:r w:rsidRPr="00196E69">
        <w:rPr>
          <w:lang w:val="en-US"/>
        </w:rPr>
        <w:t>i</w:t>
      </w:r>
      <w:r w:rsidRPr="00196E69">
        <w:t>-го отдельного слоя грунта, м;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lang w:val="en-US"/>
        </w:rPr>
        <w:t>n</w:t>
      </w:r>
      <w:r w:rsidRPr="00196E69">
        <w:t xml:space="preserve"> – количество отдельных слоев грунта;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t>(6…10) – величина заглубления скважин в водоупорный слой, м.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96E69">
        <w:t xml:space="preserve">2. </w:t>
      </w:r>
      <w:r w:rsidRPr="00196E69">
        <w:rPr>
          <w:color w:val="000000"/>
          <w:shd w:val="clear" w:color="auto" w:fill="FFFFFF"/>
        </w:rPr>
        <w:t>При глубине (Н, м) до 500 м допускаемое отклонение замораживающих скважин (</w:t>
      </w:r>
      <w:r w:rsidRPr="00196E69">
        <w:rPr>
          <w:i/>
          <w:color w:val="000000"/>
          <w:shd w:val="clear" w:color="auto" w:fill="FFFFFF"/>
        </w:rPr>
        <w:t>а</w:t>
      </w:r>
      <w:r w:rsidRPr="00196E69">
        <w:rPr>
          <w:color w:val="000000"/>
          <w:shd w:val="clear" w:color="auto" w:fill="FFFFFF"/>
        </w:rPr>
        <w:t>, м) от вертикали рассчитывают по упрощенной формуле</w:t>
      </w:r>
    </w:p>
    <w:p w:rsidR="00196E69" w:rsidRPr="00196E69" w:rsidRDefault="00196E69" w:rsidP="00196E69">
      <w:pPr>
        <w:widowControl w:val="0"/>
        <w:spacing w:line="276" w:lineRule="auto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a=0,5+0,002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3. Определяем максимальное давление на внешнюю поверхность цилиндра ЛПО (</w:t>
      </w:r>
      <w:r w:rsidRPr="00196E69">
        <w:rPr>
          <w:lang w:val="en-US"/>
        </w:rPr>
        <w:t>P</w:t>
      </w:r>
      <w:r w:rsidRPr="00196E69">
        <w:rPr>
          <w:vertAlign w:val="subscript"/>
          <w:lang w:val="en-US"/>
        </w:rPr>
        <w:t>max</w:t>
      </w:r>
      <w:r w:rsidRPr="00196E69">
        <w:t>, МПа), передаваемое от окружающих грунтов и взвешивающего давления воды по формуле</w:t>
      </w:r>
    </w:p>
    <w:p w:rsidR="00196E69" w:rsidRPr="00196E69" w:rsidRDefault="00D51624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гст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</w:t>
      </w:r>
      <w:r w:rsidRPr="00196E69">
        <w:t xml:space="preserve"> – горизонтальное давление грунтов, МПа (100 т/м</w:t>
      </w:r>
      <w:r w:rsidRPr="00196E69">
        <w:rPr>
          <w:vertAlign w:val="superscript"/>
        </w:rPr>
        <w:t>2</w:t>
      </w:r>
      <w:r w:rsidRPr="00196E69">
        <w:t xml:space="preserve"> = 1 МПа);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</w:rPr>
        <w:t>P</w:t>
      </w:r>
      <w:r w:rsidRPr="00196E69">
        <w:rPr>
          <w:vertAlign w:val="subscript"/>
        </w:rPr>
        <w:t>гст</w:t>
      </w:r>
      <w:r w:rsidRPr="00196E69">
        <w:t xml:space="preserve"> – величина полного гидростатического давления воды, МПа.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Горизонтальное давление грунтов (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</w:t>
      </w:r>
      <w:r w:rsidRPr="00196E69">
        <w:t>, т/м</w:t>
      </w:r>
      <w:r w:rsidRPr="00196E69">
        <w:rPr>
          <w:vertAlign w:val="superscript"/>
        </w:rPr>
        <w:t>2</w:t>
      </w:r>
      <w:r w:rsidRPr="00196E69">
        <w:t>) определяем по формуле профессора П.М. Цимбаревича</w:t>
      </w:r>
    </w:p>
    <w:p w:rsidR="00196E69" w:rsidRPr="00196E69" w:rsidRDefault="00D51624" w:rsidP="00196E69">
      <w:pPr>
        <w:widowControl w:val="0"/>
        <w:spacing w:line="276" w:lineRule="auto"/>
        <w:ind w:firstLine="142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left="567" w:hanging="567"/>
        <w:jc w:val="both"/>
      </w:pPr>
      <w:r w:rsidRPr="00196E69">
        <w:t xml:space="preserve">где </w:t>
      </w:r>
      <w:r w:rsidRPr="00196E69">
        <w:rPr>
          <w:i/>
        </w:rPr>
        <w:t>ɣ</w:t>
      </w:r>
      <w:r w:rsidRPr="00196E69">
        <w:rPr>
          <w:vertAlign w:val="subscript"/>
        </w:rPr>
        <w:t>i</w:t>
      </w:r>
      <w:r w:rsidRPr="00196E69">
        <w:t xml:space="preserve"> – плотность (объёмный вес) грунта i-го слоя, кг/м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lang w:val="en-US"/>
        </w:rPr>
        <w:t>h</w:t>
      </w:r>
      <w:r w:rsidRPr="00196E69">
        <w:rPr>
          <w:vertAlign w:val="subscript"/>
          <w:lang w:val="en-US"/>
        </w:rPr>
        <w:t>i</w:t>
      </w:r>
      <w:r w:rsidRPr="00196E69">
        <w:rPr>
          <w:vertAlign w:val="subscript"/>
        </w:rPr>
        <w:t xml:space="preserve"> </w:t>
      </w:r>
      <w:r w:rsidRPr="00196E69">
        <w:t xml:space="preserve">– мощность </w:t>
      </w:r>
      <w:r w:rsidRPr="00196E69">
        <w:rPr>
          <w:lang w:val="en-US"/>
        </w:rPr>
        <w:t>i</w:t>
      </w:r>
      <w:r w:rsidRPr="00196E69">
        <w:t>-го отдельного слоя грунта, м;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lang w:val="en-US"/>
        </w:rPr>
        <w:t>n</w:t>
      </w:r>
      <w:r w:rsidRPr="00196E69">
        <w:t xml:space="preserve"> – количество отдельных слоев грунта;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t>А</w:t>
      </w:r>
      <w:r w:rsidRPr="00196E69">
        <w:rPr>
          <w:vertAlign w:val="subscript"/>
          <w:lang w:val="en-US"/>
        </w:rPr>
        <w:t>n</w:t>
      </w:r>
      <w:r w:rsidRPr="00196E69">
        <w:rPr>
          <w:vertAlign w:val="subscript"/>
        </w:rPr>
        <w:t xml:space="preserve"> </w:t>
      </w:r>
      <w:r w:rsidRPr="00196E69">
        <w:t xml:space="preserve">– коэффициент бокового распора отдельных слоев грунта </w:t>
      </w:r>
      <w:r w:rsidRPr="00196E69">
        <w:rPr>
          <w:lang w:val="en-US"/>
        </w:rPr>
        <w:t>n</w:t>
      </w:r>
      <w:r w:rsidRPr="00196E69">
        <w:t>.</w:t>
      </w:r>
    </w:p>
    <w:p w:rsidR="00196E69" w:rsidRPr="00196E69" w:rsidRDefault="00D51624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90-φ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sym w:font="Symbol" w:char="F06A"/>
      </w:r>
      <w:r w:rsidRPr="00196E69">
        <w:t xml:space="preserve"> - угол внутреннего трения пород, град.</w:t>
      </w: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Значения коэффициента бокового распора (</w:t>
      </w:r>
      <w:r w:rsidRPr="00196E69">
        <w:rPr>
          <w:i/>
          <w:noProof/>
        </w:rPr>
        <w:t>А</w:t>
      </w:r>
      <w:r w:rsidRPr="00196E69">
        <w:rPr>
          <w:noProof/>
          <w:vertAlign w:val="subscript"/>
        </w:rPr>
        <w:t>п</w:t>
      </w:r>
      <w:r w:rsidRPr="00196E69">
        <w:rPr>
          <w:noProof/>
        </w:rPr>
        <w:t xml:space="preserve">) </w:t>
      </w:r>
      <w:r w:rsidRPr="00196E69">
        <w:t>для отдельных видов грунта приведены в табл. 17.</w:t>
      </w:r>
    </w:p>
    <w:p w:rsidR="00196E69" w:rsidRPr="00196E69" w:rsidRDefault="00196E69" w:rsidP="00196E69">
      <w:pPr>
        <w:widowControl w:val="0"/>
        <w:spacing w:line="276" w:lineRule="auto"/>
        <w:ind w:left="567"/>
        <w:jc w:val="both"/>
      </w:pPr>
    </w:p>
    <w:p w:rsidR="00196E69" w:rsidRPr="00196E69" w:rsidRDefault="00196E69" w:rsidP="00196E69">
      <w:pPr>
        <w:widowControl w:val="0"/>
        <w:spacing w:line="276" w:lineRule="auto"/>
        <w:jc w:val="right"/>
      </w:pPr>
      <w:r w:rsidRPr="00196E69">
        <w:t>Таблица 17</w:t>
      </w:r>
    </w:p>
    <w:p w:rsidR="00196E69" w:rsidRPr="00196E69" w:rsidRDefault="00196E69" w:rsidP="00196E69">
      <w:pPr>
        <w:widowControl w:val="0"/>
        <w:spacing w:line="276" w:lineRule="auto"/>
        <w:jc w:val="center"/>
      </w:pPr>
      <w:r w:rsidRPr="00196E69">
        <w:t>Коэффициент бокового распора для различного грунта</w:t>
      </w:r>
    </w:p>
    <w:tbl>
      <w:tblPr>
        <w:tblStyle w:val="140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3960"/>
      </w:tblGrid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Виды грунта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 xml:space="preserve">Коэффициент бокового распора </w:t>
            </w:r>
            <w:r w:rsidRPr="00196E69">
              <w:rPr>
                <w:rFonts w:ascii="Times New Roman" w:hAnsi="Times New Roman"/>
                <w:i/>
                <w:lang w:val="en-US"/>
              </w:rPr>
              <w:t>A</w:t>
            </w:r>
            <w:r w:rsidRPr="00196E69">
              <w:rPr>
                <w:rFonts w:ascii="Times New Roman" w:hAnsi="Times New Roman"/>
                <w:vertAlign w:val="subscript"/>
              </w:rPr>
              <w:t>п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Мелкозернистые пески и плывуны, а также разжиженные грунты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0,757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Галька, щебень, гравий, песок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0,526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Наносы, слежавшиеся грунты, пластичные глины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0,387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Гипс, бурый и неплотный каменный уголь, глинистые сланцы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0,164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Плотные сланцы, средней плотности известняки и песчаники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0,017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Кварцевые породы, габбро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0,004</w:t>
            </w:r>
          </w:p>
        </w:tc>
      </w:tr>
      <w:tr w:rsidR="00196E69" w:rsidRPr="00196E69" w:rsidTr="006A18F9">
        <w:trPr>
          <w:jc w:val="center"/>
        </w:trPr>
        <w:tc>
          <w:tcPr>
            <w:tcW w:w="5379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Плотные кварциты, кремний, базальт</w:t>
            </w:r>
          </w:p>
        </w:tc>
        <w:tc>
          <w:tcPr>
            <w:tcW w:w="3960" w:type="dxa"/>
            <w:vAlign w:val="center"/>
          </w:tcPr>
          <w:p w:rsidR="00196E69" w:rsidRPr="00196E69" w:rsidRDefault="00196E69" w:rsidP="00196E69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196E69">
              <w:rPr>
                <w:rFonts w:ascii="Times New Roman" w:hAnsi="Times New Roman"/>
              </w:rPr>
              <w:t>0,0012</w:t>
            </w:r>
          </w:p>
        </w:tc>
      </w:tr>
    </w:tbl>
    <w:p w:rsidR="00196E69" w:rsidRPr="00196E69" w:rsidRDefault="00196E69" w:rsidP="00196E69">
      <w:pPr>
        <w:widowControl w:val="0"/>
        <w:spacing w:line="276" w:lineRule="auto"/>
        <w:ind w:left="567"/>
        <w:jc w:val="both"/>
      </w:pPr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Величина полного гидростатического давления (</w:t>
      </w:r>
      <w:r w:rsidRPr="00196E69">
        <w:rPr>
          <w:i/>
          <w:lang w:val="en-US"/>
        </w:rPr>
        <w:t>P</w:t>
      </w:r>
      <w:r w:rsidRPr="00196E69">
        <w:rPr>
          <w:vertAlign w:val="subscript"/>
        </w:rPr>
        <w:t>гст</w:t>
      </w:r>
      <w:r w:rsidRPr="00196E69">
        <w:t>, т/м</w:t>
      </w:r>
      <w:r w:rsidRPr="00196E69">
        <w:rPr>
          <w:vertAlign w:val="superscript"/>
        </w:rPr>
        <w:t>2</w:t>
      </w:r>
      <w:r w:rsidRPr="00196E69">
        <w:t>) определяется по формуле</w:t>
      </w:r>
    </w:p>
    <w:p w:rsidR="00196E69" w:rsidRPr="00196E69" w:rsidRDefault="00D51624" w:rsidP="00196E69">
      <w:pPr>
        <w:widowControl w:val="0"/>
        <w:spacing w:line="276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гст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</w:rPr>
        <w:t>ɣ</w:t>
      </w:r>
      <w:r w:rsidRPr="00196E69">
        <w:rPr>
          <w:vertAlign w:val="subscript"/>
        </w:rPr>
        <w:t>в</w:t>
      </w:r>
      <w:r w:rsidRPr="00196E69">
        <w:t xml:space="preserve"> – объёмный вес воды, </w:t>
      </w:r>
      <w:r w:rsidRPr="00196E69">
        <w:rPr>
          <w:i/>
        </w:rPr>
        <w:t>ɣ</w:t>
      </w:r>
      <w:r w:rsidRPr="00196E69">
        <w:rPr>
          <w:vertAlign w:val="subscript"/>
        </w:rPr>
        <w:t>в</w:t>
      </w:r>
      <w:r w:rsidRPr="00196E69">
        <w:t xml:space="preserve"> = 1 т/м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lang w:val="en-US"/>
        </w:rPr>
        <w:t>h</w:t>
      </w:r>
      <w:r w:rsidRPr="00196E69">
        <w:rPr>
          <w:vertAlign w:val="subscript"/>
        </w:rPr>
        <w:t>в</w:t>
      </w:r>
      <w:r w:rsidRPr="00196E69">
        <w:t xml:space="preserve"> – высота водяного столба, м.</w:t>
      </w:r>
    </w:p>
    <w:p w:rsidR="00196E69" w:rsidRPr="00196E69" w:rsidRDefault="00196E69" w:rsidP="00196E69">
      <w:pPr>
        <w:spacing w:line="276" w:lineRule="auto"/>
        <w:ind w:firstLine="426"/>
      </w:pPr>
      <w:r w:rsidRPr="00196E69">
        <w:t>4. Необходимая толщина (</w:t>
      </w:r>
      <w:r w:rsidRPr="00196E69">
        <w:rPr>
          <w:i/>
        </w:rPr>
        <w:t>Е</w:t>
      </w:r>
      <w:r w:rsidRPr="00196E69">
        <w:t>, м) цилиндрического ЛПО ствола шахты круглого сечения глубиной до 100 м определяется по формуле Ляме-Годолина</w:t>
      </w:r>
    </w:p>
    <w:p w:rsidR="00196E69" w:rsidRPr="00196E69" w:rsidRDefault="00196E69" w:rsidP="00196E69">
      <w:pPr>
        <w:spacing w:line="276" w:lineRule="auto"/>
        <w:ind w:firstLine="426"/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max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spacing w:line="276" w:lineRule="auto"/>
      </w:pPr>
      <w:r w:rsidRPr="00196E69">
        <w:t xml:space="preserve">где 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вч</w:t>
      </w:r>
      <w:r w:rsidRPr="00196E69">
        <w:t xml:space="preserve"> – радиус ствола в вчерне, м</w:t>
      </w:r>
    </w:p>
    <w:p w:rsidR="00196E69" w:rsidRPr="00196E69" w:rsidRDefault="00D51624" w:rsidP="00196E69">
      <w:pPr>
        <w:spacing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  <w:lang w:val="en-US"/>
        </w:rPr>
        <w:t>R</w:t>
      </w:r>
      <w:r w:rsidRPr="00196E69">
        <w:rPr>
          <w:vertAlign w:val="subscript"/>
        </w:rPr>
        <w:t>св</w:t>
      </w:r>
      <w:r w:rsidRPr="00196E69">
        <w:t xml:space="preserve">, 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св</w:t>
      </w:r>
      <w:r w:rsidRPr="00196E69">
        <w:t xml:space="preserve"> – соответственно радиус и диаметр ствола в свету, м;</w:t>
      </w:r>
    </w:p>
    <w:p w:rsidR="00196E69" w:rsidRPr="00196E69" w:rsidRDefault="00196E69" w:rsidP="00196E69">
      <w:pPr>
        <w:widowControl w:val="0"/>
        <w:spacing w:line="276" w:lineRule="auto"/>
        <w:ind w:firstLine="426"/>
        <w:jc w:val="both"/>
      </w:pPr>
      <w:r w:rsidRPr="00196E69">
        <w:rPr>
          <w:i/>
          <w:lang w:val="en-US"/>
        </w:rPr>
        <w:t>d</w:t>
      </w:r>
      <w:r w:rsidRPr="00196E69">
        <w:rPr>
          <w:vertAlign w:val="subscript"/>
        </w:rPr>
        <w:t>кр</w:t>
      </w:r>
      <w:r w:rsidRPr="00196E69">
        <w:t xml:space="preserve"> – толщина крепи, м;</w:t>
      </w:r>
    </w:p>
    <w:p w:rsidR="00196E69" w:rsidRPr="00196E69" w:rsidRDefault="00196E69" w:rsidP="00196E69">
      <w:pPr>
        <w:spacing w:line="276" w:lineRule="auto"/>
        <w:ind w:firstLine="426"/>
      </w:pPr>
      <w:r w:rsidRPr="00196E69">
        <w:rPr>
          <w:i/>
        </w:rPr>
        <w:t>σ</w:t>
      </w:r>
      <w:r w:rsidRPr="00196E69">
        <w:rPr>
          <w:vertAlign w:val="subscript"/>
        </w:rPr>
        <w:t>доп</w:t>
      </w:r>
      <w:r w:rsidRPr="00196E69">
        <w:t xml:space="preserve"> – допускаемое напряжение на сжатие для замороженного грунта, МПа</w:t>
      </w:r>
    </w:p>
    <w:p w:rsidR="00196E69" w:rsidRPr="00196E69" w:rsidRDefault="00D51624" w:rsidP="00196E69">
      <w:pPr>
        <w:spacing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доп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сж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196E69" w:rsidRPr="00196E69" w:rsidRDefault="00196E69" w:rsidP="00196E69">
      <w:pPr>
        <w:spacing w:line="276" w:lineRule="auto"/>
        <w:ind w:left="426"/>
      </w:pPr>
      <w:r w:rsidRPr="00196E69">
        <w:rPr>
          <w:i/>
        </w:rPr>
        <w:t>σ</w:t>
      </w:r>
      <w:r w:rsidRPr="00196E69">
        <w:rPr>
          <w:vertAlign w:val="subscript"/>
        </w:rPr>
        <w:t>сж</w:t>
      </w:r>
      <w:r w:rsidRPr="00196E69">
        <w:t xml:space="preserve"> – предел прочности замороженного грунта на сжатие, МПа (см. табл. 18);</w:t>
      </w:r>
    </w:p>
    <w:p w:rsidR="00196E69" w:rsidRPr="00196E69" w:rsidRDefault="00196E69" w:rsidP="00196E69">
      <w:pPr>
        <w:spacing w:line="276" w:lineRule="auto"/>
        <w:ind w:left="426"/>
      </w:pPr>
      <w:r w:rsidRPr="00196E69">
        <w:rPr>
          <w:i/>
          <w:lang w:val="en-US"/>
        </w:rPr>
        <w:lastRenderedPageBreak/>
        <w:t>P</w:t>
      </w:r>
      <w:r w:rsidRPr="00196E69">
        <w:rPr>
          <w:vertAlign w:val="subscript"/>
          <w:lang w:val="en-US"/>
        </w:rPr>
        <w:t>max</w:t>
      </w:r>
      <w:r w:rsidRPr="00196E69">
        <w:t xml:space="preserve"> – максимальное давление на внешнюю поверхность цилиндра, передаваемое от окружающих грунтов и взвешивающего давления воды, МПа.</w:t>
      </w:r>
    </w:p>
    <w:p w:rsidR="00196E69" w:rsidRPr="00196E69" w:rsidRDefault="00196E69" w:rsidP="00196E69">
      <w:pPr>
        <w:spacing w:line="276" w:lineRule="auto"/>
      </w:pPr>
    </w:p>
    <w:p w:rsidR="00196E69" w:rsidRPr="00196E69" w:rsidRDefault="00196E69" w:rsidP="00196E69">
      <w:pPr>
        <w:spacing w:line="276" w:lineRule="auto"/>
        <w:jc w:val="right"/>
      </w:pPr>
      <w:r w:rsidRPr="00196E69">
        <w:t xml:space="preserve">Таблица 18 </w:t>
      </w:r>
    </w:p>
    <w:p w:rsidR="00196E69" w:rsidRPr="00196E69" w:rsidRDefault="00196E69" w:rsidP="00196E69">
      <w:pPr>
        <w:spacing w:line="276" w:lineRule="auto"/>
        <w:jc w:val="center"/>
      </w:pPr>
      <w:r w:rsidRPr="00196E69">
        <w:t>Пределы прочности при сжатии замороженного грунта и льда</w:t>
      </w:r>
    </w:p>
    <w:p w:rsidR="00196E69" w:rsidRPr="00196E69" w:rsidRDefault="00196E69" w:rsidP="00196E69">
      <w:pPr>
        <w:spacing w:line="276" w:lineRule="auto"/>
        <w:jc w:val="center"/>
      </w:pPr>
      <w:r w:rsidRPr="00196E69">
        <w:t>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1307"/>
        <w:gridCol w:w="1307"/>
        <w:gridCol w:w="1452"/>
        <w:gridCol w:w="1452"/>
        <w:gridCol w:w="1584"/>
      </w:tblGrid>
      <w:tr w:rsidR="00196E69" w:rsidRPr="00196E69" w:rsidTr="006A18F9">
        <w:trPr>
          <w:jc w:val="center"/>
        </w:trPr>
        <w:tc>
          <w:tcPr>
            <w:tcW w:w="1288" w:type="pct"/>
            <w:vMerge w:val="restar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Грунты, насыщенные водой</w:t>
            </w:r>
          </w:p>
        </w:tc>
        <w:tc>
          <w:tcPr>
            <w:tcW w:w="3712" w:type="pct"/>
            <w:gridSpan w:val="5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Пределы прочности при сжатии (кгс/см</w:t>
            </w:r>
            <w:r w:rsidRPr="00196E69">
              <w:rPr>
                <w:vertAlign w:val="superscript"/>
              </w:rPr>
              <w:t>2</w:t>
            </w:r>
            <w:r w:rsidRPr="00196E69">
              <w:t>)</w:t>
            </w:r>
            <w:r w:rsidRPr="00196E69">
              <w:rPr>
                <w:vertAlign w:val="superscript"/>
              </w:rPr>
              <w:t>*</w:t>
            </w:r>
            <w:r w:rsidRPr="00196E69">
              <w:t xml:space="preserve"> при температуре, °С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  <w:vMerge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-1…-5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-5…-10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-10…-15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-15…-20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-20…-25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Чистый лед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</w:pP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Песок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25-85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85-127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127-144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144-152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152-180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Супесь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20-65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65-88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88-105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105-122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122-140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Глинистый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15-45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45-60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60-75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75-95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95-100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Пылеватоилистый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10-15 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15-35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35-45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45-65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65-70 </w:t>
            </w:r>
          </w:p>
        </w:tc>
      </w:tr>
      <w:tr w:rsidR="00196E69" w:rsidRPr="00196E69" w:rsidTr="006A18F9">
        <w:trPr>
          <w:jc w:val="center"/>
        </w:trPr>
        <w:tc>
          <w:tcPr>
            <w:tcW w:w="1288" w:type="pct"/>
          </w:tcPr>
          <w:p w:rsidR="00196E69" w:rsidRPr="00196E69" w:rsidRDefault="00196E69" w:rsidP="00196E69">
            <w:pPr>
              <w:spacing w:line="276" w:lineRule="auto"/>
            </w:pPr>
            <w:r w:rsidRPr="00196E69">
              <w:t>Лед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</w:t>
            </w:r>
          </w:p>
        </w:tc>
        <w:tc>
          <w:tcPr>
            <w:tcW w:w="683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-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13-18 </w:t>
            </w:r>
          </w:p>
        </w:tc>
        <w:tc>
          <w:tcPr>
            <w:tcW w:w="759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18-20 </w:t>
            </w:r>
          </w:p>
        </w:tc>
        <w:tc>
          <w:tcPr>
            <w:tcW w:w="828" w:type="pct"/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 xml:space="preserve">20-30 </w:t>
            </w:r>
          </w:p>
        </w:tc>
      </w:tr>
    </w:tbl>
    <w:p w:rsidR="00196E69" w:rsidRPr="00196E69" w:rsidRDefault="00196E69" w:rsidP="00196E69">
      <w:pPr>
        <w:spacing w:line="276" w:lineRule="auto"/>
        <w:ind w:right="-7" w:firstLine="426"/>
      </w:pPr>
      <w:r w:rsidRPr="00196E69">
        <w:rPr>
          <w:vertAlign w:val="superscript"/>
        </w:rPr>
        <w:t>*</w:t>
      </w:r>
      <w:r w:rsidRPr="00196E69">
        <w:t xml:space="preserve"> 1 кгс/см</w:t>
      </w:r>
      <w:r w:rsidRPr="00196E69">
        <w:rPr>
          <w:vertAlign w:val="superscript"/>
        </w:rPr>
        <w:t>2</w:t>
      </w:r>
      <w:r w:rsidRPr="00196E69">
        <w:t xml:space="preserve"> = 0,0980665 МПа</w:t>
      </w:r>
    </w:p>
    <w:p w:rsidR="00196E69" w:rsidRPr="00196E69" w:rsidRDefault="00196E69" w:rsidP="00196E69">
      <w:pPr>
        <w:spacing w:line="276" w:lineRule="auto"/>
        <w:ind w:firstLine="426"/>
      </w:pPr>
    </w:p>
    <w:p w:rsidR="00196E69" w:rsidRPr="00196E69" w:rsidRDefault="00196E69" w:rsidP="00196E69">
      <w:pPr>
        <w:spacing w:line="276" w:lineRule="auto"/>
        <w:ind w:firstLine="426"/>
      </w:pPr>
      <w:r w:rsidRPr="00196E69">
        <w:t>Толщина цилиндрического ЛПО шахты (</w:t>
      </w:r>
      <w:r w:rsidRPr="00196E69">
        <w:rPr>
          <w:i/>
          <w:lang w:val="en-US"/>
        </w:rPr>
        <w:t>E</w:t>
      </w:r>
      <w:r w:rsidRPr="00196E69">
        <w:t>, м)глубиной свыше 100 м может быть определена по формуле Домке</w:t>
      </w:r>
    </w:p>
    <w:p w:rsidR="00196E69" w:rsidRPr="00196E69" w:rsidRDefault="00196E69" w:rsidP="00196E69">
      <w:pPr>
        <w:spacing w:line="276" w:lineRule="auto"/>
        <w:ind w:firstLine="426"/>
        <w:rPr>
          <w:i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сж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+2,3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сж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5. Диаметр окружности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зам</w:t>
      </w:r>
      <w:r w:rsidRPr="00196E69">
        <w:t>, м), на которой располагают центры замораживающих скважин с учетом среднего отклонения скважин, определяется по формуле</w:t>
      </w:r>
    </w:p>
    <w:p w:rsidR="00196E69" w:rsidRPr="00196E69" w:rsidRDefault="00D51624" w:rsidP="00196E69">
      <w:pPr>
        <w:widowControl w:val="0"/>
        <w:spacing w:line="276" w:lineRule="auto"/>
        <w:ind w:firstLine="709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+1,2</m:t>
          </m:r>
          <m:r>
            <w:rPr>
              <w:rFonts w:ascii="Cambria Math" w:hAnsi="Cambria Math"/>
              <w:lang w:val="en-US"/>
            </w:rPr>
            <m:t>E+2a,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вч</w:t>
      </w:r>
      <w:r w:rsidRPr="00196E69">
        <w:t xml:space="preserve"> – диаметр ствола вчерне, м</w:t>
      </w:r>
    </w:p>
    <w:p w:rsidR="00196E69" w:rsidRPr="00196E69" w:rsidRDefault="00D51624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8"/>
        <w:jc w:val="both"/>
      </w:pPr>
      <w:r w:rsidRPr="00196E69">
        <w:t>6. Определяем необходимое количество скважин (</w:t>
      </w:r>
      <w:r w:rsidRPr="00196E69">
        <w:rPr>
          <w:i/>
          <w:lang w:val="en-US"/>
        </w:rPr>
        <w:t>N</w:t>
      </w:r>
      <w:r w:rsidRPr="00196E69">
        <w:rPr>
          <w:vertAlign w:val="subscript"/>
        </w:rPr>
        <w:t>общ</w:t>
      </w:r>
      <w:r w:rsidRPr="00196E69">
        <w:t>) по формуле</w:t>
      </w:r>
    </w:p>
    <w:p w:rsidR="00196E69" w:rsidRPr="00196E69" w:rsidRDefault="00D51624" w:rsidP="00196E69">
      <w:pPr>
        <w:widowControl w:val="0"/>
        <w:spacing w:line="276" w:lineRule="auto"/>
        <w:ind w:firstLine="708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скв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терм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гидр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jc w:val="both"/>
      </w:pPr>
      <w:r w:rsidRPr="00196E69">
        <w:t xml:space="preserve">где </w:t>
      </w:r>
      <w:r w:rsidRPr="00196E69">
        <w:rPr>
          <w:lang w:val="en-US"/>
        </w:rPr>
        <w:t>N</w:t>
      </w:r>
      <w:r w:rsidRPr="00196E69">
        <w:rPr>
          <w:vertAlign w:val="subscript"/>
        </w:rPr>
        <w:t>скв</w:t>
      </w:r>
      <w:r w:rsidRPr="00196E69">
        <w:t xml:space="preserve"> – количество основных замораживающих скважин, шт.</w:t>
      </w:r>
    </w:p>
    <w:p w:rsidR="00196E69" w:rsidRPr="00196E69" w:rsidRDefault="00D51624" w:rsidP="00196E69">
      <w:pPr>
        <w:widowControl w:val="0"/>
        <w:spacing w:line="276" w:lineRule="auto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свк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зам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l</w:t>
      </w:r>
      <w:r w:rsidRPr="00196E69">
        <w:t xml:space="preserve"> – расстояние между двумя соседними замораживающими скважинами (зависит от многих факторов и принимается по опыту замораживания, но не менее 1,2 м для стволов шахт)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N</w:t>
      </w:r>
      <w:r w:rsidRPr="00196E69">
        <w:rPr>
          <w:vertAlign w:val="subscript"/>
        </w:rPr>
        <w:t>терм</w:t>
      </w:r>
      <w:r w:rsidRPr="00196E69">
        <w:t xml:space="preserve"> – количество термометрических скважин, шт. (не менее двух для измерения температур грунта);</w:t>
      </w:r>
    </w:p>
    <w:p w:rsidR="00196E69" w:rsidRPr="00196E69" w:rsidRDefault="00196E69" w:rsidP="00196E69">
      <w:pPr>
        <w:widowControl w:val="0"/>
        <w:spacing w:line="276" w:lineRule="auto"/>
        <w:ind w:left="426"/>
        <w:jc w:val="both"/>
      </w:pPr>
      <w:r w:rsidRPr="00196E69">
        <w:rPr>
          <w:i/>
          <w:lang w:val="en-US"/>
        </w:rPr>
        <w:t>N</w:t>
      </w:r>
      <w:r w:rsidRPr="00196E69">
        <w:rPr>
          <w:vertAlign w:val="subscript"/>
        </w:rPr>
        <w:t>гидр</w:t>
      </w:r>
      <w:r w:rsidRPr="00196E69">
        <w:t xml:space="preserve"> – количество гидрогеологических скважин, шт. (не менее 10% общего количества основных замораживающих скважин для наблюдения за колебаниями уровня грунтовых вод).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 xml:space="preserve">7. Фактическая толщина ЛПО будет больше </w:t>
      </w:r>
      <w:r w:rsidRPr="00196E69">
        <w:rPr>
          <w:lang w:val="en-US"/>
        </w:rPr>
        <w:t>E</w:t>
      </w:r>
      <w:r w:rsidRPr="00196E69">
        <w:t xml:space="preserve"> за счёт намерзания породы не только </w:t>
      </w:r>
      <w:r w:rsidRPr="00196E69">
        <w:lastRenderedPageBreak/>
        <w:t>в замковых, но и в главных плоскостях ограждения. Она определяется внутренним (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вн</w:t>
      </w:r>
      <w:r w:rsidRPr="00196E69">
        <w:t>, м) и наружным (</w:t>
      </w:r>
      <w:r w:rsidRPr="00196E69">
        <w:rPr>
          <w:i/>
          <w:lang w:val="en-US"/>
        </w:rPr>
        <w:t>r</w:t>
      </w:r>
      <w:r w:rsidRPr="00196E69">
        <w:rPr>
          <w:vertAlign w:val="subscript"/>
        </w:rPr>
        <w:t>н</w:t>
      </w:r>
      <w:r w:rsidRPr="00196E69">
        <w:t>, м) радиусами промерзания пород вокруг каждой замораживающей колонки.</w:t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196E69" w:rsidP="00196E69">
      <w:pPr>
        <w:widowControl w:val="0"/>
        <w:spacing w:line="276" w:lineRule="auto"/>
        <w:jc w:val="center"/>
      </w:pPr>
      <w:r w:rsidRPr="00196E69">
        <w:rPr>
          <w:noProof/>
        </w:rPr>
        <w:drawing>
          <wp:inline distT="0" distB="0" distL="0" distR="0" wp14:anchorId="0A08806C" wp14:editId="033355E7">
            <wp:extent cx="3762375" cy="1619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</w:p>
    <w:p w:rsidR="00196E69" w:rsidRPr="00196E69" w:rsidRDefault="00D51624" w:rsidP="00196E69">
      <w:pPr>
        <w:widowControl w:val="0"/>
        <w:spacing w:line="276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вн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0,6E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196E69" w:rsidRPr="00196E69">
        <w:t>.</w:t>
      </w:r>
    </w:p>
    <w:p w:rsidR="00196E69" w:rsidRPr="00196E69" w:rsidRDefault="00D51624" w:rsidP="00196E69">
      <w:pPr>
        <w:widowControl w:val="0"/>
        <w:spacing w:line="276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0,4E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196E69" w:rsidRPr="00196E69" w:rsidRDefault="00196E69" w:rsidP="00196E69">
      <w:pPr>
        <w:widowControl w:val="0"/>
        <w:spacing w:line="276" w:lineRule="auto"/>
        <w:ind w:firstLine="709"/>
        <w:jc w:val="both"/>
      </w:pPr>
      <w:r w:rsidRPr="00196E69">
        <w:t>8. Определяем фактические внутренний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вн</w:t>
      </w:r>
      <w:r w:rsidRPr="00196E69">
        <w:t>, м) и наружный (</w:t>
      </w:r>
      <w:r w:rsidRPr="00196E69">
        <w:rPr>
          <w:i/>
          <w:lang w:val="en-US"/>
        </w:rPr>
        <w:t>D</w:t>
      </w:r>
      <w:r w:rsidRPr="00196E69">
        <w:rPr>
          <w:vertAlign w:val="subscript"/>
        </w:rPr>
        <w:t>н</w:t>
      </w:r>
      <w:r w:rsidRPr="00196E69">
        <w:t>, м) диаметры ЛПО вокруг ствола по формулам</w:t>
      </w:r>
    </w:p>
    <w:p w:rsidR="00196E69" w:rsidRPr="00196E69" w:rsidRDefault="00D51624" w:rsidP="00196E69">
      <w:pPr>
        <w:widowControl w:val="0"/>
        <w:spacing w:line="276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вн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вн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:rsidR="00196E69" w:rsidRPr="00196E69" w:rsidRDefault="00D51624" w:rsidP="00196E69">
      <w:pPr>
        <w:widowControl w:val="0"/>
        <w:spacing w:line="276" w:lineRule="auto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зам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196E69">
        <w:rPr>
          <w:b/>
          <w:color w:val="000000"/>
        </w:rPr>
        <w:t>ЗАДАНИЕ № 9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96E69">
        <w:rPr>
          <w:color w:val="000000"/>
        </w:rPr>
        <w:t xml:space="preserve">Определить объемную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о </w:t>
      </w:r>
      <w:r w:rsidRPr="00196E69">
        <w:rPr>
          <w:color w:val="000000"/>
        </w:rPr>
        <w:t>(м</w:t>
      </w:r>
      <w:r w:rsidRPr="00196E69">
        <w:rPr>
          <w:color w:val="000000"/>
          <w:vertAlign w:val="superscript"/>
        </w:rPr>
        <w:t>3</w:t>
      </w:r>
      <w:r w:rsidRPr="00196E69">
        <w:rPr>
          <w:color w:val="000000"/>
        </w:rPr>
        <w:t xml:space="preserve">/с) и линейную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 </w:t>
      </w:r>
      <w:r w:rsidRPr="00196E69">
        <w:rPr>
          <w:color w:val="000000"/>
        </w:rPr>
        <w:t xml:space="preserve">(м/с) скорость хрупкого термического разрушения при бурении скважины с плоским и полусферическим забоем в железистых кварцитах (содержание кварца и магнетита по 50%) при исходных данных, приведенных в табл.19. Физико-механические свойства кварца, магнетита и железистого кварцита (коэффициент линейного теплового расширения </w:t>
      </w:r>
      <w:r w:rsidRPr="00196E69">
        <w:rPr>
          <w:i/>
          <w:color w:val="000000"/>
        </w:rPr>
        <w:t>β</w:t>
      </w:r>
      <w:r w:rsidRPr="00196E69">
        <w:rPr>
          <w:color w:val="000000"/>
        </w:rPr>
        <w:t xml:space="preserve"> (1/К), модуль упругости Юнга </w:t>
      </w:r>
      <w:r w:rsidRPr="00196E69">
        <w:rPr>
          <w:i/>
          <w:color w:val="000000"/>
        </w:rPr>
        <w:t>Е</w:t>
      </w:r>
      <w:r w:rsidRPr="00196E69">
        <w:rPr>
          <w:color w:val="000000"/>
        </w:rPr>
        <w:t xml:space="preserve"> (Па), коэффициент Пуассона </w:t>
      </w:r>
      <w:r w:rsidRPr="00196E69">
        <w:rPr>
          <w:i/>
          <w:color w:val="000000"/>
        </w:rPr>
        <w:t>μ</w:t>
      </w:r>
      <w:r w:rsidRPr="00196E69">
        <w:rPr>
          <w:color w:val="000000"/>
        </w:rPr>
        <w:t xml:space="preserve">, модуль всестороннего сжатия </w:t>
      </w:r>
      <w:r w:rsidRPr="00196E69">
        <w:rPr>
          <w:i/>
          <w:color w:val="000000"/>
        </w:rPr>
        <w:t>К</w:t>
      </w:r>
      <w:r w:rsidRPr="00196E69">
        <w:rPr>
          <w:color w:val="000000"/>
        </w:rPr>
        <w:t xml:space="preserve"> (Па), модуль сдвига </w:t>
      </w:r>
      <w:r w:rsidRPr="00196E69">
        <w:rPr>
          <w:i/>
          <w:color w:val="000000"/>
          <w:lang w:val="en-US"/>
        </w:rPr>
        <w:t>G</w:t>
      </w:r>
      <w:r w:rsidRPr="00196E69">
        <w:rPr>
          <w:color w:val="000000"/>
        </w:rPr>
        <w:t xml:space="preserve"> (Па), пределы прочности на сжатие </w:t>
      </w:r>
      <w:r w:rsidRPr="00196E69">
        <w:rPr>
          <w:i/>
          <w:color w:val="000000"/>
        </w:rPr>
        <w:t>σ</w:t>
      </w:r>
      <w:r w:rsidRPr="00196E69">
        <w:rPr>
          <w:i/>
          <w:color w:val="000000"/>
          <w:vertAlign w:val="subscript"/>
        </w:rPr>
        <w:t>сж</w:t>
      </w:r>
      <w:r w:rsidRPr="00196E69">
        <w:rPr>
          <w:color w:val="000000"/>
          <w:vertAlign w:val="subscript"/>
        </w:rPr>
        <w:t xml:space="preserve"> </w:t>
      </w:r>
      <w:r w:rsidRPr="00196E69">
        <w:rPr>
          <w:color w:val="000000"/>
        </w:rPr>
        <w:t xml:space="preserve">и растяжение </w:t>
      </w:r>
      <w:r w:rsidRPr="00196E69">
        <w:rPr>
          <w:i/>
          <w:color w:val="000000"/>
        </w:rPr>
        <w:t>σ</w:t>
      </w:r>
      <w:r w:rsidRPr="00196E69">
        <w:rPr>
          <w:i/>
          <w:color w:val="000000"/>
          <w:vertAlign w:val="subscript"/>
        </w:rPr>
        <w:t>р</w:t>
      </w:r>
      <w:r w:rsidRPr="00196E69">
        <w:rPr>
          <w:color w:val="000000"/>
        </w:rPr>
        <w:t xml:space="preserve"> (Па)) приведены в табл.20.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 w:rsidRPr="00196E69">
        <w:rPr>
          <w:color w:val="000000"/>
        </w:rPr>
        <w:t>Таблица 19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2819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</w:tblGrid>
      <w:tr w:rsidR="00196E69" w:rsidRPr="00196E69" w:rsidTr="006A18F9">
        <w:tc>
          <w:tcPr>
            <w:tcW w:w="2434" w:type="dxa"/>
            <w:vMerge w:val="restart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7131" w:type="dxa"/>
            <w:gridSpan w:val="10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Номер варианта</w:t>
            </w:r>
          </w:p>
        </w:tc>
      </w:tr>
      <w:tr w:rsidR="00196E69" w:rsidRPr="00196E69" w:rsidTr="006A18F9">
        <w:tc>
          <w:tcPr>
            <w:tcW w:w="2434" w:type="dxa"/>
            <w:vMerge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3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Диаметр скважины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i/>
                <w:color w:val="000000"/>
                <w:lang w:val="en-US"/>
              </w:rPr>
              <w:t>D</w:t>
            </w:r>
            <w:r w:rsidRPr="00196E69">
              <w:rPr>
                <w:rFonts w:ascii="Times New Roman" w:hAnsi="Times New Roman"/>
                <w:i/>
                <w:color w:val="000000"/>
              </w:rPr>
              <w:t>,м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Температура теплоносителя в центре забоя </w:t>
            </w:r>
            <w:r w:rsidRPr="00196E69">
              <w:rPr>
                <w:rFonts w:ascii="Times New Roman" w:hAnsi="Times New Roman"/>
                <w:i/>
                <w:color w:val="000000"/>
              </w:rPr>
              <w:t>Т</w:t>
            </w:r>
            <w:r w:rsidRPr="00196E69">
              <w:rPr>
                <w:rFonts w:ascii="Times New Roman" w:hAnsi="Times New Roman"/>
                <w:i/>
                <w:color w:val="000000"/>
                <w:vertAlign w:val="subscript"/>
              </w:rPr>
              <w:t>0</w:t>
            </w:r>
            <w:r w:rsidRPr="00196E69">
              <w:rPr>
                <w:rFonts w:ascii="Times New Roman" w:hAnsi="Times New Roman"/>
                <w:color w:val="000000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196E69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1250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1260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1340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1180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Коэффициент теплоотдачи α,     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 Вт/ (м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196E69">
              <w:rPr>
                <w:rFonts w:ascii="Times New Roman" w:hAnsi="Times New Roman"/>
                <w:color w:val="000000"/>
              </w:rPr>
              <w:t>∙К)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3320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3340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3180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3150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3070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lastRenderedPageBreak/>
              <w:t xml:space="preserve">Удельная теплопроводность породы </w:t>
            </w:r>
            <w:r w:rsidRPr="00196E69">
              <w:rPr>
                <w:rFonts w:ascii="Times New Roman" w:hAnsi="Times New Roman"/>
                <w:i/>
                <w:color w:val="000000"/>
              </w:rPr>
              <w:t>λ</w:t>
            </w:r>
            <w:r w:rsidRPr="00196E69">
              <w:rPr>
                <w:rFonts w:ascii="Times New Roman" w:hAnsi="Times New Roman"/>
                <w:color w:val="000000"/>
              </w:rPr>
              <w:t>, Вт/ (м∙К)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3,54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4,07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3,43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3,62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 xml:space="preserve">Коэффициент температуропроводности горной породы </w:t>
            </w:r>
            <w:r w:rsidRPr="00196E69">
              <w:rPr>
                <w:rFonts w:ascii="Times New Roman" w:hAnsi="Times New Roman"/>
                <w:i/>
                <w:color w:val="000000"/>
              </w:rPr>
              <w:t>а</w:t>
            </w:r>
            <w:r w:rsidRPr="00196E69">
              <w:rPr>
                <w:rFonts w:ascii="Times New Roman" w:hAnsi="Times New Roman"/>
                <w:color w:val="000000"/>
              </w:rPr>
              <w:t>∙10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-6</w:t>
            </w:r>
            <w:r w:rsidRPr="00196E69">
              <w:rPr>
                <w:rFonts w:ascii="Times New Roman" w:hAnsi="Times New Roman"/>
                <w:color w:val="000000"/>
              </w:rPr>
              <w:t>, м</w:t>
            </w:r>
            <w:r w:rsidRPr="00196E6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196E69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3,24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3,19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3,55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2,56</w:t>
            </w:r>
          </w:p>
        </w:tc>
      </w:tr>
      <w:tr w:rsidR="00196E69" w:rsidRPr="00196E69" w:rsidTr="006A18F9">
        <w:trPr>
          <w:cantSplit/>
          <w:trHeight w:val="794"/>
        </w:trPr>
        <w:tc>
          <w:tcPr>
            <w:tcW w:w="2434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Параметр распределения температуры на забое скважины δ, м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0,105</w:t>
            </w:r>
          </w:p>
        </w:tc>
        <w:tc>
          <w:tcPr>
            <w:tcW w:w="713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0,080</w:t>
            </w:r>
          </w:p>
        </w:tc>
        <w:tc>
          <w:tcPr>
            <w:tcW w:w="714" w:type="dxa"/>
            <w:textDirection w:val="btLr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6E69">
              <w:rPr>
                <w:rFonts w:ascii="Times New Roman" w:hAnsi="Times New Roman"/>
                <w:color w:val="000000"/>
              </w:rPr>
              <w:t>0,065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196E69">
        <w:rPr>
          <w:color w:val="000000"/>
        </w:rPr>
        <w:t>Таблица 20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383"/>
        <w:gridCol w:w="1172"/>
        <w:gridCol w:w="1171"/>
        <w:gridCol w:w="1167"/>
        <w:gridCol w:w="1172"/>
        <w:gridCol w:w="1172"/>
        <w:gridCol w:w="1170"/>
        <w:gridCol w:w="1164"/>
      </w:tblGrid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Минерал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β∙10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5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1/К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μ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G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σ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bscript"/>
              </w:rPr>
              <w:t>сж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σ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bscript"/>
                <w:lang w:val="en-US"/>
              </w:rPr>
              <w:t>h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∙10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-10</w:t>
            </w:r>
            <w:r w:rsidRPr="00196E6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Па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Кварц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196E6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9,51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Магнетит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23,19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</w:tr>
      <w:tr w:rsidR="00196E69" w:rsidRPr="00196E69" w:rsidTr="006A18F9"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Железистый кварцит: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-вариант 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0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1,47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95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15,22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15,05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15,15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7,84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7,91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7,85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6,36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6,41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6,43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6,37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6,39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2050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1960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2040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1970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96" w:type="dxa"/>
          </w:tcPr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  <w:p w:rsidR="00196E69" w:rsidRPr="00196E69" w:rsidRDefault="00196E69" w:rsidP="0019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6E69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Объемная скорость хрупкого термического разрушения</w:t>
      </w:r>
      <w:r w:rsidRPr="00196E69">
        <w:rPr>
          <w:i/>
          <w:color w:val="000000"/>
        </w:rPr>
        <w:t xml:space="preserve">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о </w:t>
      </w:r>
      <w:r w:rsidRPr="00196E69">
        <w:rPr>
          <w:color w:val="000000"/>
        </w:rPr>
        <w:t>(м</w:t>
      </w:r>
      <w:r w:rsidRPr="00196E69">
        <w:rPr>
          <w:color w:val="000000"/>
          <w:vertAlign w:val="superscript"/>
        </w:rPr>
        <w:t>3</w:t>
      </w:r>
      <w:r w:rsidRPr="00196E69">
        <w:rPr>
          <w:color w:val="000000"/>
        </w:rPr>
        <w:t>/с) определяется по следующим выражениям: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- при плоском забое скважины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π∙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а∙α∙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λ∙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3</m:t>
            </m:r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radPr>
              <m:deg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e>
            </m:rad>
          </m:e>
        </m:d>
      </m:oMath>
      <w:r w:rsidR="00196E69" w:rsidRPr="00196E69">
        <w:rPr>
          <w:color w:val="000000"/>
          <w:sz w:val="28"/>
          <w:szCs w:val="28"/>
        </w:rPr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- при полусферическом забое скважины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000000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8∙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а∙α∙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π∙λ∙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/>
                <w:color w:val="000000"/>
                <w:sz w:val="28"/>
                <w:szCs w:val="28"/>
                <w:vertAlign w:val="subscript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2π∙Т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radPr>
                  <m:deg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vertAlign w:val="subscript"/>
                      </w:rPr>
                      <m:t>2</m:t>
                    </m:r>
                  </m:deg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vertAlign w:val="subscript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vertAlign w:val="subscript"/>
                          </w:rPr>
                          <m:t>π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  <w:vertAlign w:val="subscri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+1)</m:t>
                </m:r>
                <m:r>
                  <w:rPr>
                    <w:rFonts w:ascii="Cambria Math"/>
                    <w:color w:val="000000"/>
                    <w:sz w:val="28"/>
                    <w:szCs w:val="28"/>
                    <w:vertAlign w:val="subscript"/>
                  </w:rPr>
                  <m:t>-</m:t>
                </m:r>
              </m:e>
            </m:func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vertAlign w:val="subscript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  <w:vertAlign w:val="subscript"/>
          </w:rPr>
          <m:t>∙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vertAlign w:val="subscript"/>
          </w:rPr>
          <m:t>ln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196E69" w:rsidRPr="00196E69">
        <w:rPr>
          <w:color w:val="000000"/>
          <w:sz w:val="28"/>
          <w:szCs w:val="28"/>
        </w:rPr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Т</m:t>
            </m:r>
          </m:e>
          <m:sub>
            <m:r>
              <w:rPr>
                <w:rFonts w:ascii="Cambria Math" w:hAnsi="Cambria Math"/>
                <w:color w:val="000000"/>
              </w:rPr>
              <m:t>р</m:t>
            </m:r>
          </m:sub>
        </m:sSub>
      </m:oMath>
      <w:r w:rsidRPr="00196E69">
        <w:rPr>
          <w:color w:val="000000"/>
        </w:rPr>
        <w:t xml:space="preserve"> – температура поверхности железистого кварцита в момент разрушения по механизму потери устойчивости, </w:t>
      </w:r>
      <w:r w:rsidRPr="00196E69">
        <w:rPr>
          <w:color w:val="000000"/>
          <w:vertAlign w:val="superscript"/>
        </w:rPr>
        <w:t>0</w:t>
      </w:r>
      <w:r w:rsidRPr="00196E69">
        <w:rPr>
          <w:color w:val="000000"/>
        </w:rPr>
        <w:t>С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>Температура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 xml:space="preserve"> Т</m:t>
            </m:r>
          </m:e>
          <m:sub>
            <m:r>
              <w:rPr>
                <w:rFonts w:ascii="Cambria Math" w:hAnsi="Cambria Math"/>
                <w:color w:val="000000"/>
              </w:rPr>
              <m:t>р</m:t>
            </m:r>
          </m:sub>
        </m:sSub>
      </m:oMath>
      <w:r w:rsidRPr="00196E69">
        <w:rPr>
          <w:color w:val="000000"/>
        </w:rPr>
        <w:t xml:space="preserve"> определяется по выражению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 xml:space="preserve"> Т</m:t>
              </m:r>
            </m:e>
            <m:sub>
              <m:r>
                <w:rPr>
                  <w:rFonts w:ascii="Cambria Math" w:hAnsi="Cambria Math"/>
                  <w:color w:val="000000"/>
                </w:rPr>
                <m:t>р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сж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(1-μ)</m:t>
              </m:r>
            </m:num>
            <m:den>
              <m:r>
                <w:rPr>
                  <w:rFonts w:ascii="Cambria Math" w:hAnsi="Cambria Math"/>
                  <w:color w:val="000000"/>
                </w:rPr>
                <m:t>β∙Е</m:t>
              </m:r>
            </m:den>
          </m:f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96E69">
        <w:rPr>
          <w:color w:val="000000"/>
        </w:rPr>
        <w:t xml:space="preserve">Линейная скорость </w:t>
      </w:r>
      <w:r w:rsidRPr="00196E69">
        <w:rPr>
          <w:i/>
          <w:color w:val="000000"/>
          <w:lang w:val="en-US"/>
        </w:rPr>
        <w:t>V</w:t>
      </w:r>
      <w:r w:rsidRPr="00196E69">
        <w:rPr>
          <w:i/>
          <w:color w:val="000000"/>
          <w:vertAlign w:val="subscript"/>
        </w:rPr>
        <w:t xml:space="preserve"> </w:t>
      </w:r>
      <w:r w:rsidRPr="00196E69">
        <w:rPr>
          <w:color w:val="000000"/>
        </w:rPr>
        <w:t>(м/с) равна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V</m:t>
          </m:r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>ЗАДАНИЕ № 10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Расчет глубины промерзания пород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360" w:lineRule="auto"/>
        <w:jc w:val="both"/>
      </w:pPr>
    </w:p>
    <w:p w:rsidR="00196E69" w:rsidRPr="00196E69" w:rsidRDefault="00196E69" w:rsidP="00196E69">
      <w:pPr>
        <w:jc w:val="both"/>
      </w:pPr>
      <w:r w:rsidRPr="00196E69">
        <w:tab/>
        <w:t xml:space="preserve">Определить глубину промерзания пород при отсутствии снежного покрова и при наличии снежного покрова на последнее число каждого месяца холодного периода. При отсутствии снежного покрова вычисления выполнить по упрощённой формуле  и по уточнённой формуле. 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 Результаты сравнить по абсолютной и относительной величине (в % к глубине промерзания, вычисленной по уточнённой формуле). </w:t>
      </w:r>
    </w:p>
    <w:p w:rsidR="00196E69" w:rsidRPr="00196E69" w:rsidRDefault="00196E69" w:rsidP="00196E69">
      <w:pPr>
        <w:jc w:val="both"/>
      </w:pPr>
      <w:r w:rsidRPr="00196E69">
        <w:tab/>
        <w:t xml:space="preserve">Исходные данные:  льдистость мерзлых горных пород </w:t>
      </w:r>
      <w:r w:rsidRPr="00196E69">
        <w:rPr>
          <w:i/>
        </w:rPr>
        <w:t>G</w:t>
      </w:r>
      <w:r w:rsidRPr="00196E69">
        <w:t xml:space="preserve"> = 200 кг / м</w:t>
      </w:r>
      <w:r w:rsidRPr="00196E69">
        <w:rPr>
          <w:vertAlign w:val="superscript"/>
        </w:rPr>
        <w:t>3</w:t>
      </w:r>
      <w:r w:rsidRPr="00196E69">
        <w:t xml:space="preserve">, объёмная теплоёмкость мёрзлых пород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600 Вт</w:t>
      </w:r>
      <w:r w:rsidRPr="00196E69">
        <w:rPr>
          <w:vertAlign w:val="superscript"/>
        </w:rPr>
        <w:t>.</w:t>
      </w:r>
      <w:r w:rsidRPr="00196E69">
        <w:t>ч / (м</w:t>
      </w:r>
      <w:r w:rsidRPr="00196E69">
        <w:rPr>
          <w:vertAlign w:val="superscript"/>
        </w:rPr>
        <w:t>3.о</w:t>
      </w:r>
      <w:r w:rsidRPr="00196E69">
        <w:t xml:space="preserve">С), коэффициент теплопроводности мёрзлых пород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t xml:space="preserve"> = 2,36 Вт / (м</w:t>
      </w:r>
      <w:r w:rsidRPr="00196E69">
        <w:rPr>
          <w:vertAlign w:val="superscript"/>
        </w:rPr>
        <w:t>.о</w:t>
      </w:r>
      <w:r w:rsidRPr="00196E69">
        <w:t xml:space="preserve">С), высота снежного покрова  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196E69">
          <w:t>0,5 м</w:t>
        </w:r>
      </w:smartTag>
      <w:r w:rsidRPr="00196E69">
        <w:t xml:space="preserve">, коэффициент теплопроводности снега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rPr>
          <w:vertAlign w:val="superscript"/>
        </w:rPr>
        <w:t xml:space="preserve"> </w:t>
      </w:r>
      <w:r w:rsidRPr="00196E69">
        <w:t>= 0,27 Вт / (м</w:t>
      </w:r>
      <w:r w:rsidRPr="00196E69">
        <w:rPr>
          <w:vertAlign w:val="superscript"/>
        </w:rPr>
        <w:t>3.о</w:t>
      </w:r>
      <w:r w:rsidRPr="00196E69">
        <w:t xml:space="preserve">С);  температура наружного воздуха в холодные месяцы года составляет: сентябрь – 10, октябрь – 20, ноябрь – 25, декабрь – 30, январь – 35, февраль – 30, март – 15, апрель – 10 </w:t>
      </w:r>
      <w:r w:rsidRPr="00196E69">
        <w:rPr>
          <w:vertAlign w:val="superscript"/>
        </w:rPr>
        <w:t>о</w:t>
      </w:r>
      <w:r w:rsidRPr="00196E69">
        <w:t>С ниже нуля.</w:t>
      </w:r>
    </w:p>
    <w:p w:rsidR="00196E69" w:rsidRPr="00196E69" w:rsidRDefault="00196E69" w:rsidP="00196E69">
      <w:pPr>
        <w:jc w:val="both"/>
        <w:rPr>
          <w:u w:val="single"/>
        </w:rPr>
      </w:pPr>
      <w:r w:rsidRPr="00196E69">
        <w:tab/>
      </w:r>
      <w:r w:rsidRPr="00196E69">
        <w:rPr>
          <w:u w:val="single"/>
        </w:rPr>
        <w:t>Решение</w:t>
      </w:r>
    </w:p>
    <w:p w:rsidR="00196E69" w:rsidRPr="00196E69" w:rsidRDefault="00196E69" w:rsidP="00196E69">
      <w:pPr>
        <w:tabs>
          <w:tab w:val="left" w:pos="993"/>
        </w:tabs>
        <w:ind w:firstLine="708"/>
        <w:jc w:val="both"/>
      </w:pPr>
      <w:r w:rsidRPr="00196E69">
        <w:t xml:space="preserve">1. Определяем среднюю температуру и продолжительность промерзания на конец каждого месяца холодного периода: на конец сентября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= – 10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30 </w:t>
      </w:r>
      <w:r w:rsidRPr="00196E69">
        <w:rPr>
          <w:vertAlign w:val="superscript"/>
        </w:rPr>
        <w:t xml:space="preserve">. </w:t>
      </w:r>
      <w:r w:rsidRPr="00196E69">
        <w:t xml:space="preserve">24 = 720 ч; на конец октября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(10 </w:t>
      </w:r>
      <w:r w:rsidRPr="00196E69">
        <w:rPr>
          <w:vertAlign w:val="superscript"/>
        </w:rPr>
        <w:t xml:space="preserve">. </w:t>
      </w:r>
      <w:r w:rsidRPr="00196E69">
        <w:t xml:space="preserve">30 + 20 </w:t>
      </w:r>
      <w:r w:rsidRPr="00196E69">
        <w:rPr>
          <w:vertAlign w:val="superscript"/>
        </w:rPr>
        <w:t xml:space="preserve">. </w:t>
      </w:r>
      <w:r w:rsidRPr="00196E69">
        <w:t xml:space="preserve">31)  / (30 + 31) = – 15,08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vertAlign w:val="superscript"/>
        </w:rPr>
        <w:t xml:space="preserve"> </w:t>
      </w:r>
      <w:r w:rsidRPr="00196E69">
        <w:rPr>
          <w:i/>
        </w:rPr>
        <w:sym w:font="Symbol" w:char="F074"/>
      </w:r>
      <w:r w:rsidRPr="00196E69">
        <w:t xml:space="preserve"> = (30 + 31) </w:t>
      </w:r>
      <w:r w:rsidRPr="00196E69">
        <w:rPr>
          <w:vertAlign w:val="superscript"/>
        </w:rPr>
        <w:t xml:space="preserve">. </w:t>
      </w:r>
      <w:r w:rsidRPr="00196E69">
        <w:t xml:space="preserve">24 = 1464 ч; на конец ноября –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(10 </w:t>
      </w:r>
      <w:r w:rsidRPr="00196E69">
        <w:rPr>
          <w:vertAlign w:val="superscript"/>
        </w:rPr>
        <w:t xml:space="preserve">. </w:t>
      </w:r>
      <w:r w:rsidRPr="00196E69">
        <w:t xml:space="preserve">30 + 20 </w:t>
      </w:r>
      <w:r w:rsidRPr="00196E69">
        <w:rPr>
          <w:vertAlign w:val="superscript"/>
        </w:rPr>
        <w:t xml:space="preserve">. </w:t>
      </w:r>
      <w:r w:rsidRPr="00196E69">
        <w:t xml:space="preserve">31 + 25 </w:t>
      </w:r>
      <w:r w:rsidRPr="00196E69">
        <w:rPr>
          <w:vertAlign w:val="superscript"/>
        </w:rPr>
        <w:t xml:space="preserve">. </w:t>
      </w:r>
      <w:r w:rsidRPr="00196E69">
        <w:t xml:space="preserve">30) / (30 + 31 + 30) = – 18,35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rPr>
          <w:i/>
        </w:rPr>
        <w:t xml:space="preserve"> </w:t>
      </w:r>
      <w:r w:rsidRPr="00196E69">
        <w:t xml:space="preserve">= (30 + 31 + 30) </w:t>
      </w:r>
      <w:r w:rsidRPr="00196E69">
        <w:rPr>
          <w:vertAlign w:val="superscript"/>
        </w:rPr>
        <w:t xml:space="preserve">. </w:t>
      </w:r>
      <w:r w:rsidRPr="00196E69">
        <w:t xml:space="preserve">24 = 2184 ч. Аналогично имеем – на конец декабря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21,24</w:t>
      </w:r>
      <w:r w:rsidRPr="00196E69">
        <w:rPr>
          <w:vertAlign w:val="superscript"/>
        </w:rPr>
        <w:t xml:space="preserve"> 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2904 ч, на конец января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24,23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3648 ч, на конец февраля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25,14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= 4320 ч, на конец марта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23,65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 = 5064 ч, на конец апреля </w:t>
      </w: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t xml:space="preserve"> = – 21,95 </w:t>
      </w:r>
      <w:r w:rsidRPr="00196E69">
        <w:rPr>
          <w:vertAlign w:val="superscript"/>
        </w:rPr>
        <w:t>о</w:t>
      </w:r>
      <w:r w:rsidRPr="00196E69">
        <w:t xml:space="preserve">С, </w:t>
      </w:r>
      <w:r w:rsidRPr="00196E69">
        <w:rPr>
          <w:i/>
        </w:rPr>
        <w:sym w:font="Symbol" w:char="F074"/>
      </w:r>
      <w:r w:rsidRPr="00196E69">
        <w:t xml:space="preserve">  = 5784 ч.</w:t>
      </w:r>
    </w:p>
    <w:p w:rsidR="00196E69" w:rsidRPr="00196E69" w:rsidRDefault="00196E69" w:rsidP="00196E69">
      <w:pPr>
        <w:jc w:val="both"/>
      </w:pPr>
      <w:r w:rsidRPr="00196E69">
        <w:tab/>
        <w:t>2. По упрощённой формуле определяем глубину промерзания пород при отсутствии снежного покрова на конец сентября</w:t>
      </w: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</w:t>
      </w:r>
      <w:r w:rsidRPr="00196E69">
        <w:t xml:space="preserve">      </w:t>
      </w:r>
      <w:r w:rsidRPr="00196E69">
        <w:object w:dxaOrig="2600" w:dyaOrig="440">
          <v:shape id="_x0000_i1035" type="#_x0000_t75" style="width:129pt;height:23.25pt" o:ole="">
            <v:imagedata r:id="rId29" o:title=""/>
          </v:shape>
          <o:OLEObject Type="Embed" ProgID="Equation.3" ShapeID="_x0000_i1035" DrawAspect="Content" ObjectID="_1770015296" r:id="rId30"/>
        </w:object>
      </w:r>
      <w:r w:rsidRPr="00196E69">
        <w:tab/>
      </w:r>
      <w:r w:rsidRPr="00196E69">
        <w:tab/>
      </w:r>
    </w:p>
    <w:p w:rsidR="00196E69" w:rsidRPr="00196E69" w:rsidRDefault="00196E69" w:rsidP="00196E69">
      <w:pPr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–</w:t>
      </w:r>
      <w:r w:rsidRPr="00196E69">
        <w:rPr>
          <w:vertAlign w:val="subscript"/>
        </w:rPr>
        <w:t xml:space="preserve"> </w:t>
      </w:r>
      <w:r w:rsidRPr="00196E69">
        <w:t xml:space="preserve">коэффициент теплопроводности мёрзлой горной породы,  Вт / (м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t</w:t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 xml:space="preserve">– температура поверхности пород,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sym w:font="Symbol" w:char="F074"/>
      </w:r>
      <w:r w:rsidRPr="00196E69">
        <w:t xml:space="preserve"> – продолжительность промерзания горной породы, ч;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Q</w:t>
      </w:r>
      <w:r w:rsidRPr="00196E69">
        <w:rPr>
          <w:i/>
          <w:vertAlign w:val="subscript"/>
        </w:rPr>
        <w:t>ф</w:t>
      </w:r>
      <w:r w:rsidRPr="00196E69">
        <w:t xml:space="preserve"> – расход тепла на замерзание воды, содержащейся в </w:t>
      </w:r>
      <w:smartTag w:uri="urn:schemas-microsoft-com:office:smarttags" w:element="metricconverter">
        <w:smartTagPr>
          <w:attr w:name="ProductID" w:val="1 м3"/>
        </w:smartTagPr>
        <w:r w:rsidRPr="00196E69">
          <w:t>1 м</w:t>
        </w:r>
        <w:r w:rsidRPr="00196E69">
          <w:rPr>
            <w:vertAlign w:val="superscript"/>
          </w:rPr>
          <w:t>3</w:t>
        </w:r>
      </w:smartTag>
      <w:r w:rsidRPr="00196E69">
        <w:rPr>
          <w:vertAlign w:val="superscript"/>
        </w:rPr>
        <w:t xml:space="preserve"> </w:t>
      </w:r>
      <w:r w:rsidRPr="00196E69">
        <w:t>породы, определяется по формуле: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 </w:t>
      </w:r>
      <w:r w:rsidRPr="00196E69">
        <w:t xml:space="preserve">      </w:t>
      </w:r>
      <w:r w:rsidRPr="00196E69">
        <w:object w:dxaOrig="1219" w:dyaOrig="380">
          <v:shape id="_x0000_i1036" type="#_x0000_t75" style="width:60.75pt;height:19.5pt" o:ole="">
            <v:imagedata r:id="rId31" o:title=""/>
          </v:shape>
          <o:OLEObject Type="Embed" ProgID="Equation.3" ShapeID="_x0000_i1036" DrawAspect="Content" ObjectID="_1770015297" r:id="rId32"/>
        </w:object>
      </w:r>
      <w:r w:rsidRPr="00196E69">
        <w:tab/>
      </w:r>
      <w:r w:rsidRPr="00196E69">
        <w:tab/>
        <w:t xml:space="preserve">                      </w:t>
      </w:r>
    </w:p>
    <w:p w:rsidR="00196E69" w:rsidRPr="00196E69" w:rsidRDefault="00196E69" w:rsidP="00196E69">
      <w:pPr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L</w:t>
      </w:r>
      <w:r w:rsidRPr="00196E69">
        <w:t xml:space="preserve"> – скрытая теплота кристаллизации воды, </w:t>
      </w:r>
      <w:r w:rsidRPr="00196E69">
        <w:rPr>
          <w:i/>
        </w:rPr>
        <w:t>L</w:t>
      </w:r>
      <w:r w:rsidRPr="00196E69">
        <w:t xml:space="preserve"> = 93 Вт</w:t>
      </w:r>
      <w:r w:rsidRPr="00196E69">
        <w:rPr>
          <w:vertAlign w:val="superscript"/>
        </w:rPr>
        <w:t>.</w:t>
      </w:r>
      <w:r w:rsidRPr="00196E69">
        <w:t>ч / кг;</w:t>
      </w:r>
    </w:p>
    <w:p w:rsidR="00196E69" w:rsidRPr="00196E69" w:rsidRDefault="00196E69" w:rsidP="00196E69">
      <w:pPr>
        <w:jc w:val="both"/>
      </w:pPr>
      <w:r w:rsidRPr="00196E69">
        <w:rPr>
          <w:i/>
        </w:rPr>
        <w:t>G</w:t>
      </w:r>
      <w:r w:rsidRPr="00196E69">
        <w:t xml:space="preserve"> – льдистость горной породы, кг/м</w:t>
      </w:r>
      <w:r w:rsidRPr="00196E69">
        <w:rPr>
          <w:vertAlign w:val="superscript"/>
        </w:rPr>
        <w:t>3</w:t>
      </w:r>
      <w:r w:rsidRPr="00196E69">
        <w:t>.</w:t>
      </w:r>
    </w:p>
    <w:p w:rsidR="00196E69" w:rsidRPr="00196E69" w:rsidRDefault="00196E69" w:rsidP="00196E69">
      <w:pPr>
        <w:jc w:val="both"/>
      </w:pPr>
      <w:r w:rsidRPr="00196E69">
        <w:t xml:space="preserve">   </w:t>
      </w:r>
    </w:p>
    <w:p w:rsidR="00196E69" w:rsidRPr="00196E69" w:rsidRDefault="00196E69" w:rsidP="00196E69">
      <w:r w:rsidRPr="00196E69">
        <w:rPr>
          <w:i/>
        </w:rPr>
        <w:t xml:space="preserve">                              </w:t>
      </w:r>
      <w:r w:rsidRPr="00196E69">
        <w:rPr>
          <w:position w:val="-14"/>
        </w:rPr>
        <w:object w:dxaOrig="3739" w:dyaOrig="420">
          <v:shape id="_x0000_i1037" type="#_x0000_t75" style="width:186.75pt;height:21pt" o:ole="">
            <v:imagedata r:id="rId33" o:title=""/>
          </v:shape>
          <o:OLEObject Type="Embed" ProgID="Equation.3" ShapeID="_x0000_i1037" DrawAspect="Content" ObjectID="_1770015298" r:id="rId34"/>
        </w:object>
      </w:r>
      <w:r w:rsidRPr="00196E69">
        <w:t xml:space="preserve"> = 1,33 м.</w:t>
      </w:r>
    </w:p>
    <w:p w:rsidR="00196E69" w:rsidRPr="00196E69" w:rsidRDefault="00196E69" w:rsidP="00196E69"/>
    <w:p w:rsidR="00196E69" w:rsidRPr="00196E69" w:rsidRDefault="00196E69" w:rsidP="00196E69">
      <w:pPr>
        <w:jc w:val="both"/>
      </w:pPr>
      <w:r w:rsidRPr="00196E69">
        <w:lastRenderedPageBreak/>
        <w:tab/>
        <w:t xml:space="preserve">Аналогично получим глубину промерзания: на конец октября – </w:t>
      </w:r>
      <w:smartTag w:uri="urn:schemas-microsoft-com:office:smarttags" w:element="metricconverter">
        <w:smartTagPr>
          <w:attr w:name="ProductID" w:val="2,34 м"/>
        </w:smartTagPr>
        <w:r w:rsidRPr="00196E69">
          <w:t>2,34 м</w:t>
        </w:r>
      </w:smartTag>
      <w:r w:rsidRPr="00196E69">
        <w:t xml:space="preserve">; на конец ноября – 3,15 м; на конец декабря – </w:t>
      </w:r>
      <w:smartTag w:uri="urn:schemas-microsoft-com:office:smarttags" w:element="metricconverter">
        <w:smartTagPr>
          <w:attr w:name="ProductID" w:val="3,90 м"/>
        </w:smartTagPr>
        <w:r w:rsidRPr="00196E69">
          <w:t>3,90 м</w:t>
        </w:r>
      </w:smartTag>
      <w:r w:rsidRPr="00196E69">
        <w:t xml:space="preserve">; на конец января – </w:t>
      </w:r>
      <w:smartTag w:uri="urn:schemas-microsoft-com:office:smarttags" w:element="metricconverter">
        <w:smartTagPr>
          <w:attr w:name="ProductID" w:val="4,68 м"/>
        </w:smartTagPr>
        <w:r w:rsidRPr="00196E69">
          <w:t>4,68 м</w:t>
        </w:r>
      </w:smartTag>
      <w:r w:rsidRPr="00196E69">
        <w:t xml:space="preserve">; на конец февраля – </w:t>
      </w:r>
      <w:smartTag w:uri="urn:schemas-microsoft-com:office:smarttags" w:element="metricconverter">
        <w:smartTagPr>
          <w:attr w:name="ProductID" w:val="5,18 м"/>
        </w:smartTagPr>
        <w:r w:rsidRPr="00196E69">
          <w:t>5,18 м</w:t>
        </w:r>
      </w:smartTag>
      <w:r w:rsidRPr="00196E69">
        <w:t xml:space="preserve">; на конец марта – </w:t>
      </w:r>
      <w:smartTag w:uri="urn:schemas-microsoft-com:office:smarttags" w:element="metricconverter">
        <w:smartTagPr>
          <w:attr w:name="ProductID" w:val="5,44 м"/>
        </w:smartTagPr>
        <w:r w:rsidRPr="00196E69">
          <w:t>5,44 м</w:t>
        </w:r>
      </w:smartTag>
      <w:r w:rsidRPr="00196E69">
        <w:t xml:space="preserve">; на </w:t>
      </w:r>
    </w:p>
    <w:p w:rsidR="00196E69" w:rsidRPr="00196E69" w:rsidRDefault="00196E69" w:rsidP="00196E69">
      <w:pPr>
        <w:jc w:val="both"/>
      </w:pPr>
      <w:r w:rsidRPr="00196E69">
        <w:t xml:space="preserve">конец апреля – </w:t>
      </w:r>
      <w:smartTag w:uri="urn:schemas-microsoft-com:office:smarttags" w:element="metricconverter">
        <w:smartTagPr>
          <w:attr w:name="ProductID" w:val="5,60 м"/>
        </w:smartTagPr>
        <w:r w:rsidRPr="00196E69">
          <w:t>5,60 м</w:t>
        </w:r>
      </w:smartTag>
      <w:r w:rsidRPr="00196E69">
        <w:t>.</w:t>
      </w:r>
    </w:p>
    <w:p w:rsidR="00196E69" w:rsidRPr="00196E69" w:rsidRDefault="00196E69" w:rsidP="00196E69">
      <w:pPr>
        <w:jc w:val="both"/>
      </w:pPr>
      <w:r w:rsidRPr="00196E69">
        <w:tab/>
        <w:t>3. Определяем глубину промерзания по уточнённой  формуле на конец сентября</w:t>
      </w:r>
    </w:p>
    <w:p w:rsidR="00196E69" w:rsidRPr="00196E69" w:rsidRDefault="00196E69" w:rsidP="00196E69">
      <w:pPr>
        <w:jc w:val="center"/>
      </w:pPr>
      <w:r w:rsidRPr="00196E69">
        <w:object w:dxaOrig="3920" w:dyaOrig="440">
          <v:shape id="_x0000_i1038" type="#_x0000_t75" style="width:195.75pt;height:23.25pt" o:ole="">
            <v:imagedata r:id="rId35" o:title=""/>
          </v:shape>
          <o:OLEObject Type="Embed" ProgID="Equation.3" ShapeID="_x0000_i1038" DrawAspect="Content" ObjectID="_1770015299" r:id="rId36"/>
        </w:object>
      </w:r>
    </w:p>
    <w:p w:rsidR="00196E69" w:rsidRPr="00196E69" w:rsidRDefault="00196E69" w:rsidP="00196E69">
      <w:pPr>
        <w:jc w:val="both"/>
      </w:pPr>
      <w:r w:rsidRPr="00196E69">
        <w:t xml:space="preserve">где </w:t>
      </w:r>
      <w:r w:rsidRPr="00196E69">
        <w:tab/>
        <w:t>с</w:t>
      </w:r>
      <w:r w:rsidRPr="00196E69">
        <w:rPr>
          <w:i/>
          <w:vertAlign w:val="subscript"/>
        </w:rPr>
        <w:t>ом</w:t>
      </w:r>
      <w:r w:rsidRPr="00196E69">
        <w:t xml:space="preserve"> – объёмная теплоёмкость мёрзлых пород, Вт</w:t>
      </w:r>
      <w:r w:rsidRPr="00196E69">
        <w:rPr>
          <w:vertAlign w:val="superscript"/>
        </w:rPr>
        <w:t>.</w:t>
      </w:r>
      <w:r w:rsidRPr="00196E69">
        <w:t xml:space="preserve">ч/(м </w:t>
      </w:r>
      <w:r w:rsidRPr="00196E69">
        <w:rPr>
          <w:vertAlign w:val="superscript"/>
        </w:rPr>
        <w:t>. о</w:t>
      </w:r>
      <w:r w:rsidRPr="00196E69">
        <w:t>С).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 xml:space="preserve">   </w:t>
      </w:r>
      <w:r w:rsidRPr="00196E69">
        <w:rPr>
          <w:i/>
        </w:rPr>
        <w:t xml:space="preserve">                              </w:t>
      </w:r>
      <w:r w:rsidRPr="00196E69">
        <w:rPr>
          <w:position w:val="-14"/>
        </w:rPr>
        <w:object w:dxaOrig="4880" w:dyaOrig="420">
          <v:shape id="_x0000_i1039" type="#_x0000_t75" style="width:243.75pt;height:21pt" o:ole="">
            <v:imagedata r:id="rId37" o:title=""/>
          </v:shape>
          <o:OLEObject Type="Embed" ProgID="Equation.3" ShapeID="_x0000_i1039" DrawAspect="Content" ObjectID="_1770015300" r:id="rId38"/>
        </w:object>
      </w:r>
      <w:r w:rsidRPr="00196E69">
        <w:t xml:space="preserve"> = 1,24 м.</w:t>
      </w:r>
    </w:p>
    <w:p w:rsidR="00196E69" w:rsidRPr="00196E69" w:rsidRDefault="00196E69" w:rsidP="00196E69"/>
    <w:p w:rsidR="00196E69" w:rsidRPr="00196E69" w:rsidRDefault="00196E69" w:rsidP="00196E69">
      <w:pPr>
        <w:ind w:firstLine="708"/>
        <w:jc w:val="both"/>
      </w:pPr>
      <w:r w:rsidRPr="00196E69">
        <w:t xml:space="preserve">Глубина промерзания пород, вычисленная по уточненной формуле на </w:t>
      </w:r>
      <w:smartTag w:uri="urn:schemas-microsoft-com:office:smarttags" w:element="metricconverter">
        <w:smartTagPr>
          <w:attr w:name="ProductID" w:val="0,09 м"/>
        </w:smartTagPr>
        <w:r w:rsidRPr="00196E69">
          <w:t>0,09 м</w:t>
        </w:r>
      </w:smartTag>
      <w:r w:rsidRPr="00196E69">
        <w:t xml:space="preserve"> или на 7,3 %  меньше, чем по упрощенной формуле. </w:t>
      </w:r>
      <w:r w:rsidRPr="00196E69">
        <w:tab/>
        <w:t>Результаты расчётов для других месяцев получены аналогично и представлены в табл. 21.</w:t>
      </w:r>
    </w:p>
    <w:p w:rsidR="00196E69" w:rsidRPr="00196E69" w:rsidRDefault="00196E69" w:rsidP="00196E69">
      <w:pPr>
        <w:keepNext/>
        <w:jc w:val="right"/>
        <w:outlineLvl w:val="0"/>
      </w:pPr>
      <w:r w:rsidRPr="00196E69">
        <w:t xml:space="preserve">Таблица 21 </w:t>
      </w:r>
    </w:p>
    <w:p w:rsidR="00196E69" w:rsidRPr="00196E69" w:rsidRDefault="00196E69" w:rsidP="00196E69">
      <w:pPr>
        <w:keepNext/>
        <w:jc w:val="center"/>
        <w:outlineLvl w:val="0"/>
        <w:rPr>
          <w:b/>
        </w:rPr>
      </w:pPr>
      <w:r w:rsidRPr="00196E69">
        <w:rPr>
          <w:b/>
        </w:rPr>
        <w:t xml:space="preserve">Результаты расчетов глубины промерзания горных пород </w:t>
      </w:r>
    </w:p>
    <w:p w:rsidR="00196E69" w:rsidRPr="00196E69" w:rsidRDefault="00196E69" w:rsidP="00196E69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600"/>
        <w:gridCol w:w="1604"/>
        <w:gridCol w:w="1374"/>
        <w:gridCol w:w="1384"/>
        <w:gridCol w:w="1952"/>
      </w:tblGrid>
      <w:tr w:rsidR="00196E69" w:rsidRPr="00196E69" w:rsidTr="006A18F9">
        <w:trPr>
          <w:cantSplit/>
        </w:trPr>
        <w:tc>
          <w:tcPr>
            <w:tcW w:w="865" w:type="pct"/>
            <w:vMerge w:val="restart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Дата</w:t>
            </w:r>
          </w:p>
        </w:tc>
        <w:tc>
          <w:tcPr>
            <w:tcW w:w="1674" w:type="pct"/>
            <w:gridSpan w:val="2"/>
          </w:tcPr>
          <w:p w:rsidR="00196E69" w:rsidRPr="00196E69" w:rsidRDefault="00196E69" w:rsidP="00196E69">
            <w:pPr>
              <w:jc w:val="center"/>
            </w:pPr>
            <w:r w:rsidRPr="00196E69">
              <w:t>Глубина промерзания, м</w:t>
            </w:r>
          </w:p>
        </w:tc>
        <w:tc>
          <w:tcPr>
            <w:tcW w:w="1441" w:type="pct"/>
            <w:gridSpan w:val="2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Разность</w:t>
            </w:r>
          </w:p>
        </w:tc>
        <w:tc>
          <w:tcPr>
            <w:tcW w:w="1020" w:type="pct"/>
            <w:vMerge w:val="restart"/>
          </w:tcPr>
          <w:p w:rsidR="00196E69" w:rsidRPr="00196E69" w:rsidRDefault="00196E69" w:rsidP="00196E69">
            <w:pPr>
              <w:jc w:val="center"/>
            </w:pPr>
            <w:r w:rsidRPr="00196E69">
              <w:t>Глубина промерзания под снегом, м</w:t>
            </w:r>
          </w:p>
        </w:tc>
      </w:tr>
      <w:tr w:rsidR="00196E69" w:rsidRPr="00196E69" w:rsidTr="006A18F9">
        <w:trPr>
          <w:cantSplit/>
        </w:trPr>
        <w:tc>
          <w:tcPr>
            <w:tcW w:w="865" w:type="pct"/>
            <w:vMerge/>
          </w:tcPr>
          <w:p w:rsidR="00196E69" w:rsidRPr="00196E69" w:rsidRDefault="00196E69" w:rsidP="00196E69">
            <w:pPr>
              <w:jc w:val="center"/>
            </w:pP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по упрощенной формуле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по уточненной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формуле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абсолют.,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относит.,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%</w:t>
            </w:r>
          </w:p>
        </w:tc>
        <w:tc>
          <w:tcPr>
            <w:tcW w:w="1020" w:type="pct"/>
            <w:vMerge/>
          </w:tcPr>
          <w:p w:rsidR="00196E69" w:rsidRPr="00196E69" w:rsidRDefault="00196E69" w:rsidP="00196E69">
            <w:pPr>
              <w:jc w:val="center"/>
            </w:pP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сентября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1,33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1,24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0,09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7,3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0,18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октября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2,34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2,09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0,24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11,7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0,19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ноября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3,15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2,76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0,38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13,9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0,82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декабря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3,90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3,37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0,53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15,7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1,17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января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4,68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3,96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0,71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18,0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1,56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28 февраля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5,18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4,37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0,81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18,5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1,84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31 марта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5,44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4,63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0,81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17,5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2,03</w:t>
            </w:r>
          </w:p>
        </w:tc>
      </w:tr>
      <w:tr w:rsidR="00196E69" w:rsidRPr="00196E69" w:rsidTr="006A18F9">
        <w:tc>
          <w:tcPr>
            <w:tcW w:w="865" w:type="pct"/>
          </w:tcPr>
          <w:p w:rsidR="00196E69" w:rsidRPr="00196E69" w:rsidRDefault="00196E69" w:rsidP="00196E69">
            <w:r w:rsidRPr="00196E69">
              <w:t>30 апреля</w:t>
            </w:r>
          </w:p>
        </w:tc>
        <w:tc>
          <w:tcPr>
            <w:tcW w:w="836" w:type="pct"/>
          </w:tcPr>
          <w:p w:rsidR="00196E69" w:rsidRPr="00196E69" w:rsidRDefault="00196E69" w:rsidP="00196E69">
            <w:pPr>
              <w:jc w:val="center"/>
            </w:pPr>
            <w:r w:rsidRPr="00196E69">
              <w:t>5,60</w:t>
            </w:r>
          </w:p>
        </w:tc>
        <w:tc>
          <w:tcPr>
            <w:tcW w:w="838" w:type="pct"/>
          </w:tcPr>
          <w:p w:rsidR="00196E69" w:rsidRPr="00196E69" w:rsidRDefault="00196E69" w:rsidP="00196E69">
            <w:pPr>
              <w:jc w:val="center"/>
            </w:pPr>
            <w:r w:rsidRPr="00196E69">
              <w:t>4,82</w:t>
            </w:r>
          </w:p>
        </w:tc>
        <w:tc>
          <w:tcPr>
            <w:tcW w:w="718" w:type="pct"/>
          </w:tcPr>
          <w:p w:rsidR="00196E69" w:rsidRPr="00196E69" w:rsidRDefault="00196E69" w:rsidP="00196E69">
            <w:pPr>
              <w:jc w:val="center"/>
            </w:pPr>
            <w:r w:rsidRPr="00196E69">
              <w:t>0,78</w:t>
            </w:r>
          </w:p>
        </w:tc>
        <w:tc>
          <w:tcPr>
            <w:tcW w:w="722" w:type="pct"/>
          </w:tcPr>
          <w:p w:rsidR="00196E69" w:rsidRPr="00196E69" w:rsidRDefault="00196E69" w:rsidP="00196E69">
            <w:pPr>
              <w:jc w:val="center"/>
            </w:pPr>
            <w:r w:rsidRPr="00196E69">
              <w:t>16,2</w:t>
            </w:r>
          </w:p>
        </w:tc>
        <w:tc>
          <w:tcPr>
            <w:tcW w:w="1020" w:type="pct"/>
          </w:tcPr>
          <w:p w:rsidR="00196E69" w:rsidRPr="00196E69" w:rsidRDefault="00196E69" w:rsidP="00196E69">
            <w:pPr>
              <w:jc w:val="center"/>
            </w:pPr>
            <w:r w:rsidRPr="00196E69">
              <w:t>2,17</w:t>
            </w:r>
          </w:p>
        </w:tc>
      </w:tr>
    </w:tbl>
    <w:p w:rsidR="00196E69" w:rsidRPr="00196E69" w:rsidRDefault="00196E69" w:rsidP="00196E69">
      <w:pPr>
        <w:jc w:val="both"/>
        <w:rPr>
          <w:sz w:val="28"/>
          <w:szCs w:val="22"/>
        </w:rPr>
      </w:pPr>
    </w:p>
    <w:p w:rsidR="00196E69" w:rsidRPr="00196E69" w:rsidRDefault="00196E69" w:rsidP="00196E69">
      <w:pPr>
        <w:ind w:firstLine="708"/>
        <w:jc w:val="both"/>
      </w:pPr>
      <w:r w:rsidRPr="00196E69">
        <w:t>4. Определяем глубину промерзания пород при наличии снежного покрова, т.е. в естественных условиях, для чего предварительно определяем условную мощность теплоизоляции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т</w:t>
      </w:r>
      <w:r w:rsidRPr="00196E69">
        <w:t>. При этом термическое сопротивление снежного покрова составит: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 xml:space="preserve">                                         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/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t xml:space="preserve"> = 0,5 / 0,27 = </w:t>
      </w:r>
      <w:smartTag w:uri="urn:schemas-microsoft-com:office:smarttags" w:element="metricconverter">
        <w:smartTagPr>
          <w:attr w:name="ProductID" w:val="1,85 м2"/>
        </w:smartTagPr>
        <w:r w:rsidRPr="00196E69">
          <w:t>1,85 м</w:t>
        </w:r>
        <w:r w:rsidRPr="00196E69">
          <w:rPr>
            <w:vertAlign w:val="superscript"/>
          </w:rPr>
          <w:t>2</w:t>
        </w:r>
      </w:smartTag>
      <w:r w:rsidRPr="00196E69">
        <w:rPr>
          <w:vertAlign w:val="superscript"/>
        </w:rPr>
        <w:t>. о</w:t>
      </w:r>
      <w:r w:rsidRPr="00196E69">
        <w:t>С/Вт.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ab/>
        <w:t>Условная мощность слоя теплоизоляции снежного покрова определяется по формуле: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center"/>
      </w:pPr>
      <w:r w:rsidRPr="00196E69">
        <w:rPr>
          <w:i/>
        </w:rPr>
        <w:t xml:space="preserve">       h</w:t>
      </w:r>
      <w:r w:rsidRPr="00196E69">
        <w:rPr>
          <w:i/>
          <w:vertAlign w:val="subscript"/>
        </w:rPr>
        <w:t>т</w:t>
      </w:r>
      <w:r w:rsidRPr="00196E69">
        <w:t xml:space="preserve"> =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i/>
        </w:rPr>
        <w:t>*</w:t>
      </w:r>
      <w:r w:rsidRPr="00196E69">
        <w:t xml:space="preserve"> (</w:t>
      </w:r>
      <w:r w:rsidRPr="00196E69">
        <w:rPr>
          <w:i/>
        </w:rPr>
        <w:t>h</w:t>
      </w:r>
      <w:r w:rsidRPr="00196E69">
        <w:rPr>
          <w:i/>
          <w:vertAlign w:val="subscript"/>
        </w:rPr>
        <w:t>сн</w:t>
      </w:r>
      <w:r w:rsidRPr="00196E69">
        <w:t xml:space="preserve"> /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rPr>
          <w:i/>
        </w:rPr>
        <w:t>)</w:t>
      </w:r>
      <w:r w:rsidRPr="00196E69">
        <w:t xml:space="preserve">                                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ind w:firstLine="708"/>
        <w:jc w:val="both"/>
      </w:pPr>
      <w:r w:rsidRPr="00196E69">
        <w:t xml:space="preserve">Тогда  </w:t>
      </w:r>
      <w:r w:rsidRPr="00196E69">
        <w:rPr>
          <w:i/>
        </w:rPr>
        <w:t>h</w:t>
      </w:r>
      <w:r w:rsidRPr="00196E69">
        <w:rPr>
          <w:i/>
          <w:vertAlign w:val="subscript"/>
        </w:rPr>
        <w:t>т</w:t>
      </w:r>
      <w:r w:rsidRPr="00196E69">
        <w:t xml:space="preserve"> =  </w:t>
      </w:r>
      <w:r w:rsidRPr="00196E69">
        <w:rPr>
          <w:vertAlign w:val="superscript"/>
        </w:rPr>
        <w:t xml:space="preserve"> </w:t>
      </w:r>
      <w:r w:rsidRPr="00196E69">
        <w:t>2,36</w:t>
      </w:r>
      <w:r w:rsidRPr="00196E69">
        <w:rPr>
          <w:vertAlign w:val="superscript"/>
        </w:rPr>
        <w:t>.</w:t>
      </w:r>
      <w:r w:rsidRPr="00196E69">
        <w:t xml:space="preserve"> 1,85 = </w:t>
      </w:r>
      <w:smartTag w:uri="urn:schemas-microsoft-com:office:smarttags" w:element="metricconverter">
        <w:smartTagPr>
          <w:attr w:name="ProductID" w:val="4,26 м"/>
        </w:smartTagPr>
        <w:r w:rsidRPr="00196E69">
          <w:t>4,26 м</w:t>
        </w:r>
      </w:smartTag>
      <w:r w:rsidRPr="00196E69">
        <w:t>.</w:t>
      </w:r>
    </w:p>
    <w:p w:rsidR="00196E69" w:rsidRPr="00196E69" w:rsidRDefault="00196E69" w:rsidP="00196E69">
      <w:pPr>
        <w:jc w:val="both"/>
      </w:pPr>
    </w:p>
    <w:p w:rsidR="00196E69" w:rsidRPr="00196E69" w:rsidRDefault="00196E69" w:rsidP="00196E69">
      <w:pPr>
        <w:jc w:val="both"/>
      </w:pPr>
      <w:r w:rsidRPr="00196E69">
        <w:tab/>
        <w:t>Глубина промерзания пород в конце сентября с учетом снежного покрова определяется по формуле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</w:t>
      </w:r>
      <w:r w:rsidRPr="00196E69">
        <w:rPr>
          <w:position w:val="-16"/>
          <w:sz w:val="28"/>
          <w:szCs w:val="28"/>
        </w:rPr>
        <w:object w:dxaOrig="5100" w:dyaOrig="480">
          <v:shape id="_x0000_i1040" type="#_x0000_t75" style="width:254.25pt;height:24pt" o:ole="">
            <v:imagedata r:id="rId39" o:title=""/>
          </v:shape>
          <o:OLEObject Type="Embed" ProgID="Equation.3" ShapeID="_x0000_i1040" DrawAspect="Content" ObjectID="_1770015301" r:id="rId40"/>
        </w:object>
      </w:r>
      <w:r w:rsidRPr="00196E69">
        <w:rPr>
          <w:sz w:val="28"/>
          <w:szCs w:val="28"/>
        </w:rPr>
        <w:tab/>
        <w:t xml:space="preserve"> 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т</w:t>
      </w:r>
      <w:r w:rsidRPr="00196E69">
        <w:t xml:space="preserve"> – условная мощность слоя теплоизоляции снежного покрова, м:</w:t>
      </w:r>
    </w:p>
    <w:p w:rsidR="00196E69" w:rsidRPr="00196E69" w:rsidRDefault="00196E69" w:rsidP="00196E69">
      <w:pPr>
        <w:jc w:val="both"/>
      </w:pPr>
      <w:r w:rsidRPr="00196E69">
        <w:t xml:space="preserve">      </w:t>
      </w:r>
      <w:r w:rsidRPr="00196E69">
        <w:rPr>
          <w:i/>
        </w:rPr>
        <w:t xml:space="preserve">          </w:t>
      </w:r>
      <w:r w:rsidRPr="00196E69">
        <w:rPr>
          <w:position w:val="-14"/>
        </w:rPr>
        <w:object w:dxaOrig="6240" w:dyaOrig="420">
          <v:shape id="_x0000_i1041" type="#_x0000_t75" style="width:312pt;height:21pt" o:ole="">
            <v:imagedata r:id="rId41" o:title=""/>
          </v:shape>
          <o:OLEObject Type="Embed" ProgID="Equation.3" ShapeID="_x0000_i1041" DrawAspect="Content" ObjectID="_1770015302" r:id="rId42"/>
        </w:object>
      </w:r>
      <w:r w:rsidRPr="00196E69">
        <w:t xml:space="preserve"> = 0,18 м.</w:t>
      </w:r>
    </w:p>
    <w:p w:rsidR="00196E69" w:rsidRPr="00196E69" w:rsidRDefault="00196E69" w:rsidP="00196E69"/>
    <w:p w:rsidR="00196E69" w:rsidRPr="00196E69" w:rsidRDefault="00196E69" w:rsidP="00196E69">
      <w:pPr>
        <w:jc w:val="both"/>
      </w:pPr>
      <w:r w:rsidRPr="00196E69">
        <w:lastRenderedPageBreak/>
        <w:tab/>
        <w:t xml:space="preserve">Аналогично определяется глубина промерзания в конце  каждого месяца. Результаты расчётов приведены в табл. 21. 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При этом следует иметь в виду, что из-за использования средних значений коэффициента теплопроводности снега и максимальной высоты снежного покрова, которая наблюдается только к концу холодного сезона, вычисленные значения глубины промерзания могут отличаться от наблюдаемых в реальных природно- климатических условиях. 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Для уточнения расчётных значений необходимо иметь данные о высоте снежного покрова  в течение холодного периода (по данным ближайшей метеостанции). </w:t>
      </w:r>
    </w:p>
    <w:p w:rsidR="00196E69" w:rsidRPr="00196E69" w:rsidRDefault="00196E69" w:rsidP="00196E69">
      <w:pPr>
        <w:ind w:firstLine="708"/>
        <w:jc w:val="both"/>
      </w:pPr>
      <w:r w:rsidRPr="00196E69">
        <w:t>Коэффициент теплопроводности снега принимается в зависимости от слёживаемости снега по справочным данным или по результатам измерений.</w:t>
      </w:r>
    </w:p>
    <w:p w:rsidR="00196E69" w:rsidRPr="00196E69" w:rsidRDefault="00196E69" w:rsidP="00196E69">
      <w:pPr>
        <w:tabs>
          <w:tab w:val="left" w:pos="1440"/>
          <w:tab w:val="left" w:pos="1800"/>
        </w:tabs>
        <w:spacing w:line="360" w:lineRule="auto"/>
        <w:rPr>
          <w:sz w:val="28"/>
          <w:szCs w:val="28"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</w:r>
    </w:p>
    <w:p w:rsidR="00196E69" w:rsidRPr="00196E69" w:rsidRDefault="00196E69" w:rsidP="00196E69">
      <w:pPr>
        <w:ind w:firstLine="709"/>
        <w:jc w:val="both"/>
      </w:pPr>
      <w:r w:rsidRPr="00196E69">
        <w:t xml:space="preserve">1. Определить  глубину  промерзания в естественных условиях. Для снега принять коэффициент теплопроводности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сн</w:t>
      </w:r>
      <w:r w:rsidRPr="00196E69">
        <w:t>= 0,27 Вт/(м</w:t>
      </w:r>
      <w:r w:rsidRPr="00196E69">
        <w:rPr>
          <w:vertAlign w:val="superscript"/>
        </w:rPr>
        <w:t>.о</w:t>
      </w:r>
      <w:r w:rsidRPr="00196E69">
        <w:t>С).</w:t>
      </w:r>
    </w:p>
    <w:p w:rsidR="00196E69" w:rsidRPr="00196E69" w:rsidRDefault="00196E69" w:rsidP="00196E69">
      <w:pPr>
        <w:ind w:firstLine="709"/>
        <w:jc w:val="both"/>
      </w:pPr>
      <w:r w:rsidRPr="00196E69">
        <w:t>2. Определить  глубину  промерзания  при  полном  отсутствии снежного покрова.</w:t>
      </w:r>
    </w:p>
    <w:p w:rsidR="00196E69" w:rsidRPr="00196E69" w:rsidRDefault="00196E69" w:rsidP="00196E69">
      <w:pPr>
        <w:ind w:firstLine="709"/>
        <w:jc w:val="both"/>
      </w:pPr>
      <w:r w:rsidRPr="00196E69">
        <w:t>3. Варианты исходных данных принять согласно табл. 22.</w:t>
      </w:r>
    </w:p>
    <w:p w:rsidR="00196E69" w:rsidRPr="00196E69" w:rsidRDefault="00196E69" w:rsidP="00196E69">
      <w:pPr>
        <w:ind w:firstLine="709"/>
        <w:jc w:val="both"/>
      </w:pPr>
      <w:r w:rsidRPr="00196E69">
        <w:t>4. Льдистость, объемную теплоемкость и коэффициент теплопроводности принять по исходным данным примера.</w:t>
      </w:r>
    </w:p>
    <w:p w:rsidR="00196E69" w:rsidRPr="00196E69" w:rsidRDefault="00196E69" w:rsidP="00196E69">
      <w:pPr>
        <w:ind w:firstLine="709"/>
        <w:jc w:val="both"/>
      </w:pPr>
      <w:r w:rsidRPr="00196E69">
        <w:t>5. Выполнить анализ полученных результатов.</w:t>
      </w:r>
    </w:p>
    <w:p w:rsidR="00196E69" w:rsidRPr="00196E69" w:rsidRDefault="00196E69" w:rsidP="00196E69">
      <w:pPr>
        <w:spacing w:line="360" w:lineRule="auto"/>
        <w:jc w:val="right"/>
      </w:pPr>
      <w:r w:rsidRPr="00196E69">
        <w:t xml:space="preserve">Таблица 22 </w:t>
      </w:r>
    </w:p>
    <w:p w:rsidR="00196E69" w:rsidRPr="00196E69" w:rsidRDefault="00196E69" w:rsidP="00196E69">
      <w:pPr>
        <w:spacing w:line="360" w:lineRule="auto"/>
        <w:jc w:val="center"/>
      </w:pPr>
      <w:r w:rsidRPr="00196E69">
        <w:rPr>
          <w:b/>
        </w:rPr>
        <w:t>Исходные данные к расчёту глубины промерзания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1087"/>
        <w:gridCol w:w="802"/>
        <w:gridCol w:w="802"/>
        <w:gridCol w:w="848"/>
        <w:gridCol w:w="928"/>
        <w:gridCol w:w="859"/>
        <w:gridCol w:w="802"/>
        <w:gridCol w:w="802"/>
        <w:gridCol w:w="758"/>
      </w:tblGrid>
      <w:tr w:rsidR="00196E69" w:rsidRPr="00196E69" w:rsidTr="006A18F9">
        <w:trPr>
          <w:cantSplit/>
        </w:trPr>
        <w:tc>
          <w:tcPr>
            <w:tcW w:w="983" w:type="pct"/>
            <w:vMerge w:val="restar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Вариант</w:t>
            </w:r>
          </w:p>
        </w:tc>
        <w:tc>
          <w:tcPr>
            <w:tcW w:w="568" w:type="pct"/>
            <w:vMerge w:val="restar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Высота снежного покрова, м</w:t>
            </w:r>
          </w:p>
        </w:tc>
        <w:tc>
          <w:tcPr>
            <w:tcW w:w="3450" w:type="pct"/>
            <w:gridSpan w:val="8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 xml:space="preserve">Температура холодного периода, </w:t>
            </w:r>
            <w:r w:rsidRPr="00196E69">
              <w:rPr>
                <w:sz w:val="22"/>
                <w:szCs w:val="22"/>
                <w:vertAlign w:val="superscript"/>
              </w:rPr>
              <w:t>о</w:t>
            </w:r>
            <w:r w:rsidRPr="00196E69">
              <w:rPr>
                <w:sz w:val="22"/>
                <w:szCs w:val="22"/>
              </w:rPr>
              <w:t>С ниже нуля</w:t>
            </w:r>
          </w:p>
        </w:tc>
      </w:tr>
      <w:tr w:rsidR="00196E69" w:rsidRPr="00196E69" w:rsidTr="006A18F9">
        <w:trPr>
          <w:cantSplit/>
        </w:trPr>
        <w:tc>
          <w:tcPr>
            <w:tcW w:w="983" w:type="pct"/>
            <w:vMerge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сент.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окт.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нояб.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декаб.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янв.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фев.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март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</w:p>
          <w:p w:rsidR="00196E69" w:rsidRPr="00196E69" w:rsidRDefault="00196E69" w:rsidP="00196E69">
            <w:pPr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апр.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1. пр. Дамбуки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3,3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18,8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31,1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24,9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1,9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2. пр. Уркима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0,80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21,0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31,4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32,8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15,7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3,3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3. пр. Ципикан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28,3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30,3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25,7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16,3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3,7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4. р. Бодайбо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0,60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2,6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28,5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15,4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5. пр. Дальняя Тайга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0,50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3,4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18,1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26,2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14,7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3,5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6. Енисейск, Красн.край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12,5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20,9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22,0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19,0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10,6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0,9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7. Северо-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Енисейск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0,85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4,2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25,6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15,2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8. Сусуман,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Магадан.обл.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3,0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30,4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38,0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39,8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35,6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9. пр. Софийск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0,60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20,6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30,7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33,3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5,2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10. Усть-Кара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0,25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1,1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17,3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29,0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31,4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26,2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11. Нер.Завод</w:t>
            </w:r>
          </w:p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пр. Ср.Борзя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0,20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0,7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25,8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28,9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23,5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13,1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0,0</w:t>
            </w:r>
          </w:p>
        </w:tc>
      </w:tr>
      <w:tr w:rsidR="00196E69" w:rsidRPr="00196E69" w:rsidTr="006A18F9">
        <w:tc>
          <w:tcPr>
            <w:tcW w:w="983" w:type="pct"/>
          </w:tcPr>
          <w:p w:rsidR="00196E69" w:rsidRPr="00196E69" w:rsidRDefault="00196E69" w:rsidP="00196E69">
            <w:pPr>
              <w:spacing w:line="360" w:lineRule="auto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12. Усть-Нера</w:t>
            </w:r>
          </w:p>
        </w:tc>
        <w:tc>
          <w:tcPr>
            <w:tcW w:w="568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0,40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5,5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14,5</w:t>
            </w:r>
          </w:p>
        </w:tc>
        <w:tc>
          <w:tcPr>
            <w:tcW w:w="443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34,4</w:t>
            </w:r>
          </w:p>
        </w:tc>
        <w:tc>
          <w:tcPr>
            <w:tcW w:w="485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46,4</w:t>
            </w:r>
          </w:p>
        </w:tc>
        <w:tc>
          <w:tcPr>
            <w:tcW w:w="44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48,9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42,8</w:t>
            </w:r>
          </w:p>
        </w:tc>
        <w:tc>
          <w:tcPr>
            <w:tcW w:w="419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30,6</w:t>
            </w:r>
          </w:p>
        </w:tc>
        <w:tc>
          <w:tcPr>
            <w:tcW w:w="396" w:type="pct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6E69">
              <w:rPr>
                <w:sz w:val="22"/>
                <w:szCs w:val="22"/>
              </w:rPr>
              <w:t>12,2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lastRenderedPageBreak/>
        <w:t>ЗАДАНИЕ № 11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Расчёт солнечно – радиационного оттаивания мёрзлых горных пород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Выполнить расчёт солнечно – радиационного оттаивания мёрзлых горных пород для следующих условий (табл. 23):</w:t>
      </w:r>
    </w:p>
    <w:p w:rsidR="00196E69" w:rsidRPr="00196E69" w:rsidRDefault="00196E69" w:rsidP="00196E69">
      <w:pPr>
        <w:jc w:val="right"/>
      </w:pPr>
      <w:r w:rsidRPr="00196E69">
        <w:t>Таблица 23</w:t>
      </w:r>
    </w:p>
    <w:p w:rsidR="00196E69" w:rsidRPr="00196E69" w:rsidRDefault="00196E69" w:rsidP="00196E69">
      <w:pPr>
        <w:jc w:val="right"/>
        <w:rPr>
          <w:i/>
        </w:rPr>
      </w:pPr>
      <w:r w:rsidRPr="00196E69">
        <w:rPr>
          <w:i/>
        </w:rPr>
        <w:t xml:space="preserve"> </w:t>
      </w:r>
    </w:p>
    <w:p w:rsidR="00196E69" w:rsidRPr="00196E69" w:rsidRDefault="00196E69" w:rsidP="00196E69">
      <w:pPr>
        <w:jc w:val="both"/>
        <w:rPr>
          <w:b/>
          <w:sz w:val="28"/>
          <w:szCs w:val="28"/>
        </w:rPr>
      </w:pPr>
      <w:r w:rsidRPr="00196E69">
        <w:rPr>
          <w:b/>
        </w:rPr>
        <w:t>Метеопараметры района разработки месторождения (р. Бодайбо)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00"/>
        <w:gridCol w:w="1638"/>
        <w:gridCol w:w="1096"/>
        <w:gridCol w:w="1382"/>
      </w:tblGrid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Наименование</w:t>
            </w:r>
          </w:p>
          <w:p w:rsidR="00196E69" w:rsidRPr="00196E69" w:rsidRDefault="00196E69" w:rsidP="00196E69">
            <w:pPr>
              <w:jc w:val="center"/>
            </w:pPr>
          </w:p>
        </w:tc>
        <w:tc>
          <w:tcPr>
            <w:tcW w:w="1638" w:type="dxa"/>
          </w:tcPr>
          <w:p w:rsidR="00196E69" w:rsidRPr="00196E69" w:rsidRDefault="00196E69" w:rsidP="00196E69">
            <w:pPr>
              <w:jc w:val="center"/>
            </w:pPr>
            <w:r w:rsidRPr="00196E69">
              <w:t>Обозначение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jc w:val="center"/>
            </w:pPr>
            <w:r w:rsidRPr="00196E69">
              <w:t>Ед</w:t>
            </w:r>
            <w:r w:rsidRPr="00196E69">
              <w:rPr>
                <w:lang w:val="en-US"/>
              </w:rPr>
              <w:t>.</w:t>
            </w:r>
            <w:r w:rsidRPr="00196E69">
              <w:t xml:space="preserve"> изм.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jc w:val="center"/>
            </w:pPr>
            <w:r w:rsidRPr="00196E69">
              <w:t>Величина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Солнечная</w:t>
            </w:r>
            <w:r w:rsidRPr="00196E69">
              <w:rPr>
                <w:lang w:val="en-US"/>
              </w:rPr>
              <w:t xml:space="preserve"> </w:t>
            </w:r>
            <w:r w:rsidRPr="00196E69">
              <w:t xml:space="preserve"> радиация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Q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Вт/м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170</w:t>
            </w:r>
          </w:p>
        </w:tc>
      </w:tr>
      <w:tr w:rsidR="00196E69" w:rsidRPr="00196E69" w:rsidTr="006A18F9">
        <w:trPr>
          <w:trHeight w:val="597"/>
        </w:trPr>
        <w:tc>
          <w:tcPr>
            <w:tcW w:w="5300" w:type="dxa"/>
          </w:tcPr>
          <w:p w:rsidR="00196E69" w:rsidRPr="00196E69" w:rsidRDefault="00196E69" w:rsidP="00196E69">
            <w:pPr>
              <w:jc w:val="both"/>
            </w:pPr>
            <w:r w:rsidRPr="00196E69">
              <w:t xml:space="preserve">Средняя температура воздуха за теплый </w:t>
            </w:r>
          </w:p>
          <w:p w:rsidR="00196E69" w:rsidRPr="00196E69" w:rsidRDefault="00196E69" w:rsidP="00196E69">
            <w:pPr>
              <w:jc w:val="both"/>
            </w:pPr>
            <w:r w:rsidRPr="00196E69">
              <w:t>период года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в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+10,5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Скорость</w:t>
            </w:r>
            <w:r w:rsidRPr="00196E69">
              <w:rPr>
                <w:lang w:val="en-US"/>
              </w:rPr>
              <w:t xml:space="preserve"> </w:t>
            </w:r>
            <w:r w:rsidRPr="00196E69">
              <w:t>ветра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V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м/с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Упругость водяного пара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</w:rPr>
              <w:t>е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н/м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1050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Продолжительность теплого периода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</w:rPr>
              <w:sym w:font="Symbol" w:char="F074"/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сутки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148</w:t>
            </w:r>
          </w:p>
        </w:tc>
      </w:tr>
      <w:tr w:rsidR="00196E69" w:rsidRPr="00196E69" w:rsidTr="006A18F9">
        <w:tc>
          <w:tcPr>
            <w:tcW w:w="5300" w:type="dxa"/>
          </w:tcPr>
          <w:p w:rsidR="00196E69" w:rsidRPr="00196E69" w:rsidRDefault="00196E69" w:rsidP="00196E69">
            <w:pPr>
              <w:spacing w:line="360" w:lineRule="auto"/>
              <w:jc w:val="both"/>
            </w:pPr>
            <w:r w:rsidRPr="00196E69">
              <w:t>Температура мёрзлых пород</w:t>
            </w:r>
          </w:p>
        </w:tc>
        <w:tc>
          <w:tcPr>
            <w:tcW w:w="1638" w:type="dxa"/>
          </w:tcPr>
          <w:p w:rsidR="00196E69" w:rsidRPr="00196E69" w:rsidRDefault="00196E69" w:rsidP="00196E69">
            <w:pPr>
              <w:spacing w:line="360" w:lineRule="auto"/>
              <w:jc w:val="center"/>
              <w:rPr>
                <w:i/>
              </w:rPr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м</w:t>
            </w:r>
          </w:p>
        </w:tc>
        <w:tc>
          <w:tcPr>
            <w:tcW w:w="1096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1382" w:type="dxa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- 2,1</w:t>
            </w:r>
          </w:p>
        </w:tc>
      </w:tr>
    </w:tbl>
    <w:p w:rsidR="00196E69" w:rsidRPr="00196E69" w:rsidRDefault="00196E69" w:rsidP="00196E69">
      <w:pPr>
        <w:spacing w:line="360" w:lineRule="auto"/>
        <w:jc w:val="both"/>
        <w:rPr>
          <w:sz w:val="28"/>
          <w:szCs w:val="28"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Тепловые свойства пород: коэффициенты теплопроводности соответственно талых и мёрзлых пород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rPr>
          <w:vertAlign w:val="subscript"/>
        </w:rPr>
        <w:t xml:space="preserve"> </w:t>
      </w:r>
      <w:r w:rsidRPr="00196E69">
        <w:t>=1,04 Вт / (м</w:t>
      </w:r>
      <w:r w:rsidRPr="00196E69">
        <w:sym w:font="Symbol" w:char="F0D7"/>
      </w:r>
      <w:r w:rsidRPr="00196E69">
        <w:sym w:font="Symbol" w:char="F0B0"/>
      </w:r>
      <w:r w:rsidRPr="00196E69">
        <w:t xml:space="preserve">С),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>= 1,3 Вт / (м</w:t>
      </w:r>
      <w:r w:rsidRPr="00196E69">
        <w:sym w:font="Symbol" w:char="F0D7"/>
      </w:r>
      <w:r w:rsidRPr="00196E69">
        <w:sym w:font="Symbol" w:char="F0B0"/>
      </w:r>
      <w:r w:rsidRPr="00196E69">
        <w:t xml:space="preserve">С); льдистость </w:t>
      </w:r>
      <w:r w:rsidRPr="00196E69">
        <w:rPr>
          <w:i/>
          <w:lang w:val="en-US"/>
        </w:rPr>
        <w:t>G</w:t>
      </w:r>
      <w:r w:rsidRPr="00196E69">
        <w:t xml:space="preserve"> = 248 кг/м</w:t>
      </w:r>
      <w:r w:rsidRPr="00196E69">
        <w:rPr>
          <w:vertAlign w:val="superscript"/>
        </w:rPr>
        <w:t>3</w:t>
      </w:r>
      <w:r w:rsidRPr="00196E69">
        <w:t xml:space="preserve">; объёмная теплоёмкость мёрзлых пород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= 519 Вт</w:t>
      </w:r>
      <w:r w:rsidRPr="00196E69">
        <w:rPr>
          <w:vertAlign w:val="superscript"/>
        </w:rPr>
        <w:t>.</w:t>
      </w:r>
      <w:r w:rsidRPr="00196E69">
        <w:t>ч/ (м</w:t>
      </w:r>
      <w:r w:rsidRPr="00196E69">
        <w:rPr>
          <w:vertAlign w:val="superscript"/>
        </w:rPr>
        <w:t>3</w:t>
      </w:r>
      <w:r w:rsidRPr="00196E69">
        <w:sym w:font="Symbol" w:char="F0D7"/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Характеристика теплопрозрачного покрытия: высота установки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 xml:space="preserve">в </w:t>
      </w:r>
      <w:r w:rsidRPr="00196E69">
        <w:t xml:space="preserve">= 0,05м, толщина пленки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 = 0,06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196E69">
          <w:rPr>
            <w:vertAlign w:val="superscript"/>
          </w:rPr>
          <w:t>3</w:t>
        </w:r>
        <w:r w:rsidRPr="00196E69">
          <w:t xml:space="preserve"> м</w:t>
        </w:r>
      </w:smartTag>
      <w:r w:rsidRPr="00196E69">
        <w:t xml:space="preserve">; коэффициенты отражения </w:t>
      </w:r>
      <w:r w:rsidRPr="00196E69">
        <w:rPr>
          <w:i/>
        </w:rPr>
        <w:t>А</w:t>
      </w:r>
      <w:r w:rsidRPr="00196E69">
        <w:rPr>
          <w:i/>
          <w:vertAlign w:val="subscript"/>
        </w:rPr>
        <w:t>г</w:t>
      </w:r>
      <w:r w:rsidRPr="00196E69">
        <w:t xml:space="preserve"> = 0,08, </w:t>
      </w:r>
      <w:r w:rsidRPr="00196E69">
        <w:rPr>
          <w:i/>
        </w:rPr>
        <w:t>А</w:t>
      </w:r>
      <w:r w:rsidRPr="00196E69">
        <w:rPr>
          <w:i/>
          <w:vertAlign w:val="subscript"/>
        </w:rPr>
        <w:t xml:space="preserve">п </w:t>
      </w:r>
      <w:r w:rsidRPr="00196E69">
        <w:t xml:space="preserve">= 0,17,  </w:t>
      </w:r>
      <w:r w:rsidRPr="00196E69">
        <w:rPr>
          <w:i/>
        </w:rPr>
        <w:t>А</w:t>
      </w:r>
      <w:r w:rsidRPr="00196E69">
        <w:rPr>
          <w:i/>
          <w:vertAlign w:val="superscript"/>
        </w:rPr>
        <w:t xml:space="preserve">1 </w:t>
      </w:r>
      <w:r w:rsidRPr="00196E69">
        <w:t xml:space="preserve">= 0,1, </w:t>
      </w:r>
      <w:r w:rsidRPr="00196E69">
        <w:rPr>
          <w:i/>
        </w:rPr>
        <w:t>А</w:t>
      </w:r>
      <w:r w:rsidRPr="00196E69">
        <w:t xml:space="preserve"> = 0,12; коэффициенты поглощения </w:t>
      </w:r>
      <w:r w:rsidRPr="00196E69">
        <w:rPr>
          <w:i/>
        </w:rPr>
        <w:sym w:font="Symbol" w:char="F061"/>
      </w:r>
      <w:r w:rsidRPr="00196E69">
        <w:t xml:space="preserve"> = 0,028, </w:t>
      </w:r>
      <w:r w:rsidRPr="00196E69">
        <w:rPr>
          <w:i/>
        </w:rPr>
        <w:sym w:font="Symbol" w:char="F061"/>
      </w:r>
      <w:r w:rsidRPr="00196E69">
        <w:rPr>
          <w:i/>
          <w:vertAlign w:val="superscript"/>
        </w:rPr>
        <w:t>1</w:t>
      </w:r>
      <w:r w:rsidRPr="00196E69">
        <w:t xml:space="preserve"> = 0,43; коэффициент пропускания </w:t>
      </w:r>
      <w:r w:rsidRPr="00196E69">
        <w:rPr>
          <w:i/>
        </w:rPr>
        <w:sym w:font="Symbol" w:char="F072"/>
      </w:r>
      <w:r w:rsidRPr="00196E69">
        <w:rPr>
          <w:i/>
          <w:vertAlign w:val="subscript"/>
        </w:rPr>
        <w:t>1</w:t>
      </w:r>
      <w:r w:rsidRPr="00196E69">
        <w:t xml:space="preserve"> = 0,813; коэффициент теплопроводности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 = 0,2  Вт / (м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ab/>
        <w:t>Учитывая суровые условия района р. Бодайбо принять в мае месяце 26 дней оттайки или 624 час.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u w:val="single"/>
        </w:rPr>
        <w:t>Решение</w:t>
      </w:r>
      <w:r w:rsidRPr="00196E69">
        <w:t xml:space="preserve">: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1. Определяем глубину оттаивания при естественном способе по формуле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object w:dxaOrig="8940" w:dyaOrig="480">
          <v:shape id="_x0000_i1042" type="#_x0000_t75" style="width:446.25pt;height:24pt" o:ole="">
            <v:imagedata r:id="rId43" o:title=""/>
          </v:shape>
          <o:OLEObject Type="Embed" ProgID="Equation.3" ShapeID="_x0000_i1042" DrawAspect="Content" ObjectID="_1770015303" r:id="rId44"/>
        </w:object>
      </w:r>
      <w:r w:rsidRPr="00196E69">
        <w:tab/>
        <w:t xml:space="preserve">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F074"/>
      </w:r>
      <w:r w:rsidRPr="00196E69">
        <w:rPr>
          <w:i/>
        </w:rPr>
        <w:t xml:space="preserve"> </w:t>
      </w:r>
      <w:r w:rsidRPr="00196E69">
        <w:t xml:space="preserve">– продолжительность оттаивания (продолжительность тёплого периода, когда температура воздуха выше 0 </w:t>
      </w:r>
      <w:r w:rsidRPr="00196E69">
        <w:rPr>
          <w:vertAlign w:val="superscript"/>
        </w:rPr>
        <w:t>о</w:t>
      </w:r>
      <w:r w:rsidRPr="00196E69">
        <w:t xml:space="preserve">С), ч;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  <w:lang w:val="en-US"/>
        </w:rPr>
        <w:lastRenderedPageBreak/>
        <w:t>Q</w:t>
      </w:r>
      <w:r w:rsidRPr="00196E69">
        <w:rPr>
          <w:i/>
          <w:vertAlign w:val="subscript"/>
        </w:rPr>
        <w:t>ф</w:t>
      </w:r>
      <w:r w:rsidRPr="00196E69">
        <w:t xml:space="preserve"> – удельная теплота фазового  перехода (</w:t>
      </w:r>
      <w:r w:rsidRPr="00196E69">
        <w:rPr>
          <w:i/>
          <w:lang w:val="en-US"/>
        </w:rPr>
        <w:t>Q</w:t>
      </w:r>
      <w:r w:rsidRPr="00196E69">
        <w:rPr>
          <w:i/>
          <w:vertAlign w:val="subscript"/>
        </w:rPr>
        <w:t>ф</w:t>
      </w:r>
      <w:r w:rsidRPr="00196E69">
        <w:t xml:space="preserve"> = 93 </w:t>
      </w:r>
      <w:r w:rsidRPr="00196E69">
        <w:rPr>
          <w:vertAlign w:val="superscript"/>
        </w:rPr>
        <w:t>.</w:t>
      </w:r>
      <w:r w:rsidRPr="00196E69">
        <w:t xml:space="preserve"> </w:t>
      </w:r>
      <w:r w:rsidRPr="00196E69">
        <w:rPr>
          <w:i/>
        </w:rPr>
        <w:t>G</w:t>
      </w:r>
      <w:r w:rsidRPr="00196E69">
        <w:t xml:space="preserve"> Вт </w:t>
      </w:r>
      <w:r w:rsidRPr="00196E69">
        <w:rPr>
          <w:vertAlign w:val="superscript"/>
        </w:rPr>
        <w:t xml:space="preserve">. </w:t>
      </w:r>
      <w:r w:rsidRPr="00196E69">
        <w:t>ч / м</w:t>
      </w:r>
      <w:r w:rsidRPr="00196E69">
        <w:rPr>
          <w:vertAlign w:val="superscript"/>
        </w:rPr>
        <w:t>3</w:t>
      </w:r>
      <w:r w:rsidRPr="00196E69">
        <w:t xml:space="preserve">, здесь </w:t>
      </w:r>
      <w:r w:rsidRPr="00196E69">
        <w:rPr>
          <w:i/>
        </w:rPr>
        <w:t>G</w:t>
      </w:r>
      <w:r w:rsidRPr="00196E69">
        <w:t xml:space="preserve"> – льдистость, кг / м</w:t>
      </w:r>
      <w:r w:rsidRPr="00196E69">
        <w:rPr>
          <w:vertAlign w:val="superscript"/>
        </w:rPr>
        <w:t>3</w:t>
      </w:r>
      <w:r w:rsidRPr="00196E69">
        <w:t xml:space="preserve">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>,</w:t>
      </w:r>
      <w:r w:rsidRPr="00196E69">
        <w:rPr>
          <w:vertAlign w:val="subscript"/>
        </w:rPr>
        <w:t xml:space="preserve">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rPr>
          <w:vertAlign w:val="subscript"/>
        </w:rPr>
        <w:t xml:space="preserve"> </w:t>
      </w:r>
      <w:r w:rsidRPr="00196E69">
        <w:t xml:space="preserve">– коэффициенты теплопроводности талых и мёрзлых пород, Вт/(м </w:t>
      </w:r>
      <w:r w:rsidRPr="00196E69">
        <w:rPr>
          <w:vertAlign w:val="superscript"/>
        </w:rPr>
        <w:t>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a</w:t>
      </w:r>
      <w:r w:rsidRPr="00196E69">
        <w:rPr>
          <w:i/>
          <w:vertAlign w:val="subscript"/>
        </w:rPr>
        <w:t>м</w:t>
      </w:r>
      <w:r w:rsidRPr="00196E69">
        <w:t xml:space="preserve"> – коэффициент температуропроводности мёрзлых пород, м</w:t>
      </w:r>
      <w:r w:rsidRPr="00196E69">
        <w:rPr>
          <w:vertAlign w:val="superscript"/>
        </w:rPr>
        <w:t>2</w:t>
      </w:r>
      <w:r w:rsidRPr="00196E69">
        <w:t xml:space="preserve">/ч, </w:t>
      </w:r>
      <w:r w:rsidRPr="00196E69">
        <w:rPr>
          <w:i/>
        </w:rPr>
        <w:t>a</w:t>
      </w:r>
      <w:r w:rsidRPr="00196E69">
        <w:rPr>
          <w:i/>
          <w:vertAlign w:val="subscript"/>
        </w:rPr>
        <w:t>м</w:t>
      </w:r>
      <w:r w:rsidRPr="00196E69">
        <w:t xml:space="preserve"> =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 xml:space="preserve"> м </w:t>
      </w:r>
      <w:r w:rsidRPr="00196E69">
        <w:rPr>
          <w:vertAlign w:val="subscript"/>
        </w:rPr>
        <w:t xml:space="preserve"> </w:t>
      </w:r>
      <w:r w:rsidRPr="00196E69">
        <w:t xml:space="preserve">/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, здесь </w:t>
      </w:r>
      <w:r w:rsidRPr="00196E69">
        <w:rPr>
          <w:i/>
        </w:rPr>
        <w:t>С</w:t>
      </w:r>
      <w:r w:rsidRPr="00196E69">
        <w:rPr>
          <w:i/>
          <w:vertAlign w:val="subscript"/>
        </w:rPr>
        <w:t>ом</w:t>
      </w:r>
      <w:r w:rsidRPr="00196E69">
        <w:t xml:space="preserve"> – объёмная теплоёмкость мёрзлых пород, Вт </w:t>
      </w:r>
      <w:r w:rsidRPr="00196E69">
        <w:rPr>
          <w:vertAlign w:val="superscript"/>
        </w:rPr>
        <w:t>.</w:t>
      </w:r>
      <w:r w:rsidRPr="00196E69">
        <w:t xml:space="preserve"> ч / (м</w:t>
      </w:r>
      <w:r w:rsidRPr="00196E69">
        <w:rPr>
          <w:vertAlign w:val="superscript"/>
        </w:rPr>
        <w:t xml:space="preserve"> . 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t</w:t>
      </w:r>
      <w:r w:rsidRPr="00196E69">
        <w:rPr>
          <w:i/>
          <w:vertAlign w:val="subscript"/>
        </w:rPr>
        <w:t>м</w:t>
      </w:r>
      <w:r w:rsidRPr="00196E69">
        <w:t xml:space="preserve"> – среднегодовая температура мёрзлых пород, </w:t>
      </w:r>
      <w:r w:rsidRPr="00196E69">
        <w:rPr>
          <w:vertAlign w:val="superscript"/>
        </w:rPr>
        <w:t>о</w:t>
      </w:r>
      <w:r w:rsidRPr="00196E69">
        <w:t xml:space="preserve">С;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M</w:t>
      </w:r>
      <w:r w:rsidRPr="00196E69">
        <w:t>, Вт / м</w:t>
      </w:r>
      <w:r w:rsidRPr="00196E69">
        <w:rPr>
          <w:vertAlign w:val="superscript"/>
        </w:rPr>
        <w:t>2</w:t>
      </w:r>
      <w:r w:rsidRPr="00196E69">
        <w:t xml:space="preserve">; </w:t>
      </w:r>
      <w:r w:rsidRPr="00196E69">
        <w:rPr>
          <w:i/>
        </w:rPr>
        <w:t>N</w:t>
      </w:r>
      <w:r w:rsidRPr="00196E69">
        <w:t>, Вт / (м</w:t>
      </w:r>
      <w:r w:rsidRPr="00196E69">
        <w:rPr>
          <w:vertAlign w:val="superscript"/>
        </w:rPr>
        <w:t>2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 – средние за тёплый период значения параметров теплообмена, рассчитываются раздельно для «естественного» способа и для способа оттаивания с применением теплопрозрачных покрытий в зависимости  от значений метеопараметров по формулам 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Предварительно рассчитываем коэффициенты </w:t>
      </w:r>
      <w:r w:rsidRPr="00196E69">
        <w:rPr>
          <w:i/>
        </w:rPr>
        <w:t>М</w:t>
      </w:r>
      <w:r w:rsidRPr="00196E69">
        <w:rPr>
          <w:i/>
          <w:vertAlign w:val="subscript"/>
        </w:rPr>
        <w:t>е</w:t>
      </w:r>
      <w:r w:rsidRPr="00196E69">
        <w:t xml:space="preserve"> и </w:t>
      </w:r>
      <w:r w:rsidRPr="00196E69">
        <w:rPr>
          <w:i/>
          <w:lang w:val="en-US"/>
        </w:rPr>
        <w:t>N</w:t>
      </w:r>
      <w:r w:rsidRPr="00196E69">
        <w:rPr>
          <w:i/>
          <w:vertAlign w:val="subscript"/>
          <w:lang w:val="en-US"/>
        </w:rPr>
        <w:t>e</w:t>
      </w:r>
      <w:r w:rsidRPr="00196E69">
        <w:t xml:space="preserve"> по формулам: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</w:t>
      </w:r>
      <w:r w:rsidRPr="00196E69">
        <w:rPr>
          <w:i/>
          <w:sz w:val="20"/>
          <w:szCs w:val="20"/>
        </w:rPr>
        <w:t xml:space="preserve">   </w:t>
      </w:r>
      <w:r w:rsidRPr="00196E69">
        <w:rPr>
          <w:position w:val="-12"/>
        </w:rPr>
        <w:object w:dxaOrig="7820" w:dyaOrig="360">
          <v:shape id="_x0000_i1043" type="#_x0000_t75" style="width:390pt;height:18pt" o:ole="">
            <v:imagedata r:id="rId45" o:title=""/>
          </v:shape>
          <o:OLEObject Type="Embed" ProgID="Equation.3" ShapeID="_x0000_i1043" DrawAspect="Content" ObjectID="_1770015304" r:id="rId46"/>
        </w:object>
      </w:r>
      <w:r w:rsidRPr="00196E6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</w:rPr>
        <w:t xml:space="preserve">          </w:t>
      </w:r>
      <w:r w:rsidRPr="00196E69">
        <w:rPr>
          <w:position w:val="-12"/>
        </w:rPr>
        <w:object w:dxaOrig="2799" w:dyaOrig="360">
          <v:shape id="_x0000_i1044" type="#_x0000_t75" style="width:140.25pt;height:18pt" o:ole="">
            <v:imagedata r:id="rId47" o:title=""/>
          </v:shape>
          <o:OLEObject Type="Embed" ProgID="Equation.3" ShapeID="_x0000_i1044" DrawAspect="Content" ObjectID="_1770015305" r:id="rId48"/>
        </w:object>
      </w:r>
      <w:r w:rsidRPr="00196E6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96E69" w:rsidRPr="00196E69" w:rsidRDefault="00196E69" w:rsidP="00196E69">
      <w:pPr>
        <w:jc w:val="both"/>
        <w:rPr>
          <w:sz w:val="20"/>
          <w:szCs w:val="20"/>
        </w:rPr>
      </w:pPr>
    </w:p>
    <w:p w:rsidR="00196E69" w:rsidRPr="00196E69" w:rsidRDefault="00196E69" w:rsidP="00196E69">
      <w:pPr>
        <w:spacing w:line="360" w:lineRule="auto"/>
        <w:ind w:left="709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К</w:t>
      </w:r>
      <w:r w:rsidRPr="00196E69">
        <w:rPr>
          <w:i/>
          <w:vertAlign w:val="subscript"/>
        </w:rPr>
        <w:t>1</w:t>
      </w:r>
      <w:r w:rsidRPr="00196E69">
        <w:t>...</w:t>
      </w:r>
      <w:r w:rsidRPr="00196E69">
        <w:rPr>
          <w:i/>
        </w:rPr>
        <w:t>К</w:t>
      </w:r>
      <w:r w:rsidRPr="00196E69">
        <w:rPr>
          <w:i/>
          <w:vertAlign w:val="subscript"/>
        </w:rPr>
        <w:t>10</w:t>
      </w:r>
      <w:r w:rsidRPr="00196E69">
        <w:t xml:space="preserve"> – постоянные  коэффициенты, характеризующие вид поверхности, для  «естественного»  способа  оттаивания принимают: </w:t>
      </w:r>
      <w:r w:rsidRPr="00196E69">
        <w:rPr>
          <w:i/>
        </w:rPr>
        <w:t>К</w:t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t xml:space="preserve">= 4060, </w:t>
      </w:r>
      <w:r w:rsidRPr="00196E69">
        <w:rPr>
          <w:i/>
        </w:rPr>
        <w:t>К</w:t>
      </w:r>
      <w:r w:rsidRPr="00196E69">
        <w:rPr>
          <w:i/>
          <w:vertAlign w:val="subscript"/>
        </w:rPr>
        <w:t>2</w:t>
      </w:r>
      <w:r w:rsidRPr="00196E69">
        <w:t xml:space="preserve"> = 0,057, </w:t>
      </w:r>
      <w:r w:rsidRPr="00196E69">
        <w:rPr>
          <w:i/>
        </w:rPr>
        <w:t>К</w:t>
      </w:r>
      <w:r w:rsidRPr="00196E69">
        <w:rPr>
          <w:i/>
          <w:vertAlign w:val="subscript"/>
        </w:rPr>
        <w:t>3</w:t>
      </w:r>
      <w:r w:rsidRPr="00196E69">
        <w:t xml:space="preserve"> = 1980, </w:t>
      </w:r>
      <w:r w:rsidRPr="00196E69">
        <w:rPr>
          <w:i/>
        </w:rPr>
        <w:t>К</w:t>
      </w:r>
      <w:r w:rsidRPr="00196E69">
        <w:rPr>
          <w:i/>
          <w:vertAlign w:val="subscript"/>
        </w:rPr>
        <w:t>4</w:t>
      </w:r>
      <w:r w:rsidRPr="00196E69">
        <w:t xml:space="preserve"> = 0,038, </w:t>
      </w:r>
      <w:r w:rsidRPr="00196E69">
        <w:rPr>
          <w:i/>
        </w:rPr>
        <w:t>К</w:t>
      </w:r>
      <w:r w:rsidRPr="00196E69">
        <w:rPr>
          <w:i/>
          <w:vertAlign w:val="subscript"/>
        </w:rPr>
        <w:t>5</w:t>
      </w:r>
      <w:r w:rsidRPr="00196E69">
        <w:t xml:space="preserve"> = 24,6, </w:t>
      </w:r>
      <w:r w:rsidRPr="00196E69">
        <w:rPr>
          <w:i/>
        </w:rPr>
        <w:t>К</w:t>
      </w:r>
      <w:r w:rsidRPr="00196E69">
        <w:rPr>
          <w:i/>
          <w:vertAlign w:val="subscript"/>
        </w:rPr>
        <w:t>6</w:t>
      </w:r>
      <w:r w:rsidRPr="00196E69">
        <w:t xml:space="preserve"> = 3,72, </w:t>
      </w:r>
      <w:r w:rsidRPr="00196E69">
        <w:rPr>
          <w:i/>
        </w:rPr>
        <w:t>К</w:t>
      </w:r>
      <w:r w:rsidRPr="00196E69">
        <w:rPr>
          <w:i/>
          <w:vertAlign w:val="subscript"/>
        </w:rPr>
        <w:t>7</w:t>
      </w:r>
      <w:r w:rsidRPr="00196E69">
        <w:t xml:space="preserve"> = 131 </w:t>
      </w:r>
      <w:r w:rsidRPr="00196E69">
        <w:rPr>
          <w:vertAlign w:val="superscript"/>
        </w:rPr>
        <w:t xml:space="preserve">.  </w:t>
      </w:r>
      <w:r w:rsidRPr="00196E69">
        <w:t>10</w:t>
      </w:r>
      <w:r w:rsidRPr="00196E69">
        <w:rPr>
          <w:vertAlign w:val="superscript"/>
        </w:rPr>
        <w:t xml:space="preserve"> –6 </w:t>
      </w:r>
      <w:r w:rsidRPr="00196E69">
        <w:t>,</w:t>
      </w:r>
      <w:r w:rsidRPr="00196E69">
        <w:rPr>
          <w:i/>
        </w:rPr>
        <w:t xml:space="preserve"> К</w:t>
      </w:r>
      <w:r w:rsidRPr="00196E69">
        <w:rPr>
          <w:i/>
          <w:vertAlign w:val="subscript"/>
        </w:rPr>
        <w:t>8</w:t>
      </w:r>
      <w:r w:rsidRPr="00196E69">
        <w:t xml:space="preserve"> = 15,4, </w:t>
      </w:r>
      <w:r w:rsidRPr="00196E69">
        <w:rPr>
          <w:i/>
        </w:rPr>
        <w:t>К</w:t>
      </w:r>
      <w:r w:rsidRPr="00196E69">
        <w:rPr>
          <w:i/>
          <w:vertAlign w:val="subscript"/>
        </w:rPr>
        <w:t>9</w:t>
      </w:r>
      <w:r w:rsidRPr="00196E69">
        <w:t xml:space="preserve"> = 7,32, </w:t>
      </w:r>
      <w:r w:rsidRPr="00196E69">
        <w:rPr>
          <w:i/>
        </w:rPr>
        <w:t>К</w:t>
      </w:r>
      <w:r w:rsidRPr="00196E69">
        <w:rPr>
          <w:i/>
          <w:vertAlign w:val="subscript"/>
        </w:rPr>
        <w:t>10</w:t>
      </w:r>
      <w:r w:rsidRPr="00196E69">
        <w:t xml:space="preserve"> = 0,052;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t xml:space="preserve"> – альбедо (коэффициент отражения коротковолновой солнечной радиации);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Q</w:t>
      </w:r>
      <w:r w:rsidRPr="00196E69">
        <w:t xml:space="preserve"> – среднее за тёплый период значение потока солнечной радиации, Вт/м</w:t>
      </w:r>
      <w:r w:rsidRPr="00196E69">
        <w:rPr>
          <w:vertAlign w:val="superscript"/>
        </w:rPr>
        <w:t>2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V</w:t>
      </w:r>
      <w:r w:rsidRPr="00196E69">
        <w:t xml:space="preserve"> – среднее значение скорости ветра, м / с; </w:t>
      </w:r>
    </w:p>
    <w:p w:rsidR="00196E69" w:rsidRPr="00196E69" w:rsidRDefault="00196E69" w:rsidP="00196E69">
      <w:pPr>
        <w:spacing w:line="360" w:lineRule="auto"/>
        <w:ind w:firstLine="708"/>
        <w:jc w:val="both"/>
        <w:rPr>
          <w:sz w:val="28"/>
          <w:szCs w:val="28"/>
        </w:rPr>
      </w:pPr>
      <w:r w:rsidRPr="00196E69">
        <w:rPr>
          <w:i/>
        </w:rPr>
        <w:t>t</w:t>
      </w:r>
      <w:r w:rsidRPr="00196E69">
        <w:rPr>
          <w:i/>
          <w:vertAlign w:val="subscript"/>
        </w:rPr>
        <w:t>в</w:t>
      </w:r>
      <w:r w:rsidRPr="00196E69">
        <w:t xml:space="preserve"> – средняя за тёплый период температура</w:t>
      </w:r>
      <w:r w:rsidRPr="00196E69">
        <w:rPr>
          <w:sz w:val="28"/>
          <w:szCs w:val="28"/>
        </w:rPr>
        <w:t xml:space="preserve"> </w:t>
      </w:r>
      <w:r w:rsidRPr="00196E69">
        <w:t xml:space="preserve">воздуха, </w:t>
      </w:r>
      <w:r w:rsidRPr="00196E69">
        <w:rPr>
          <w:vertAlign w:val="superscript"/>
        </w:rPr>
        <w:t>о</w:t>
      </w:r>
      <w:r w:rsidRPr="00196E69">
        <w:t>С;</w: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e </w:t>
      </w:r>
      <w:r w:rsidRPr="00196E69">
        <w:t>– упругость водяного пара, н / м</w:t>
      </w:r>
      <w:r w:rsidRPr="00196E69">
        <w:rPr>
          <w:vertAlign w:val="superscript"/>
        </w:rPr>
        <w:t>2</w:t>
      </w:r>
      <w:r w:rsidRPr="00196E69">
        <w:t xml:space="preserve">;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>М</w:t>
      </w:r>
      <w:r w:rsidRPr="00196E69">
        <w:rPr>
          <w:vertAlign w:val="subscript"/>
        </w:rPr>
        <w:t>е</w:t>
      </w:r>
      <w:r w:rsidRPr="00196E69">
        <w:t xml:space="preserve"> = (1 – 0,12) </w:t>
      </w:r>
      <w:r w:rsidRPr="00196E69">
        <w:sym w:font="Symbol" w:char="F0D7"/>
      </w:r>
      <w:r w:rsidRPr="00196E69">
        <w:t xml:space="preserve"> 170 + 4060 + 0,057 </w:t>
      </w:r>
      <w:r w:rsidRPr="00196E69">
        <w:rPr>
          <w:lang w:val="en-US"/>
        </w:rPr>
        <w:sym w:font="Symbol" w:char="F0D7"/>
      </w:r>
      <w:r w:rsidRPr="00196E69">
        <w:t xml:space="preserve"> 1050 + (1980 + 0,038 </w:t>
      </w:r>
      <w:r w:rsidRPr="00196E69">
        <w:rPr>
          <w:lang w:val="en-US"/>
        </w:rPr>
        <w:sym w:font="Symbol" w:char="F0D7"/>
      </w:r>
      <w:r w:rsidRPr="00196E69">
        <w:t xml:space="preserve"> 1050) </w:t>
      </w:r>
      <w:r w:rsidRPr="00196E69">
        <w:rPr>
          <w:lang w:val="en-US"/>
        </w:rPr>
        <w:sym w:font="Symbol" w:char="F0D7"/>
      </w:r>
      <w:r w:rsidRPr="00196E69">
        <w:t xml:space="preserve"> 1,5 +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     + [ 24,6 + (3,72 – 131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-6</w:t>
      </w:r>
      <w:r w:rsidRPr="00196E69">
        <w:t xml:space="preserve"> </w:t>
      </w:r>
      <w:r w:rsidRPr="00196E69">
        <w:rPr>
          <w:lang w:val="en-US"/>
        </w:rPr>
        <w:sym w:font="Symbol" w:char="F0B4"/>
      </w:r>
      <w:r w:rsidRPr="00196E69">
        <w:t xml:space="preserve"> 1050) </w:t>
      </w:r>
      <w:r w:rsidRPr="00196E69">
        <w:rPr>
          <w:lang w:val="en-US"/>
        </w:rPr>
        <w:sym w:font="Symbol" w:char="F0D7"/>
      </w:r>
      <w:r w:rsidRPr="00196E69">
        <w:t xml:space="preserve"> 1,5] </w:t>
      </w:r>
      <w:r w:rsidRPr="00196E69">
        <w:rPr>
          <w:lang w:val="en-US"/>
        </w:rPr>
        <w:sym w:font="Symbol" w:char="F0D7"/>
      </w:r>
      <w:r w:rsidRPr="00196E69">
        <w:t xml:space="preserve"> 10,5 = 8152,674   Вт/м</w:t>
      </w:r>
      <w:r w:rsidRPr="00196E69">
        <w:rPr>
          <w:vertAlign w:val="superscript"/>
        </w:rPr>
        <w:t>2</w:t>
      </w:r>
      <w:r w:rsidRPr="00196E69">
        <w:t xml:space="preserve">;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lang w:val="en-US"/>
        </w:rPr>
        <w:t>N</w:t>
      </w:r>
      <w:r w:rsidRPr="00196E69">
        <w:rPr>
          <w:vertAlign w:val="subscript"/>
          <w:lang w:val="en-US"/>
        </w:rPr>
        <w:t>e</w:t>
      </w:r>
      <w:r w:rsidRPr="00196E69">
        <w:t xml:space="preserve"> = 15,4 + 7,32 </w:t>
      </w:r>
      <w:r w:rsidRPr="00196E69">
        <w:rPr>
          <w:lang w:val="en-US"/>
        </w:rPr>
        <w:sym w:font="Symbol" w:char="F0D7"/>
      </w:r>
      <w:r w:rsidRPr="00196E69">
        <w:t xml:space="preserve"> 1,5 + 0,052</w:t>
      </w:r>
      <w:r w:rsidRPr="00196E69">
        <w:rPr>
          <w:lang w:val="en-US"/>
        </w:rPr>
        <w:sym w:font="Symbol" w:char="F0D7"/>
      </w:r>
      <w:r w:rsidRPr="00196E69">
        <w:t xml:space="preserve"> 10,5 = 26,93 Вт / (м</w:t>
      </w:r>
      <w:r w:rsidRPr="00196E69">
        <w:rPr>
          <w:vertAlign w:val="superscript"/>
        </w:rPr>
        <w:t>2</w:t>
      </w:r>
      <w:r w:rsidRPr="00196E69"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Удельная теплота кристаллизации воды – плавления льда определяется как произведение скрытой теплоты кристаллизации воды и льдистости пород: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rPr>
          <w:lang w:val="en-US"/>
        </w:rPr>
        <w:t>Q</w:t>
      </w:r>
      <w:r w:rsidRPr="00196E69">
        <w:rPr>
          <w:vertAlign w:val="subscript"/>
        </w:rPr>
        <w:t xml:space="preserve">ф </w:t>
      </w:r>
      <w:r w:rsidRPr="00196E69">
        <w:t xml:space="preserve">= 93 </w:t>
      </w:r>
      <w:r w:rsidRPr="00196E69">
        <w:rPr>
          <w:vertAlign w:val="superscript"/>
        </w:rPr>
        <w:t>.</w:t>
      </w:r>
      <w:r w:rsidRPr="00196E69">
        <w:t xml:space="preserve"> 248 = 23064 Вт </w:t>
      </w:r>
      <w:r w:rsidRPr="00196E69">
        <w:rPr>
          <w:vertAlign w:val="superscript"/>
        </w:rPr>
        <w:t>.</w:t>
      </w:r>
      <w:r w:rsidRPr="00196E69">
        <w:t xml:space="preserve"> ч / м</w:t>
      </w:r>
      <w:r w:rsidRPr="00196E69">
        <w:rPr>
          <w:vertAlign w:val="superscript"/>
        </w:rPr>
        <w:t>3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>Тогда глубина оттаивания составит на конец мая: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260" w:dyaOrig="880">
          <v:shape id="_x0000_i1045" type="#_x0000_t75" style="width:414pt;height:45pt" o:ole="">
            <v:imagedata r:id="rId49" o:title=""/>
          </v:shape>
          <o:OLEObject Type="Embed" ProgID="Equation.3" ShapeID="_x0000_i1045" DrawAspect="Content" ObjectID="_1770015306" r:id="rId50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на конец июня: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60" w:dyaOrig="880">
          <v:shape id="_x0000_i1046" type="#_x0000_t75" style="width:417pt;height:45pt" o:ole="">
            <v:imagedata r:id="rId51" o:title=""/>
          </v:shape>
          <o:OLEObject Type="Embed" ProgID="Equation.3" ShapeID="_x0000_i1046" DrawAspect="Content" ObjectID="_1770015307" r:id="rId52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июля: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7" type="#_x0000_t75" style="width:419.25pt;height:45pt" o:ole="">
            <v:imagedata r:id="rId53" o:title=""/>
          </v:shape>
          <o:OLEObject Type="Embed" ProgID="Equation.3" ShapeID="_x0000_i1047" DrawAspect="Content" ObjectID="_1770015308" r:id="rId54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августа: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8" type="#_x0000_t75" style="width:419.25pt;height:45pt" o:ole="">
            <v:imagedata r:id="rId55" o:title=""/>
          </v:shape>
          <o:OLEObject Type="Embed" ProgID="Equation.3" ShapeID="_x0000_i1048" DrawAspect="Content" ObjectID="_1770015309" r:id="rId56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сентября: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49" type="#_x0000_t75" style="width:419.25pt;height:45pt" o:ole="">
            <v:imagedata r:id="rId57" o:title=""/>
          </v:shape>
          <o:OLEObject Type="Embed" ProgID="Equation.3" ShapeID="_x0000_i1049" DrawAspect="Content" ObjectID="_1770015310" r:id="rId58"/>
        </w:objec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2. Определяем глубину оттаивания при использовании теплопрозрачного покрытия по формуле, изложенной в пункте 1.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Вначале рассчитываем параметры </w:t>
      </w:r>
      <w:r w:rsidRPr="00196E69">
        <w:rPr>
          <w:i/>
          <w:lang w:val="en-US"/>
        </w:rPr>
        <w:t>M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и  </w:t>
      </w:r>
      <w:r w:rsidRPr="00196E69">
        <w:rPr>
          <w:i/>
          <w:lang w:val="en-US"/>
        </w:rPr>
        <w:t>N</w:t>
      </w:r>
      <w:r w:rsidRPr="00196E69">
        <w:rPr>
          <w:i/>
          <w:vertAlign w:val="subscript"/>
        </w:rPr>
        <w:t>п</w:t>
      </w:r>
      <w:r w:rsidRPr="00196E69">
        <w:t xml:space="preserve"> по формулам: </w:t>
      </w:r>
    </w:p>
    <w:p w:rsidR="00196E69" w:rsidRPr="00196E69" w:rsidRDefault="00196E69" w:rsidP="00196E69">
      <w:pPr>
        <w:ind w:left="135"/>
        <w:jc w:val="both"/>
        <w:rPr>
          <w:sz w:val="28"/>
          <w:szCs w:val="28"/>
        </w:rPr>
      </w:pPr>
      <w:r w:rsidRPr="00196E69">
        <w:rPr>
          <w:rFonts w:ascii="Calibri" w:hAnsi="Calibri"/>
          <w:position w:val="-12"/>
          <w:sz w:val="22"/>
          <w:szCs w:val="22"/>
        </w:rPr>
        <w:object w:dxaOrig="8199" w:dyaOrig="380">
          <v:shape id="_x0000_i1050" type="#_x0000_t75" style="width:410.25pt;height:18.75pt" o:ole="">
            <v:imagedata r:id="rId59" o:title=""/>
          </v:shape>
          <o:OLEObject Type="Embed" ProgID="Equation.3" ShapeID="_x0000_i1050" DrawAspect="Content" ObjectID="_1770015311" r:id="rId60"/>
        </w:object>
      </w:r>
      <w:r w:rsidRPr="00196E69">
        <w:rPr>
          <w:sz w:val="28"/>
          <w:szCs w:val="28"/>
        </w:rPr>
        <w:t xml:space="preserve">                  </w:t>
      </w:r>
      <w:r w:rsidRPr="00196E69">
        <w:rPr>
          <w:rFonts w:ascii="Calibri" w:hAnsi="Calibri"/>
          <w:position w:val="-12"/>
          <w:sz w:val="22"/>
          <w:szCs w:val="22"/>
        </w:rPr>
        <w:object w:dxaOrig="8280" w:dyaOrig="380">
          <v:shape id="_x0000_i1051" type="#_x0000_t75" style="width:414.75pt;height:18.75pt" o:ole="">
            <v:imagedata r:id="rId61" o:title=""/>
          </v:shape>
          <o:OLEObject Type="Embed" ProgID="Equation.3" ShapeID="_x0000_i1051" DrawAspect="Content" ObjectID="_1770015312" r:id="rId62"/>
        </w:objec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ind w:left="135"/>
        <w:jc w:val="both"/>
        <w:rPr>
          <w:sz w:val="28"/>
          <w:szCs w:val="28"/>
        </w:rPr>
      </w:pPr>
      <w:r w:rsidRPr="00196E69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i/>
          <w:sz w:val="28"/>
          <w:szCs w:val="22"/>
        </w:rPr>
        <w:t xml:space="preserve">  </w:t>
      </w:r>
      <w:r w:rsidRPr="00196E69">
        <w:rPr>
          <w:rFonts w:ascii="Calibri" w:hAnsi="Calibri"/>
          <w:position w:val="-14"/>
          <w:sz w:val="22"/>
          <w:szCs w:val="22"/>
        </w:rPr>
        <w:object w:dxaOrig="5240" w:dyaOrig="400">
          <v:shape id="_x0000_i1052" type="#_x0000_t75" style="width:261.75pt;height:20.25pt" o:ole="">
            <v:imagedata r:id="rId63" o:title=""/>
          </v:shape>
          <o:OLEObject Type="Embed" ProgID="Equation.3" ShapeID="_x0000_i1052" DrawAspect="Content" ObjectID="_1770015313" r:id="rId64"/>
        </w:object>
      </w:r>
      <w:r w:rsidRPr="00196E69">
        <w:rPr>
          <w:sz w:val="28"/>
          <w:szCs w:val="28"/>
        </w:rPr>
        <w:t xml:space="preserve"> </w:t>
      </w:r>
    </w:p>
    <w:p w:rsidR="00196E69" w:rsidRPr="00196E69" w:rsidRDefault="00196E69" w:rsidP="00196E69">
      <w:pPr>
        <w:rPr>
          <w:sz w:val="28"/>
          <w:szCs w:val="28"/>
        </w:rPr>
      </w:pPr>
      <w:r w:rsidRPr="00196E69">
        <w:rPr>
          <w:sz w:val="28"/>
          <w:szCs w:val="28"/>
        </w:rPr>
        <w:t xml:space="preserve">        </w:t>
      </w:r>
      <w:r w:rsidRPr="00196E69">
        <w:rPr>
          <w:rFonts w:ascii="Calibri" w:hAnsi="Calibri"/>
          <w:position w:val="-14"/>
          <w:sz w:val="22"/>
          <w:szCs w:val="22"/>
        </w:rPr>
        <w:object w:dxaOrig="4580" w:dyaOrig="400">
          <v:shape id="_x0000_i1053" type="#_x0000_t75" style="width:228.75pt;height:20.25pt" o:ole="">
            <v:imagedata r:id="rId65" o:title=""/>
          </v:shape>
          <o:OLEObject Type="Embed" ProgID="Equation.3" ShapeID="_x0000_i1053" DrawAspect="Content" ObjectID="_1770015314" r:id="rId66"/>
        </w:object>
      </w:r>
      <w:r w:rsidRPr="00196E69">
        <w:rPr>
          <w:sz w:val="28"/>
          <w:szCs w:val="28"/>
        </w:rPr>
        <w:t xml:space="preserve">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  <w:rPr>
          <w:i/>
        </w:rPr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t xml:space="preserve"> , </w:t>
      </w:r>
      <w:r w:rsidRPr="00196E69">
        <w:rPr>
          <w:i/>
        </w:rPr>
        <w:sym w:font="Symbol" w:char="F06A"/>
      </w:r>
      <w:r w:rsidRPr="00196E69">
        <w:rPr>
          <w:i/>
        </w:rPr>
        <w:t>, Т</w:t>
      </w:r>
      <w:r w:rsidRPr="00196E69">
        <w:rPr>
          <w:i/>
          <w:vertAlign w:val="subscript"/>
        </w:rPr>
        <w:t>о</w:t>
      </w:r>
      <w:r w:rsidRPr="00196E69">
        <w:t xml:space="preserve">  определяют по формулам 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sym w:font="Symbol" w:char="F061"/>
      </w:r>
      <w:r w:rsidRPr="00196E69">
        <w:rPr>
          <w:vertAlign w:val="subscript"/>
        </w:rPr>
        <w:t>1</w:t>
      </w:r>
      <w:r w:rsidRPr="00196E69">
        <w:t xml:space="preserve"> = 6,164 + 3,605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;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sym w:font="Symbol" w:char="F061"/>
      </w:r>
      <w:r w:rsidRPr="00196E69">
        <w:rPr>
          <w:vertAlign w:val="subscript"/>
        </w:rPr>
        <w:t>2</w:t>
      </w:r>
      <w:r w:rsidRPr="00196E69">
        <w:t xml:space="preserve"> = 4,77 </w:t>
      </w:r>
      <w:r w:rsidRPr="00196E69">
        <w:sym w:font="Symbol" w:char="F0D7"/>
      </w:r>
      <w:r w:rsidRPr="00196E69">
        <w:t xml:space="preserve"> [1 + (0,55 – 1370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)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];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sym w:font="Symbol" w:char="F061"/>
      </w:r>
      <w:r w:rsidRPr="00196E69">
        <w:rPr>
          <w:vertAlign w:val="subscript"/>
        </w:rPr>
        <w:t>3</w:t>
      </w:r>
      <w:r w:rsidRPr="00196E69">
        <w:t xml:space="preserve"> = 0,37 </w:t>
      </w:r>
      <w:r w:rsidRPr="00196E69">
        <w:sym w:font="Symbol" w:char="F0D7"/>
      </w:r>
      <w:r w:rsidRPr="00196E69">
        <w:t xml:space="preserve"> [1 + (1,72 – 3440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t xml:space="preserve">) </w:t>
      </w:r>
      <w:r w:rsidRPr="00196E69">
        <w:sym w:font="Symbol" w:char="F0D7"/>
      </w:r>
      <w:r w:rsidRPr="00196E69">
        <w:t xml:space="preserve"> </w:t>
      </w:r>
      <w:r w:rsidRPr="00196E69">
        <w:rPr>
          <w:i/>
          <w:lang w:val="en-US"/>
        </w:rPr>
        <w:t>V</w:t>
      </w:r>
      <w:r w:rsidRPr="00196E69">
        <w:t xml:space="preserve">];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A"/>
      </w:r>
      <w:r w:rsidRPr="00196E69">
        <w:t xml:space="preserve"> =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>/ (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rPr>
          <w:vertAlign w:val="subscript"/>
        </w:rPr>
        <w:t xml:space="preserve"> </w:t>
      </w:r>
      <w:r w:rsidRPr="00196E69">
        <w:t xml:space="preserve">+ 2,27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rPr>
          <w:vertAlign w:val="subscript"/>
        </w:rPr>
        <w:t xml:space="preserve"> </w:t>
      </w:r>
      <w:r w:rsidRPr="00196E69">
        <w:t xml:space="preserve">/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в</w:t>
      </w:r>
      <w:r w:rsidRPr="00196E69">
        <w:rPr>
          <w:i/>
          <w:vertAlign w:val="superscript"/>
        </w:rPr>
        <w:t>0,25</w:t>
      </w:r>
      <w:r w:rsidRPr="00196E69">
        <w:t xml:space="preserve">) – </w:t>
      </w: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</w:t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 xml:space="preserve">+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,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в</w:t>
      </w:r>
      <w:r w:rsidRPr="00196E69">
        <w:rPr>
          <w:vertAlign w:val="superscript"/>
        </w:rPr>
        <w:t xml:space="preserve"> </w:t>
      </w:r>
      <w:r w:rsidRPr="00196E69">
        <w:t xml:space="preserve">– высота установки покрытия (толщина воздушного промежутка),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4"/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 </w:t>
      </w:r>
      <w:r w:rsidRPr="00196E69">
        <w:t xml:space="preserve">– толщина покрытия,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72"/>
      </w:r>
      <w:r w:rsidRPr="00196E69">
        <w:rPr>
          <w:i/>
          <w:vertAlign w:val="subscript"/>
        </w:rPr>
        <w:t>1</w:t>
      </w:r>
      <w:r w:rsidRPr="00196E69">
        <w:t xml:space="preserve">, </w:t>
      </w:r>
      <w:r w:rsidRPr="00196E69">
        <w:rPr>
          <w:i/>
        </w:rPr>
        <w:sym w:font="Symbol" w:char="F061"/>
      </w:r>
      <w:r w:rsidRPr="00196E69">
        <w:t xml:space="preserve"> – интегральные коэффициенты пропускания  и поглощения покрытия с учётом многократного отражения лучистых потоков между поверхностями пород и покрытия, определяются по формулам:</w:t>
      </w:r>
    </w:p>
    <w:p w:rsidR="00196E69" w:rsidRPr="00196E69" w:rsidRDefault="00196E69" w:rsidP="00196E69">
      <w:pPr>
        <w:spacing w:line="360" w:lineRule="auto"/>
        <w:ind w:firstLine="708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                 </w:t>
      </w:r>
      <w:r w:rsidRPr="00196E69">
        <w:object w:dxaOrig="2340" w:dyaOrig="340">
          <v:shape id="_x0000_i1054" type="#_x0000_t75" style="width:117pt;height:17.25pt" o:ole="">
            <v:imagedata r:id="rId67" o:title=""/>
          </v:shape>
          <o:OLEObject Type="Embed" ProgID="Equation.3" ShapeID="_x0000_i1054" DrawAspect="Content" ObjectID="_1770015315" r:id="rId68"/>
        </w:object>
      </w:r>
      <w:r w:rsidRPr="00196E69">
        <w:t xml:space="preserve">     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             </w:t>
      </w:r>
      <w:r w:rsidRPr="00196E69">
        <w:object w:dxaOrig="2880" w:dyaOrig="360">
          <v:shape id="_x0000_i1055" type="#_x0000_t75" style="width:2in;height:18pt" o:ole="">
            <v:imagedata r:id="rId69" o:title=""/>
          </v:shape>
          <o:OLEObject Type="Embed" ProgID="Equation.3" ShapeID="_x0000_i1055" DrawAspect="Content" ObjectID="_1770015316" r:id="rId70"/>
        </w:object>
      </w:r>
      <w:r w:rsidRPr="00196E69">
        <w:t xml:space="preserve">                                                                                                        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lastRenderedPageBreak/>
        <w:t xml:space="preserve">где </w:t>
      </w:r>
      <w:r w:rsidRPr="00196E69">
        <w:tab/>
      </w:r>
      <w:r w:rsidRPr="00196E69">
        <w:rPr>
          <w:i/>
        </w:rPr>
        <w:t>А</w:t>
      </w:r>
      <w:r w:rsidRPr="00196E69">
        <w:rPr>
          <w:i/>
          <w:vertAlign w:val="subscript"/>
        </w:rPr>
        <w:t>г</w:t>
      </w:r>
      <w:r w:rsidRPr="00196E69">
        <w:t xml:space="preserve"> – альбедо открытой увлажнённой поверхности пород;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– альбедо  покрытия;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k</w:t>
      </w:r>
      <w:r w:rsidRPr="00196E69">
        <w:t xml:space="preserve"> – коэффициент ослабления (для плёнки </w:t>
      </w:r>
      <w:r w:rsidRPr="00196E69">
        <w:rPr>
          <w:i/>
          <w:lang w:val="en-US"/>
        </w:rPr>
        <w:t>k</w:t>
      </w:r>
      <w:r w:rsidRPr="00196E69">
        <w:t xml:space="preserve"> = 2,6 - 3,7);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Δρ</w:t>
      </w:r>
      <w:r w:rsidRPr="00196E69">
        <w:rPr>
          <w:i/>
          <w:vertAlign w:val="subscript"/>
        </w:rPr>
        <w:t>1</w:t>
      </w:r>
      <w:r w:rsidRPr="00196E69">
        <w:rPr>
          <w:vertAlign w:val="subscript"/>
        </w:rPr>
        <w:t xml:space="preserve"> </w:t>
      </w:r>
      <w:r w:rsidRPr="00196E69">
        <w:t>– относительное ослабление лучистого коротковолнового потока слоем  конденсата (</w:t>
      </w:r>
      <w:r w:rsidRPr="00196E69">
        <w:rPr>
          <w:i/>
        </w:rPr>
        <w:t>Δρ</w:t>
      </w:r>
      <w:r w:rsidRPr="00196E69">
        <w:rPr>
          <w:i/>
          <w:vertAlign w:val="subscript"/>
        </w:rPr>
        <w:t xml:space="preserve">1 </w:t>
      </w:r>
      <w:r w:rsidRPr="00196E69">
        <w:t xml:space="preserve">= 0,03 - 0,04);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perscript"/>
        </w:rPr>
        <w:t>1</w:t>
      </w:r>
      <w:r w:rsidRPr="00196E69">
        <w:rPr>
          <w:vertAlign w:val="superscript"/>
        </w:rPr>
        <w:t xml:space="preserve"> </w:t>
      </w:r>
      <w:r w:rsidRPr="00196E69">
        <w:t xml:space="preserve">– коэффициент поглощения энергии покрытием в длинноволновом диапазоне;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А</w:t>
      </w:r>
      <w:r w:rsidRPr="00196E69">
        <w:rPr>
          <w:i/>
          <w:vertAlign w:val="superscript"/>
        </w:rPr>
        <w:t xml:space="preserve">1 </w:t>
      </w:r>
      <w:r w:rsidRPr="00196E69">
        <w:t xml:space="preserve">– коэффициент отражения  длинноволнового  излучения покрытием;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п</w:t>
      </w:r>
      <w:r w:rsidRPr="00196E69">
        <w:t xml:space="preserve"> – коэффициент теплопроводности покрытия, Вт / (м</w:t>
      </w:r>
      <w:r w:rsidRPr="00196E69">
        <w:rPr>
          <w:vertAlign w:val="superscript"/>
        </w:rPr>
        <w:t>о</w:t>
      </w:r>
      <w:r w:rsidRPr="00196E69">
        <w:t xml:space="preserve">С);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L</w:t>
      </w:r>
      <w:r w:rsidRPr="00196E69">
        <w:rPr>
          <w:i/>
          <w:vertAlign w:val="subscript"/>
        </w:rPr>
        <w:t>н</w:t>
      </w:r>
      <w:r w:rsidRPr="00196E69">
        <w:t xml:space="preserve"> – средняя интенсивность энергозатрат на испарение осадков, (по экспериментальным наблюдениям </w:t>
      </w:r>
      <w:r w:rsidRPr="00196E69">
        <w:rPr>
          <w:i/>
        </w:rPr>
        <w:t>L</w:t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</w:t>
      </w:r>
      <w:r w:rsidRPr="00196E69">
        <w:t xml:space="preserve">= 12,9 Вт / м );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о</w:t>
      </w:r>
      <w:r w:rsidRPr="00196E69">
        <w:t xml:space="preserve"> – температура открытой поверхности, </w:t>
      </w:r>
      <w:r w:rsidRPr="00196E69">
        <w:rPr>
          <w:vertAlign w:val="superscript"/>
        </w:rPr>
        <w:t>о</w:t>
      </w:r>
      <w:r w:rsidRPr="00196E69">
        <w:t>К, определяется по формуле: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 xml:space="preserve">                             </w:t>
      </w:r>
      <w:r w:rsidRPr="00196E69">
        <w:object w:dxaOrig="4300" w:dyaOrig="360">
          <v:shape id="_x0000_i1056" type="#_x0000_t75" style="width:215.25pt;height:18pt" o:ole="">
            <v:imagedata r:id="rId71" o:title=""/>
          </v:shape>
          <o:OLEObject Type="Embed" ProgID="Equation.3" ShapeID="_x0000_i1056" DrawAspect="Content" ObjectID="_1770015317" r:id="rId72"/>
        </w:object>
      </w:r>
      <w:r w:rsidRPr="00196E69">
        <w:t xml:space="preserve">                     </w:t>
      </w:r>
      <w:r w:rsidRPr="00196E69">
        <w:tab/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При оттайке под пленкой необходимо (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) умножать на коэффициент 1,2 (1,04*1,2=1,248).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При этом срок оттаивания мерзлых горных пород</w:t>
      </w:r>
      <w:r w:rsidRPr="00196E69">
        <w:rPr>
          <w:vertAlign w:val="subscript"/>
        </w:rPr>
        <w:t xml:space="preserve"> </w:t>
      </w:r>
      <w:r w:rsidRPr="00196E69">
        <w:t>(</w:t>
      </w:r>
      <w:r w:rsidRPr="00196E69">
        <w:rPr>
          <w:i/>
        </w:rPr>
        <w:sym w:font="Symbol" w:char="F074"/>
      </w:r>
      <w:r w:rsidRPr="00196E69">
        <w:t xml:space="preserve"> ) нужно  увеличить на 10–15 сут.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о</w:t>
      </w:r>
      <w:r w:rsidRPr="00196E69">
        <w:t xml:space="preserve"> = (273 </w:t>
      </w:r>
      <w:r w:rsidRPr="00196E69">
        <w:sym w:font="Symbol" w:char="F0D7"/>
      </w:r>
      <w:r w:rsidRPr="00196E69">
        <w:t xml:space="preserve">1,04+2,47 </w:t>
      </w:r>
      <w:r w:rsidRPr="00196E69">
        <w:sym w:font="Symbol" w:char="F0D7"/>
      </w:r>
      <w:r w:rsidRPr="00196E69">
        <w:t xml:space="preserve"> 8152.7) / (1,04+ 2,47 </w:t>
      </w:r>
      <w:r w:rsidRPr="00196E69">
        <w:sym w:font="Symbol" w:char="F0D7"/>
      </w:r>
      <w:r w:rsidRPr="00196E69">
        <w:t xml:space="preserve"> 26,93) = 302 </w:t>
      </w:r>
      <w:r w:rsidRPr="00196E69">
        <w:rPr>
          <w:lang w:val="en-US"/>
        </w:rPr>
        <w:sym w:font="Symbol" w:char="F0B0"/>
      </w:r>
      <w:r w:rsidRPr="00196E69">
        <w:rPr>
          <w:lang w:val="en-US"/>
        </w:rPr>
        <w:t>K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1</w:t>
      </w:r>
      <w:r w:rsidRPr="00196E69">
        <w:t xml:space="preserve"> = 6,164 + 3,605 </w:t>
      </w:r>
      <w:r w:rsidRPr="00196E69">
        <w:sym w:font="Symbol" w:char="F0D7"/>
      </w:r>
      <w:r w:rsidRPr="00196E69">
        <w:t xml:space="preserve"> 1.5 = 11,57;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2</w:t>
      </w:r>
      <w:r w:rsidRPr="00196E69">
        <w:t xml:space="preserve"> = 4.77 </w:t>
      </w:r>
      <w:r w:rsidRPr="00196E69">
        <w:sym w:font="Symbol" w:char="F0D7"/>
      </w:r>
      <w:r w:rsidRPr="00196E69">
        <w:t xml:space="preserve"> [1 + (0.55 – 1370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) </w:t>
      </w:r>
      <w:r w:rsidRPr="00196E69">
        <w:sym w:font="Symbol" w:char="F0D7"/>
      </w:r>
      <w:r w:rsidRPr="00196E69">
        <w:t xml:space="preserve"> 1,7] = 8,56;      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1"/>
      </w:r>
      <w:r w:rsidRPr="00196E69">
        <w:rPr>
          <w:i/>
          <w:vertAlign w:val="subscript"/>
        </w:rPr>
        <w:t>3</w:t>
      </w:r>
      <w:r w:rsidRPr="00196E69">
        <w:t xml:space="preserve"> = 0,37 </w:t>
      </w:r>
      <w:r w:rsidRPr="00196E69">
        <w:sym w:font="Symbol" w:char="F0D7"/>
      </w:r>
      <w:r w:rsidRPr="00196E69">
        <w:t xml:space="preserve"> [1 + (1,72 – 3440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>10</w:t>
      </w:r>
      <w:r w:rsidRPr="00196E69">
        <w:rPr>
          <w:vertAlign w:val="superscript"/>
        </w:rPr>
        <w:t>-3</w:t>
      </w:r>
      <w:r w:rsidRPr="00196E69">
        <w:t xml:space="preserve"> ) </w:t>
      </w:r>
      <w:r w:rsidRPr="00196E69">
        <w:sym w:font="Symbol" w:char="F0D7"/>
      </w:r>
      <w:r w:rsidRPr="00196E69">
        <w:t xml:space="preserve"> 1,7] = 1,3;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sym w:font="Symbol" w:char="F06A"/>
      </w:r>
      <w:r w:rsidRPr="00196E69">
        <w:t xml:space="preserve"> = 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0,2</w:t>
      </w:r>
      <w:r w:rsidRPr="00196E69">
        <w:rPr>
          <w:vertAlign w:val="subscript"/>
        </w:rPr>
        <w:t xml:space="preserve"> </w:t>
      </w:r>
      <w:r w:rsidRPr="00196E69">
        <w:t>/ (8,56</w:t>
      </w:r>
      <w:r w:rsidRPr="00196E69">
        <w:rPr>
          <w:vertAlign w:val="subscript"/>
        </w:rPr>
        <w:t xml:space="preserve"> </w:t>
      </w:r>
      <w:r w:rsidRPr="00196E69">
        <w:t xml:space="preserve">+ 2,27 </w:t>
      </w:r>
      <w:r w:rsidRPr="00196E69">
        <w:sym w:font="Symbol" w:char="F0D7"/>
      </w:r>
      <w:r w:rsidRPr="00196E69">
        <w:t xml:space="preserve"> 1,3</w:t>
      </w:r>
      <w:r w:rsidRPr="00196E69">
        <w:rPr>
          <w:vertAlign w:val="subscript"/>
        </w:rPr>
        <w:t xml:space="preserve"> </w:t>
      </w:r>
      <w:r w:rsidRPr="00196E69">
        <w:t>/ 0,05</w:t>
      </w:r>
      <w:r w:rsidRPr="00196E69">
        <w:rPr>
          <w:vertAlign w:val="superscript"/>
        </w:rPr>
        <w:t>0,25</w:t>
      </w:r>
      <w:r w:rsidRPr="00196E69">
        <w:t>) – 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</w:t>
      </w:r>
      <w:r w:rsidRPr="00196E69">
        <w:t>+ 0,2 = 0,356.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Температура воздуха принимается по шкале Кельвина: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Т</w:t>
      </w:r>
      <w:r w:rsidRPr="00196E69">
        <w:rPr>
          <w:i/>
          <w:vertAlign w:val="subscript"/>
        </w:rPr>
        <w:t>в</w:t>
      </w:r>
      <w:r w:rsidRPr="00196E69">
        <w:t xml:space="preserve"> = 10,5 + 273 = 283,5 </w:t>
      </w:r>
      <w:r w:rsidRPr="00196E69">
        <w:rPr>
          <w:lang w:val="en-US"/>
        </w:rPr>
        <w:sym w:font="Symbol" w:char="F0B0"/>
      </w:r>
      <w:r w:rsidRPr="00196E69">
        <w:rPr>
          <w:lang w:val="en-US"/>
        </w:rPr>
        <w:t>K</w:t>
      </w:r>
      <w:r w:rsidRPr="00196E69">
        <w:t>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М</w:t>
      </w:r>
      <w:r w:rsidRPr="00196E69">
        <w:rPr>
          <w:i/>
          <w:vertAlign w:val="subscript"/>
        </w:rPr>
        <w:t>п</w:t>
      </w:r>
      <w:r w:rsidRPr="00196E69">
        <w:rPr>
          <w:vertAlign w:val="subscript"/>
        </w:rPr>
        <w:t xml:space="preserve"> </w:t>
      </w:r>
      <w:r w:rsidRPr="00196E69">
        <w:t>= 0,2</w:t>
      </w:r>
      <w:r w:rsidRPr="00196E69">
        <w:rPr>
          <w:vertAlign w:val="subscript"/>
        </w:rPr>
        <w:t xml:space="preserve"> </w:t>
      </w:r>
      <w:r w:rsidRPr="00196E69">
        <w:t xml:space="preserve">/ 0,356 </w:t>
      </w:r>
      <w:r w:rsidRPr="00196E69">
        <w:sym w:font="Symbol" w:char="F0D7"/>
      </w:r>
      <w:r w:rsidRPr="00196E69">
        <w:t xml:space="preserve"> {11,57 </w:t>
      </w:r>
      <w:r w:rsidRPr="00196E69">
        <w:sym w:font="Symbol" w:char="F0D7"/>
      </w:r>
      <w:r w:rsidRPr="00196E69">
        <w:t xml:space="preserve"> 283,5 + 170 </w:t>
      </w:r>
      <w:r w:rsidRPr="00196E69">
        <w:rPr>
          <w:lang w:val="en-US"/>
        </w:rPr>
        <w:sym w:font="Symbol" w:char="F0D7"/>
      </w:r>
      <w:r w:rsidRPr="00196E69">
        <w:t xml:space="preserve"> [1 – 0,813 </w:t>
      </w:r>
      <w:r w:rsidRPr="00196E69">
        <w:rPr>
          <w:lang w:val="en-US"/>
        </w:rPr>
        <w:sym w:font="Symbol" w:char="F0D7"/>
      </w:r>
      <w:r w:rsidRPr="00196E69">
        <w:t xml:space="preserve"> (1-0,08) – 0,17</w:t>
      </w:r>
      <w:r w:rsidRPr="00196E69">
        <w:rPr>
          <w:vertAlign w:val="subscript"/>
        </w:rPr>
        <w:t xml:space="preserve"> </w:t>
      </w:r>
      <w:r w:rsidRPr="00196E69">
        <w:t>–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– 0,08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0,813</w:t>
      </w:r>
      <w:r w:rsidRPr="00196E69">
        <w:rPr>
          <w:vertAlign w:val="superscript"/>
        </w:rPr>
        <w:t xml:space="preserve">2 </w:t>
      </w:r>
      <w:r w:rsidRPr="00196E69">
        <w:sym w:font="Symbol" w:char="F0D7"/>
      </w:r>
      <w:r w:rsidRPr="00196E69">
        <w:t xml:space="preserve"> (1 – 2 </w:t>
      </w:r>
      <w:r w:rsidRPr="00196E69">
        <w:sym w:font="Symbol" w:char="F0D7"/>
      </w:r>
      <w:r w:rsidRPr="00196E69">
        <w:t xml:space="preserve"> 0,17) – 0,028] –12,9}+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+ (1 + 0,06 </w:t>
      </w:r>
      <w:r w:rsidRPr="00196E69">
        <w:rPr>
          <w:lang w:val="en-US"/>
        </w:rPr>
        <w:sym w:font="Symbol" w:char="F0D7"/>
      </w:r>
      <w:r w:rsidRPr="00196E69">
        <w:t xml:space="preserve"> 10</w:t>
      </w:r>
      <w:r w:rsidRPr="00196E69">
        <w:rPr>
          <w:vertAlign w:val="superscript"/>
        </w:rPr>
        <w:t xml:space="preserve">-3 </w:t>
      </w:r>
      <w:r w:rsidRPr="00196E69">
        <w:sym w:font="Symbol" w:char="F0D7"/>
      </w:r>
      <w:r w:rsidRPr="00196E69">
        <w:t xml:space="preserve"> 11,57 / 0,365) </w:t>
      </w:r>
      <w:r w:rsidRPr="00196E69">
        <w:sym w:font="Symbol" w:char="F0D7"/>
      </w:r>
      <w:r w:rsidRPr="00196E69">
        <w:t xml:space="preserve"> {170 </w:t>
      </w:r>
      <w:r w:rsidRPr="00196E69">
        <w:rPr>
          <w:lang w:val="en-US"/>
        </w:rPr>
        <w:sym w:font="Symbol" w:char="F0D7"/>
      </w:r>
      <w:r w:rsidRPr="00196E69">
        <w:t xml:space="preserve"> [0,028 / 2 +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+ 0,813 </w:t>
      </w:r>
      <w:r w:rsidRPr="00196E69">
        <w:rPr>
          <w:lang w:val="en-US"/>
        </w:rPr>
        <w:sym w:font="Symbol" w:char="F0D7"/>
      </w:r>
      <w:r w:rsidRPr="00196E69">
        <w:t xml:space="preserve"> (1 – 0,08)] + (1 – 0,1 – 0,43 / 2) </w:t>
      </w:r>
      <w:r w:rsidRPr="00196E69">
        <w:sym w:font="Symbol" w:char="F0D7"/>
      </w:r>
      <w:r w:rsidRPr="00196E69">
        <w:t xml:space="preserve"> (4,9 </w:t>
      </w:r>
      <w:r w:rsidRPr="00196E69">
        <w:sym w:font="Symbol" w:char="F0D7"/>
      </w:r>
      <w:r w:rsidRPr="00196E69">
        <w:t xml:space="preserve"> 302 – 50 –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     – 0,1 </w:t>
      </w:r>
      <w:r w:rsidRPr="00196E69">
        <w:sym w:font="Symbol" w:char="F0D7"/>
      </w:r>
      <w:r w:rsidRPr="00196E69">
        <w:t xml:space="preserve"> 170)} = 3136,8  Вт/м</w:t>
      </w:r>
      <w:r w:rsidRPr="00196E69">
        <w:rPr>
          <w:vertAlign w:val="superscript"/>
        </w:rPr>
        <w:t>2</w:t>
      </w:r>
      <w:r w:rsidRPr="00196E69">
        <w:t>;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lang w:val="en-US"/>
        </w:rPr>
        <w:t>N</w:t>
      </w:r>
      <w:r w:rsidRPr="00196E69">
        <w:rPr>
          <w:vertAlign w:val="subscript"/>
        </w:rPr>
        <w:t>п</w:t>
      </w:r>
      <w:r w:rsidRPr="00196E69">
        <w:t xml:space="preserve"> = (8,56 + 2,27 </w:t>
      </w:r>
      <w:r w:rsidRPr="00196E69">
        <w:sym w:font="Symbol" w:char="F0D7"/>
      </w:r>
      <w:r w:rsidRPr="00196E69">
        <w:t xml:space="preserve"> 1,3</w:t>
      </w:r>
      <w:r w:rsidRPr="00196E69">
        <w:rPr>
          <w:vertAlign w:val="subscript"/>
        </w:rPr>
        <w:t xml:space="preserve"> </w:t>
      </w:r>
      <w:r w:rsidRPr="00196E69">
        <w:t>/ 0,05</w:t>
      </w:r>
      <w:r w:rsidRPr="00196E69">
        <w:rPr>
          <w:vertAlign w:val="superscript"/>
        </w:rPr>
        <w:t>0,25</w:t>
      </w:r>
      <w:r w:rsidRPr="00196E69">
        <w:t xml:space="preserve">) </w:t>
      </w:r>
      <w:r w:rsidRPr="00196E69">
        <w:sym w:font="Symbol" w:char="F0D7"/>
      </w:r>
      <w:r w:rsidRPr="00196E69">
        <w:t xml:space="preserve"> [1+ (11,57</w:t>
      </w:r>
      <w:r w:rsidRPr="00196E69">
        <w:rPr>
          <w:vertAlign w:val="subscript"/>
        </w:rPr>
        <w:t xml:space="preserve"> </w:t>
      </w:r>
      <w:r w:rsidRPr="00196E69">
        <w:sym w:font="Symbol" w:char="F0D7"/>
      </w:r>
      <w:r w:rsidRPr="00196E69">
        <w:t xml:space="preserve"> 0,06 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</w:t>
      </w:r>
      <w:r w:rsidRPr="00196E69">
        <w:t xml:space="preserve">–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     – 0,2) / 0,356)] + 4,9 </w:t>
      </w:r>
      <w:r w:rsidRPr="00196E69">
        <w:sym w:font="Symbol" w:char="F0D7"/>
      </w:r>
      <w:r w:rsidRPr="00196E69">
        <w:t xml:space="preserve"> (1 – 0,1 - 0,43</w:t>
      </w:r>
      <w:r w:rsidRPr="00196E69">
        <w:rPr>
          <w:vertAlign w:val="superscript"/>
        </w:rPr>
        <w:t xml:space="preserve"> </w:t>
      </w:r>
      <w:r w:rsidRPr="00196E69">
        <w:t xml:space="preserve">/ 2) </w:t>
      </w:r>
      <w:r w:rsidRPr="00196E69">
        <w:rPr>
          <w:vertAlign w:val="superscript"/>
        </w:rPr>
        <w:t xml:space="preserve">. </w:t>
      </w:r>
      <w:r w:rsidRPr="00196E69">
        <w:t xml:space="preserve">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     </w:t>
      </w:r>
      <w:r w:rsidRPr="00196E69">
        <w:rPr>
          <w:vertAlign w:val="superscript"/>
        </w:rPr>
        <w:t>.</w:t>
      </w:r>
      <w:r w:rsidRPr="00196E69">
        <w:t xml:space="preserve"> (1 + 0,06</w:t>
      </w:r>
      <w:r w:rsidRPr="00196E69">
        <w:sym w:font="Symbol" w:char="F0D7"/>
      </w:r>
      <w:r w:rsidRPr="00196E69">
        <w:t xml:space="preserve"> 10</w:t>
      </w:r>
      <w:r w:rsidRPr="00196E69">
        <w:rPr>
          <w:vertAlign w:val="superscript"/>
        </w:rPr>
        <w:t>-3</w:t>
      </w:r>
      <w:r w:rsidRPr="00196E69">
        <w:rPr>
          <w:vertAlign w:val="subscript"/>
        </w:rPr>
        <w:t xml:space="preserve">  </w:t>
      </w:r>
      <w:r w:rsidRPr="00196E69">
        <w:sym w:font="Symbol" w:char="F0D7"/>
      </w:r>
      <w:r w:rsidRPr="00196E69">
        <w:t xml:space="preserve"> 11,57</w:t>
      </w:r>
      <w:r w:rsidRPr="00196E69">
        <w:rPr>
          <w:vertAlign w:val="subscript"/>
        </w:rPr>
        <w:t xml:space="preserve">  </w:t>
      </w:r>
      <w:r w:rsidRPr="00196E69">
        <w:t xml:space="preserve">/ 0,356)  =  9,87 Вт / (м </w:t>
      </w:r>
      <w:r w:rsidRPr="00196E69">
        <w:sym w:font="Symbol" w:char="F0D7"/>
      </w:r>
      <w:r w:rsidRPr="00196E69">
        <w:t xml:space="preserve"> </w:t>
      </w:r>
      <w:r w:rsidRPr="00196E69">
        <w:sym w:font="Symbol" w:char="F0B0"/>
      </w:r>
      <w:r w:rsidRPr="00196E69">
        <w:t>С)</w:t>
      </w:r>
    </w:p>
    <w:p w:rsidR="00196E69" w:rsidRPr="00196E69" w:rsidRDefault="00196E69" w:rsidP="00196E69">
      <w:pPr>
        <w:spacing w:line="360" w:lineRule="auto"/>
        <w:ind w:hanging="360"/>
        <w:jc w:val="both"/>
      </w:pPr>
      <w:r w:rsidRPr="00196E69">
        <w:t xml:space="preserve">     </w:t>
      </w:r>
      <w:r w:rsidRPr="00196E69">
        <w:tab/>
      </w:r>
      <w:r w:rsidRPr="00196E69">
        <w:tab/>
        <w:t>Тогда глубина оттаивания составит на конец апреля (с 20 по 30):</w:t>
      </w:r>
    </w:p>
    <w:p w:rsidR="00196E69" w:rsidRPr="00196E69" w:rsidRDefault="00196E69" w:rsidP="00196E69">
      <w:pPr>
        <w:ind w:firstLine="53"/>
        <w:jc w:val="both"/>
      </w:pPr>
      <w:r w:rsidRPr="00196E69">
        <w:rPr>
          <w:position w:val="-48"/>
        </w:rPr>
        <w:object w:dxaOrig="8419" w:dyaOrig="1080">
          <v:shape id="_x0000_i1057" type="#_x0000_t75" style="width:438.75pt;height:51.75pt" o:ole="">
            <v:imagedata r:id="rId73" o:title=""/>
          </v:shape>
          <o:OLEObject Type="Embed" ProgID="Equation.3" ShapeID="_x0000_i1057" DrawAspect="Content" ObjectID="_1770015318" r:id="rId74"/>
        </w:object>
      </w:r>
    </w:p>
    <w:p w:rsidR="00196E69" w:rsidRPr="00196E69" w:rsidRDefault="00196E69" w:rsidP="00196E69">
      <w:pPr>
        <w:jc w:val="both"/>
      </w:pPr>
      <w:r w:rsidRPr="00196E69">
        <w:t xml:space="preserve">на конец мая: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260" w:dyaOrig="880">
          <v:shape id="_x0000_i1058" type="#_x0000_t75" style="width:414pt;height:45pt" o:ole="">
            <v:imagedata r:id="rId75" o:title=""/>
          </v:shape>
          <o:OLEObject Type="Embed" ProgID="Equation.3" ShapeID="_x0000_i1058" DrawAspect="Content" ObjectID="_1770015319" r:id="rId76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на конец июня: 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60" w:dyaOrig="880">
          <v:shape id="_x0000_i1059" type="#_x0000_t75" style="width:417pt;height:45pt" o:ole="">
            <v:imagedata r:id="rId77" o:title=""/>
          </v:shape>
          <o:OLEObject Type="Embed" ProgID="Equation.3" ShapeID="_x0000_i1059" DrawAspect="Content" ObjectID="_1770015320" r:id="rId78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июля: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60" type="#_x0000_t75" style="width:419.25pt;height:45pt" o:ole="">
            <v:imagedata r:id="rId79" o:title=""/>
          </v:shape>
          <o:OLEObject Type="Embed" ProgID="Equation.3" ShapeID="_x0000_i1060" DrawAspect="Content" ObjectID="_1770015321" r:id="rId80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августа:</w:t>
      </w:r>
    </w:p>
    <w:p w:rsidR="00196E69" w:rsidRPr="00196E69" w:rsidRDefault="00196E69" w:rsidP="00196E69">
      <w:pPr>
        <w:spacing w:line="360" w:lineRule="auto"/>
        <w:jc w:val="both"/>
      </w:pPr>
      <w:r w:rsidRPr="00196E69">
        <w:rPr>
          <w:position w:val="-38"/>
        </w:rPr>
        <w:object w:dxaOrig="8380" w:dyaOrig="880">
          <v:shape id="_x0000_i1061" type="#_x0000_t75" style="width:419.25pt;height:45pt" o:ole="">
            <v:imagedata r:id="rId81" o:title=""/>
          </v:shape>
          <o:OLEObject Type="Embed" ProgID="Equation.3" ShapeID="_x0000_i1061" DrawAspect="Content" ObjectID="_1770015322" r:id="rId82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>на конец сентября:</w:t>
      </w:r>
    </w:p>
    <w:p w:rsidR="00196E69" w:rsidRPr="00196E69" w:rsidRDefault="00196E69" w:rsidP="00196E69">
      <w:pPr>
        <w:spacing w:line="360" w:lineRule="auto"/>
        <w:jc w:val="both"/>
        <w:rPr>
          <w:lang w:val="en-US"/>
        </w:rPr>
      </w:pPr>
      <w:r w:rsidRPr="00196E69">
        <w:rPr>
          <w:position w:val="-38"/>
        </w:rPr>
        <w:object w:dxaOrig="8380" w:dyaOrig="880">
          <v:shape id="_x0000_i1062" type="#_x0000_t75" style="width:419.25pt;height:45pt" o:ole="">
            <v:imagedata r:id="rId83" o:title=""/>
          </v:shape>
          <o:OLEObject Type="Embed" ProgID="Equation.3" ShapeID="_x0000_i1062" DrawAspect="Content" ObjectID="_1770015323" r:id="rId84"/>
        </w:object>
      </w: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         Фактическая глубина оттаивания мерзлых пород в апреле, мае, сентябре месяце будет меньше, а в июне, июле, августе больше, чем расчетная, так как в расчетах принята средняя температура воздуха за теплый период года.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  <w:r w:rsidRPr="00196E69">
        <w:rPr>
          <w:vertAlign w:val="subscript"/>
        </w:rPr>
        <w:tab/>
        <w:t xml:space="preserve">  </w:t>
      </w:r>
    </w:p>
    <w:p w:rsidR="00196E69" w:rsidRPr="00196E69" w:rsidRDefault="00196E69" w:rsidP="00196E69">
      <w:pPr>
        <w:spacing w:line="360" w:lineRule="auto"/>
        <w:jc w:val="both"/>
        <w:rPr>
          <w:vertAlign w:val="subscript"/>
        </w:rPr>
      </w:pP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360" w:lineRule="auto"/>
        <w:jc w:val="both"/>
      </w:pP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Определить глубину оттаивания мёрзлых пород при естественном способе и при использовании теплопрозрачных пленок. Тепловые свойства мёрзлых пород принять согласно соответствующему варианту задания №10 (льдистость, объёмная теплоёмкость, коэффициент теплопроводности).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Коэффициент теплопроводности талых пород назначать через  соответствующий коэффициент теплопроводности мёрзлых пород из соотношения (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т</w:t>
      </w:r>
      <w:r w:rsidRPr="00196E69">
        <w:t xml:space="preserve"> = 0,8 </w:t>
      </w:r>
      <w:r w:rsidRPr="00196E69">
        <w:rPr>
          <w:vertAlign w:val="superscript"/>
        </w:rPr>
        <w:t xml:space="preserve">. </w:t>
      </w:r>
      <w:r w:rsidRPr="00196E69">
        <w:rPr>
          <w:i/>
        </w:rPr>
        <w:sym w:font="Symbol" w:char="F06C"/>
      </w:r>
      <w:r w:rsidRPr="00196E69">
        <w:rPr>
          <w:i/>
          <w:vertAlign w:val="subscript"/>
        </w:rPr>
        <w:t>м</w:t>
      </w:r>
      <w:r w:rsidRPr="00196E69">
        <w:t xml:space="preserve">). 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>Характеристики теплопрозрачного покрытия принять согласно  вышеизложенного примера. Метеопараметры приведены в табл. 24.</w:t>
      </w:r>
    </w:p>
    <w:p w:rsidR="00196E69" w:rsidRPr="00196E69" w:rsidRDefault="00196E69" w:rsidP="00196E69">
      <w:pPr>
        <w:spacing w:line="360" w:lineRule="auto"/>
        <w:jc w:val="right"/>
        <w:rPr>
          <w:i/>
        </w:rPr>
      </w:pPr>
      <w:r w:rsidRPr="00196E69">
        <w:lastRenderedPageBreak/>
        <w:t>Таблица 2</w:t>
      </w:r>
      <w:r w:rsidRPr="00196E69">
        <w:rPr>
          <w:i/>
        </w:rPr>
        <w:t xml:space="preserve">4 </w:t>
      </w:r>
    </w:p>
    <w:p w:rsidR="00196E69" w:rsidRPr="00196E69" w:rsidRDefault="00196E69" w:rsidP="00196E69">
      <w:pPr>
        <w:spacing w:line="360" w:lineRule="auto"/>
        <w:jc w:val="center"/>
        <w:rPr>
          <w:b/>
        </w:rPr>
      </w:pPr>
      <w:r w:rsidRPr="00196E69">
        <w:rPr>
          <w:b/>
        </w:rPr>
        <w:t>Исходные данные к расчету глубины оттаивания</w:t>
      </w:r>
    </w:p>
    <w:p w:rsidR="00196E69" w:rsidRPr="00196E69" w:rsidRDefault="00196E69" w:rsidP="00196E69">
      <w:pPr>
        <w:jc w:val="center"/>
        <w:rPr>
          <w:sz w:val="20"/>
          <w:szCs w:val="20"/>
        </w:rPr>
      </w:pPr>
    </w:p>
    <w:tbl>
      <w:tblPr>
        <w:tblW w:w="493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3"/>
        <w:gridCol w:w="933"/>
        <w:gridCol w:w="776"/>
        <w:gridCol w:w="778"/>
        <w:gridCol w:w="774"/>
        <w:gridCol w:w="941"/>
        <w:gridCol w:w="1390"/>
      </w:tblGrid>
      <w:tr w:rsidR="00196E69" w:rsidRPr="00196E69" w:rsidTr="006A18F9">
        <w:trPr>
          <w:cantSplit/>
        </w:trPr>
        <w:tc>
          <w:tcPr>
            <w:tcW w:w="2039" w:type="pct"/>
            <w:vMerge w:val="restart"/>
          </w:tcPr>
          <w:p w:rsidR="00196E69" w:rsidRPr="00196E69" w:rsidRDefault="00196E69" w:rsidP="00196E69">
            <w:pPr>
              <w:jc w:val="both"/>
            </w:pPr>
          </w:p>
          <w:p w:rsidR="00196E69" w:rsidRPr="00196E69" w:rsidRDefault="00196E69" w:rsidP="00196E69">
            <w:pPr>
              <w:jc w:val="center"/>
            </w:pPr>
            <w:r w:rsidRPr="00196E69">
              <w:t>Россыпь, прииск</w:t>
            </w:r>
          </w:p>
        </w:tc>
        <w:tc>
          <w:tcPr>
            <w:tcW w:w="2225" w:type="pct"/>
            <w:gridSpan w:val="5"/>
          </w:tcPr>
          <w:p w:rsidR="00196E69" w:rsidRPr="00196E69" w:rsidRDefault="00196E69" w:rsidP="00196E69">
            <w:pPr>
              <w:keepNext/>
              <w:jc w:val="center"/>
              <w:outlineLvl w:val="0"/>
            </w:pPr>
            <w:r w:rsidRPr="00196E69">
              <w:t>Метеопараметры района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разработки месторождения</w:t>
            </w:r>
          </w:p>
        </w:tc>
        <w:tc>
          <w:tcPr>
            <w:tcW w:w="736" w:type="pct"/>
            <w:vMerge w:val="restart"/>
          </w:tcPr>
          <w:p w:rsidR="00196E69" w:rsidRPr="00196E69" w:rsidRDefault="00196E69" w:rsidP="00196E69">
            <w:pPr>
              <w:ind w:left="-108" w:right="-115"/>
              <w:jc w:val="center"/>
            </w:pPr>
            <w:r w:rsidRPr="00196E69">
              <w:t>Температура мерзлых пород (</w:t>
            </w: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м</w:t>
            </w:r>
            <w:r w:rsidRPr="00196E69">
              <w:t xml:space="preserve">),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</w:tr>
      <w:tr w:rsidR="00196E69" w:rsidRPr="00196E69" w:rsidTr="006A18F9">
        <w:trPr>
          <w:cantSplit/>
        </w:trPr>
        <w:tc>
          <w:tcPr>
            <w:tcW w:w="2039" w:type="pct"/>
            <w:vMerge/>
          </w:tcPr>
          <w:p w:rsidR="00196E69" w:rsidRPr="00196E69" w:rsidRDefault="00196E69" w:rsidP="00196E69">
            <w:pPr>
              <w:jc w:val="both"/>
            </w:pPr>
          </w:p>
        </w:tc>
        <w:tc>
          <w:tcPr>
            <w:tcW w:w="494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Q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Вт/м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t</w:t>
            </w:r>
            <w:r w:rsidRPr="00196E69">
              <w:rPr>
                <w:i/>
                <w:vertAlign w:val="subscript"/>
              </w:rPr>
              <w:t>в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sym w:font="Symbol" w:char="F0B0"/>
            </w:r>
            <w:r w:rsidRPr="00196E69">
              <w:t>С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  <w:lang w:val="en-US"/>
              </w:rPr>
              <w:t>V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м/с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</w:rPr>
              <w:t>е</w:t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н/м</w:t>
            </w:r>
            <w:r w:rsidRPr="00196E69">
              <w:rPr>
                <w:vertAlign w:val="superscript"/>
              </w:rPr>
              <w:t>2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jc w:val="center"/>
            </w:pPr>
            <w:r w:rsidRPr="00196E69">
              <w:rPr>
                <w:i/>
              </w:rPr>
              <w:sym w:font="Symbol" w:char="F074"/>
            </w:r>
            <w:r w:rsidRPr="00196E69">
              <w:t>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сутки</w:t>
            </w:r>
          </w:p>
        </w:tc>
        <w:tc>
          <w:tcPr>
            <w:tcW w:w="736" w:type="pct"/>
            <w:vMerge/>
          </w:tcPr>
          <w:p w:rsidR="00196E69" w:rsidRPr="00196E69" w:rsidRDefault="00196E69" w:rsidP="00196E69">
            <w:pPr>
              <w:jc w:val="both"/>
            </w:pP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1. Прииск Дамбуки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190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3,1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153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-2,1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2. Прииск Уркима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196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11,0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-2,5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3. Ципикан  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10,1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1120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149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-2,8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4. Прииск Дальняя Тайга      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175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10,2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1,6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1060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147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-3,2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5. Енисейск,Красноярский край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189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9,9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1,4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1030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151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-1,5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6. Северо-Енисейск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185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8,6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1,3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1020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7.Сусуман, Магаданская область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198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1210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146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-7,0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8. Прииск Софийск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207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9,5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990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148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-4,0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9. Усть-Карск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210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13,7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2,7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1110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149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-2,6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>10. Прииск Средняя Борзя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214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12,4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3,0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1205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153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-1,1</w:t>
            </w:r>
          </w:p>
        </w:tc>
      </w:tr>
      <w:tr w:rsidR="00196E69" w:rsidRPr="00196E69" w:rsidTr="006A18F9">
        <w:tc>
          <w:tcPr>
            <w:tcW w:w="2039" w:type="pct"/>
          </w:tcPr>
          <w:p w:rsidR="00196E69" w:rsidRPr="00196E69" w:rsidRDefault="00196E69" w:rsidP="00196E69">
            <w:pPr>
              <w:spacing w:line="360" w:lineRule="auto"/>
              <w:ind w:right="-108"/>
              <w:jc w:val="both"/>
            </w:pPr>
            <w:r w:rsidRPr="00196E69">
              <w:t xml:space="preserve">11. Усть-Нера, Якутия </w:t>
            </w:r>
          </w:p>
        </w:tc>
        <w:tc>
          <w:tcPr>
            <w:tcW w:w="494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208</w:t>
            </w:r>
          </w:p>
        </w:tc>
        <w:tc>
          <w:tcPr>
            <w:tcW w:w="411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10,4</w:t>
            </w:r>
          </w:p>
        </w:tc>
        <w:tc>
          <w:tcPr>
            <w:tcW w:w="412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1,9</w:t>
            </w:r>
          </w:p>
        </w:tc>
        <w:tc>
          <w:tcPr>
            <w:tcW w:w="410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1215</w:t>
            </w:r>
          </w:p>
        </w:tc>
        <w:tc>
          <w:tcPr>
            <w:tcW w:w="497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145</w:t>
            </w:r>
          </w:p>
        </w:tc>
        <w:tc>
          <w:tcPr>
            <w:tcW w:w="736" w:type="pct"/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-10,8</w:t>
            </w:r>
          </w:p>
        </w:tc>
      </w:tr>
    </w:tbl>
    <w:p w:rsidR="00196E69" w:rsidRPr="00196E69" w:rsidRDefault="00196E69" w:rsidP="00196E69">
      <w:pPr>
        <w:spacing w:line="360" w:lineRule="auto"/>
        <w:jc w:val="both"/>
        <w:rPr>
          <w:sz w:val="28"/>
          <w:szCs w:val="28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>ЗАДАНИЕ № 12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/>
          <w:color w:val="000000"/>
        </w:rPr>
      </w:pPr>
      <w:r w:rsidRPr="00196E69">
        <w:t>Расчет фильтрационно-дренажного оттаивания (ФДО) с канавным питанием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 xml:space="preserve"> рассмотрены на примере: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 xml:space="preserve">Определить режим водоснабжения ФДО участка россыпного  месторождения, если известно, что дебит источника водоснабжения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и</w:t>
      </w:r>
      <w:r w:rsidRPr="00196E69">
        <w:rPr>
          <w:vertAlign w:val="subscript"/>
        </w:rPr>
        <w:t xml:space="preserve"> </w:t>
      </w:r>
      <w:r w:rsidRPr="00196E69">
        <w:t>= 200 м</w:t>
      </w:r>
      <w:r w:rsidRPr="00196E69">
        <w:rPr>
          <w:vertAlign w:val="superscript"/>
        </w:rPr>
        <w:t xml:space="preserve">3 </w:t>
      </w:r>
      <w:r w:rsidRPr="00196E69">
        <w:t xml:space="preserve">/ ч, коэффициент фильтрации горных пород </w:t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t xml:space="preserve"> = 3,8 м / ч, длина участка работ (длина фронта фильтрации) </w:t>
      </w:r>
      <w:r w:rsidRPr="00196E69">
        <w:rPr>
          <w:i/>
        </w:rPr>
        <w:t xml:space="preserve">l </w:t>
      </w:r>
      <w:r w:rsidRPr="00196E69">
        <w:t xml:space="preserve"> = </w:t>
      </w:r>
      <w:smartTag w:uri="urn:schemas-microsoft-com:office:smarttags" w:element="metricconverter">
        <w:smartTagPr>
          <w:attr w:name="ProductID" w:val="100 м"/>
        </w:smartTagPr>
        <w:r w:rsidRPr="00196E69">
          <w:t>100 м</w:t>
        </w:r>
      </w:smartTag>
      <w:r w:rsidRPr="00196E69">
        <w:t>, глубина воды в дренажной канаве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в.д</w:t>
      </w:r>
      <w:r w:rsidRPr="00196E69">
        <w:t xml:space="preserve"> = 0,35 м, в питающей канаве</w:t>
      </w:r>
      <w:r w:rsidRPr="00196E69">
        <w:rPr>
          <w:i/>
        </w:rPr>
        <w:t xml:space="preserve"> h</w:t>
      </w:r>
      <w:r w:rsidRPr="00196E69">
        <w:rPr>
          <w:i/>
          <w:vertAlign w:val="subscript"/>
        </w:rPr>
        <w:t>в.п</w:t>
      </w:r>
      <w:r w:rsidRPr="00196E69">
        <w:t xml:space="preserve"> = 0,2 м,, глубина оттайки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= </w:t>
      </w:r>
      <w:smartTag w:uri="urn:schemas-microsoft-com:office:smarttags" w:element="metricconverter">
        <w:smartTagPr>
          <w:attr w:name="ProductID" w:val="4,8 м"/>
        </w:smartTagPr>
        <w:r w:rsidRPr="00196E69">
          <w:t>4,8 м</w:t>
        </w:r>
      </w:smartTag>
      <w:r w:rsidRPr="00196E69">
        <w:t xml:space="preserve">,  глубина питающей  и  оросительных  канав  соответственно </w:t>
      </w:r>
      <w:r w:rsidRPr="00196E69">
        <w:rPr>
          <w:i/>
        </w:rPr>
        <w:t>h</w:t>
      </w:r>
      <w:r w:rsidRPr="00196E69">
        <w:rPr>
          <w:i/>
          <w:vertAlign w:val="subscript"/>
        </w:rPr>
        <w:t>пк</w:t>
      </w:r>
      <w:r w:rsidRPr="00196E69">
        <w:t xml:space="preserve"> = </w:t>
      </w:r>
      <w:r w:rsidRPr="00196E69">
        <w:rPr>
          <w:i/>
        </w:rPr>
        <w:t>h</w:t>
      </w:r>
      <w:r w:rsidRPr="00196E69">
        <w:rPr>
          <w:i/>
          <w:vertAlign w:val="subscript"/>
        </w:rPr>
        <w:t>ок</w:t>
      </w:r>
      <w:r w:rsidRPr="00196E69">
        <w:rPr>
          <w:vertAlign w:val="subscript"/>
        </w:rPr>
        <w:t xml:space="preserve"> </w:t>
      </w:r>
      <w:r w:rsidRPr="00196E69">
        <w:t xml:space="preserve">= </w:t>
      </w:r>
      <w:smartTag w:uri="urn:schemas-microsoft-com:office:smarttags" w:element="metricconverter">
        <w:smartTagPr>
          <w:attr w:name="ProductID" w:val="0,5 м"/>
        </w:smartTagPr>
        <w:r w:rsidRPr="00196E69">
          <w:t>0,5 м</w:t>
        </w:r>
      </w:smartTag>
      <w:r w:rsidRPr="00196E69">
        <w:t xml:space="preserve">,  поперечный уклон россыпи </w:t>
      </w:r>
      <w:r w:rsidRPr="00196E69">
        <w:rPr>
          <w:i/>
        </w:rPr>
        <w:t>i</w:t>
      </w:r>
      <w:r w:rsidRPr="00196E69">
        <w:t xml:space="preserve"> = 0,01, температура воды</w:t>
      </w:r>
      <w:r w:rsidRPr="00196E69">
        <w:rPr>
          <w:i/>
        </w:rPr>
        <w:t xml:space="preserve"> t</w:t>
      </w:r>
      <w:r w:rsidRPr="00196E69">
        <w:rPr>
          <w:i/>
          <w:vertAlign w:val="subscript"/>
        </w:rPr>
        <w:t>в</w:t>
      </w:r>
      <w:r w:rsidRPr="00196E69">
        <w:t xml:space="preserve"> = + 12,1 </w:t>
      </w:r>
      <w:r w:rsidRPr="00196E69">
        <w:rPr>
          <w:vertAlign w:val="superscript"/>
        </w:rPr>
        <w:t>о</w:t>
      </w:r>
      <w:r w:rsidRPr="00196E69">
        <w:t xml:space="preserve">С, температура  мерзлых пород </w:t>
      </w:r>
      <w:r w:rsidRPr="00196E69">
        <w:rPr>
          <w:i/>
        </w:rPr>
        <w:t>t</w:t>
      </w:r>
      <w:r w:rsidRPr="00196E69">
        <w:rPr>
          <w:i/>
          <w:vertAlign w:val="subscript"/>
        </w:rPr>
        <w:t>м</w:t>
      </w:r>
      <w:r w:rsidRPr="00196E69">
        <w:t xml:space="preserve"> = – 3,5 </w:t>
      </w:r>
      <w:r w:rsidRPr="00196E69">
        <w:rPr>
          <w:vertAlign w:val="superscript"/>
        </w:rPr>
        <w:t>о</w:t>
      </w:r>
      <w:r w:rsidRPr="00196E69">
        <w:t xml:space="preserve">С, при льдистости </w:t>
      </w:r>
      <w:r w:rsidRPr="00196E69">
        <w:rPr>
          <w:i/>
        </w:rPr>
        <w:t>G</w:t>
      </w:r>
      <w:r w:rsidRPr="00196E69">
        <w:t xml:space="preserve"> = 120 кг/м</w:t>
      </w:r>
      <w:r w:rsidRPr="00196E69">
        <w:rPr>
          <w:vertAlign w:val="superscript"/>
        </w:rPr>
        <w:t>3</w:t>
      </w:r>
      <w:r w:rsidRPr="00196E69">
        <w:t xml:space="preserve">, конечная температура пород </w:t>
      </w:r>
      <w:r w:rsidRPr="00196E69">
        <w:rPr>
          <w:i/>
        </w:rPr>
        <w:t>t</w:t>
      </w:r>
      <w:r w:rsidRPr="00196E69">
        <w:rPr>
          <w:i/>
          <w:vertAlign w:val="subscript"/>
        </w:rPr>
        <w:t>т</w:t>
      </w:r>
      <w:r w:rsidRPr="00196E69">
        <w:rPr>
          <w:i/>
        </w:rPr>
        <w:t xml:space="preserve"> </w:t>
      </w:r>
      <w:r w:rsidRPr="00196E69">
        <w:t xml:space="preserve">= +3,0 </w:t>
      </w:r>
      <w:r w:rsidRPr="00196E69">
        <w:rPr>
          <w:vertAlign w:val="superscript"/>
        </w:rPr>
        <w:t>о</w:t>
      </w:r>
      <w:r w:rsidRPr="00196E69">
        <w:t>С.</w:t>
      </w:r>
    </w:p>
    <w:p w:rsidR="00196E69" w:rsidRPr="00196E69" w:rsidRDefault="00196E69" w:rsidP="00196E69">
      <w:pPr>
        <w:spacing w:line="276" w:lineRule="auto"/>
        <w:ind w:firstLine="709"/>
        <w:rPr>
          <w:u w:val="single"/>
        </w:rPr>
      </w:pPr>
      <w:r w:rsidRPr="00196E69">
        <w:rPr>
          <w:u w:val="single"/>
        </w:rPr>
        <w:t>Решение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196E69">
        <w:t>По формуле определяем минимальную глубину дренажной канавы</w:t>
      </w:r>
    </w:p>
    <w:p w:rsidR="00196E69" w:rsidRPr="00196E69" w:rsidRDefault="00196E69" w:rsidP="00196E69">
      <w:pPr>
        <w:spacing w:line="276" w:lineRule="auto"/>
        <w:ind w:firstLine="708"/>
        <w:jc w:val="both"/>
        <w:rPr>
          <w:sz w:val="28"/>
          <w:szCs w:val="28"/>
        </w:rPr>
      </w:pPr>
      <w:r w:rsidRPr="00196E69">
        <w:tab/>
      </w:r>
      <w:r w:rsidRPr="00196E69">
        <w:rPr>
          <w:i/>
          <w:sz w:val="28"/>
        </w:rPr>
        <w:t xml:space="preserve">                             </w:t>
      </w:r>
      <w:r w:rsidRPr="00196E69">
        <w:rPr>
          <w:position w:val="-12"/>
        </w:rPr>
        <w:object w:dxaOrig="1480" w:dyaOrig="360">
          <v:shape id="_x0000_i1063" type="#_x0000_t75" style="width:73.5pt;height:18pt" o:ole="">
            <v:imagedata r:id="rId85" o:title=""/>
          </v:shape>
          <o:OLEObject Type="Embed" ProgID="Equation.3" ShapeID="_x0000_i1063" DrawAspect="Content" ObjectID="_1770015324" r:id="rId86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jc w:val="both"/>
        <w:rPr>
          <w:sz w:val="20"/>
          <w:szCs w:val="20"/>
        </w:rPr>
      </w:pPr>
      <w:r w:rsidRPr="00196E69">
        <w:rPr>
          <w:sz w:val="28"/>
          <w:szCs w:val="28"/>
        </w:rPr>
        <w:tab/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д</w:t>
      </w:r>
      <w:r w:rsidRPr="00196E69">
        <w:t xml:space="preserve"> – минимальная глубина дренажной канавы, м; 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необходимая глубина оттаивания мерзлых пород, м.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</w:t>
      </w:r>
      <w:r w:rsidRPr="00196E69">
        <w:t xml:space="preserve">= 2/3 </w:t>
      </w:r>
      <w:r w:rsidRPr="00196E69">
        <w:rPr>
          <w:vertAlign w:val="superscript"/>
        </w:rPr>
        <w:t xml:space="preserve">.  </w:t>
      </w:r>
      <w:r w:rsidRPr="00196E69">
        <w:t xml:space="preserve">4,8 = </w:t>
      </w:r>
      <w:smartTag w:uri="urn:schemas-microsoft-com:office:smarttags" w:element="metricconverter">
        <w:smartTagPr>
          <w:attr w:name="ProductID" w:val="3,2 м"/>
        </w:smartTagPr>
        <w:r w:rsidRPr="00196E69">
          <w:t>3,2 м</w:t>
        </w:r>
      </w:smartTag>
      <w:r w:rsidRPr="00196E69">
        <w:t>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lastRenderedPageBreak/>
        <w:t xml:space="preserve">По табл. 25 определяем длину пути фильтрации (расстояние между питающей и дренажной канавами). Так как по условию </w:t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 xml:space="preserve">= 3,8 м/ч = 91,2 м/сут, то </w:t>
      </w:r>
      <w:r w:rsidRPr="00196E69">
        <w:rPr>
          <w:i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= </w:t>
      </w:r>
      <w:smartTag w:uri="urn:schemas-microsoft-com:office:smarttags" w:element="metricconverter">
        <w:smartTagPr>
          <w:attr w:name="ProductID" w:val="45 м"/>
        </w:smartTagPr>
        <w:r w:rsidRPr="00196E69">
          <w:t>45 м</w:t>
        </w:r>
      </w:smartTag>
      <w:r w:rsidRPr="00196E69">
        <w:t>.</w:t>
      </w:r>
    </w:p>
    <w:p w:rsidR="00196E69" w:rsidRPr="00196E69" w:rsidRDefault="00196E69" w:rsidP="00196E69">
      <w:pPr>
        <w:keepNext/>
        <w:spacing w:line="276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>Таблица 25</w:t>
      </w:r>
    </w:p>
    <w:p w:rsidR="00196E69" w:rsidRPr="00196E69" w:rsidRDefault="00196E69" w:rsidP="00196E69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196E69">
        <w:rPr>
          <w:b/>
          <w:bCs/>
          <w:iCs/>
        </w:rPr>
        <w:t xml:space="preserve">Изменение длины фильтрационного пути при ФДО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54"/>
        <w:gridCol w:w="3610"/>
        <w:gridCol w:w="3507"/>
      </w:tblGrid>
      <w:tr w:rsidR="00196E69" w:rsidRPr="00196E69" w:rsidTr="006A18F9">
        <w:trPr>
          <w:cantSplit/>
        </w:trPr>
        <w:tc>
          <w:tcPr>
            <w:tcW w:w="1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Коэффициент фильтрации, м/сут</w:t>
            </w:r>
          </w:p>
        </w:tc>
        <w:tc>
          <w:tcPr>
            <w:tcW w:w="3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Длина пути фильтрации, м</w:t>
            </w:r>
          </w:p>
        </w:tc>
      </w:tr>
      <w:tr w:rsidR="00196E69" w:rsidRPr="00196E69" w:rsidTr="006A18F9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spacing w:line="276" w:lineRule="auto"/>
            </w:pP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допустимая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Рекомендуемая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10-30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15-40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15-20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30-50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30-70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25-40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50-100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45-60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100-200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40-100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50-80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200-400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50-100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60-100</w:t>
            </w:r>
          </w:p>
        </w:tc>
      </w:tr>
      <w:tr w:rsidR="00196E69" w:rsidRPr="00196E69" w:rsidTr="006A18F9"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более 400</w:t>
            </w:r>
          </w:p>
        </w:tc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60-120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276" w:lineRule="auto"/>
              <w:jc w:val="center"/>
            </w:pPr>
            <w:r w:rsidRPr="00196E69">
              <w:t>70-120</w:t>
            </w:r>
          </w:p>
        </w:tc>
      </w:tr>
    </w:tbl>
    <w:p w:rsidR="00196E69" w:rsidRPr="00196E69" w:rsidRDefault="00196E69" w:rsidP="00196E69">
      <w:pPr>
        <w:tabs>
          <w:tab w:val="left" w:pos="993"/>
        </w:tabs>
        <w:spacing w:line="276" w:lineRule="auto"/>
        <w:ind w:left="708"/>
        <w:contextualSpacing/>
        <w:jc w:val="both"/>
      </w:pP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глубина дренирования составит:</w:t>
      </w:r>
    </w:p>
    <w:p w:rsidR="00196E69" w:rsidRPr="00196E69" w:rsidRDefault="00196E69" w:rsidP="00196E69">
      <w:pPr>
        <w:spacing w:line="276" w:lineRule="auto"/>
        <w:jc w:val="both"/>
      </w:pPr>
      <w:r w:rsidRPr="00196E69">
        <w:rPr>
          <w:i/>
        </w:rPr>
        <w:t xml:space="preserve">                                    </w:t>
      </w:r>
      <w:r w:rsidRPr="00196E69">
        <w:rPr>
          <w:position w:val="-14"/>
        </w:rPr>
        <w:object w:dxaOrig="3200" w:dyaOrig="380">
          <v:shape id="_x0000_i1064" type="#_x0000_t75" style="width:159.75pt;height:18.75pt" o:ole="">
            <v:imagedata r:id="rId87" o:title=""/>
          </v:shape>
          <o:OLEObject Type="Embed" ProgID="Equation.3" ShapeID="_x0000_i1064" DrawAspect="Content" ObjectID="_1770015325" r:id="rId88"/>
        </w:object>
      </w:r>
      <w:r w:rsidRPr="00196E69">
        <w:t xml:space="preserve">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 </w:t>
      </w:r>
      <w:r w:rsidRPr="00196E69">
        <w:tab/>
      </w:r>
      <w:r w:rsidRPr="00196E69">
        <w:rPr>
          <w:i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– длина пути фильтрации,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i</w:t>
      </w:r>
      <w:r w:rsidRPr="00196E69">
        <w:t xml:space="preserve"> – поперечный уклон россыпи;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п</w:t>
      </w:r>
      <w:r w:rsidRPr="00196E69">
        <w:rPr>
          <w:i/>
        </w:rPr>
        <w:t xml:space="preserve"> </w:t>
      </w:r>
      <w:r w:rsidRPr="00196E69">
        <w:t xml:space="preserve">– глубина питающей канавы,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h</w:t>
      </w:r>
      <w:r w:rsidRPr="00196E69">
        <w:rPr>
          <w:i/>
          <w:vertAlign w:val="subscript"/>
        </w:rPr>
        <w:t>вд</w:t>
      </w:r>
      <w:r w:rsidRPr="00196E69">
        <w:t xml:space="preserve">, </w:t>
      </w:r>
      <w:r w:rsidRPr="00196E69">
        <w:rPr>
          <w:i/>
        </w:rPr>
        <w:t>h</w:t>
      </w:r>
      <w:r w:rsidRPr="00196E69">
        <w:rPr>
          <w:i/>
          <w:vertAlign w:val="subscript"/>
        </w:rPr>
        <w:t>вп</w:t>
      </w:r>
      <w:r w:rsidRPr="00196E69">
        <w:t xml:space="preserve"> – соответственно глубина воды в дренажной и питающей канавах, 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Z</w:t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</w:t>
      </w:r>
      <w:r w:rsidRPr="00196E69">
        <w:t xml:space="preserve">= 3,2 + 45 </w:t>
      </w:r>
      <w:r w:rsidRPr="00196E69">
        <w:rPr>
          <w:vertAlign w:val="superscript"/>
        </w:rPr>
        <w:t xml:space="preserve">. </w:t>
      </w:r>
      <w:r w:rsidRPr="00196E69">
        <w:t xml:space="preserve"> 0,01 – 0,35 – (0,5 – 0,2) = </w:t>
      </w:r>
      <w:smartTag w:uri="urn:schemas-microsoft-com:office:smarttags" w:element="metricconverter">
        <w:smartTagPr>
          <w:attr w:name="ProductID" w:val="3,0 м"/>
        </w:smartTagPr>
        <w:r w:rsidRPr="00196E69">
          <w:t>3,0 м</w:t>
        </w:r>
      </w:smartTag>
      <w:r w:rsidRPr="00196E69">
        <w:t xml:space="preserve">. 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определяем объем оттаиваемых горных пород:</w:t>
      </w:r>
    </w:p>
    <w:p w:rsidR="00196E69" w:rsidRPr="00196E69" w:rsidRDefault="00196E69" w:rsidP="00196E69">
      <w:pPr>
        <w:spacing w:line="276" w:lineRule="auto"/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 </w:t>
      </w:r>
      <w:r w:rsidRPr="00196E69">
        <w:rPr>
          <w:position w:val="-14"/>
        </w:rPr>
        <w:object w:dxaOrig="1719" w:dyaOrig="380">
          <v:shape id="_x0000_i1065" type="#_x0000_t75" style="width:87pt;height:18.75pt" o:ole="">
            <v:imagedata r:id="rId89" o:title=""/>
          </v:shape>
          <o:OLEObject Type="Embed" ProgID="Equation.3" ShapeID="_x0000_i1065" DrawAspect="Content" ObjectID="_1770015326" r:id="rId90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необходимая глубина оттайки,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l</w:t>
      </w:r>
      <w:r w:rsidRPr="00196E69">
        <w:rPr>
          <w:i/>
          <w:vertAlign w:val="subscript"/>
        </w:rPr>
        <w:t>ф</w:t>
      </w:r>
      <w:r w:rsidRPr="00196E69">
        <w:t xml:space="preserve"> – длина пути фильтрации, м;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l</w:t>
      </w:r>
      <w:r w:rsidRPr="00196E69">
        <w:t xml:space="preserve"> – длина участка оттайки (длина фронта фильтрации), 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V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= 4,8 </w:t>
      </w:r>
      <w:r w:rsidRPr="00196E69">
        <w:rPr>
          <w:vertAlign w:val="superscript"/>
        </w:rPr>
        <w:t>.</w:t>
      </w:r>
      <w:r w:rsidRPr="00196E69">
        <w:t xml:space="preserve"> 45 </w:t>
      </w:r>
      <w:r w:rsidRPr="00196E69">
        <w:rPr>
          <w:vertAlign w:val="superscript"/>
        </w:rPr>
        <w:t>.</w:t>
      </w:r>
      <w:r w:rsidRPr="00196E69">
        <w:t xml:space="preserve"> 100 = </w:t>
      </w:r>
      <w:smartTag w:uri="urn:schemas-microsoft-com:office:smarttags" w:element="metricconverter">
        <w:smartTagPr>
          <w:attr w:name="ProductID" w:val="21600 м3"/>
        </w:smartTagPr>
        <w:r w:rsidRPr="00196E69">
          <w:t>21600 м</w:t>
        </w:r>
        <w:r w:rsidRPr="00196E69">
          <w:rPr>
            <w:vertAlign w:val="superscript"/>
          </w:rPr>
          <w:t>3</w:t>
        </w:r>
      </w:smartTag>
      <w:r w:rsidRPr="00196E69">
        <w:t xml:space="preserve">. 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Необходимое количество воды для оттайки определяем по формуле:</w:t>
      </w:r>
    </w:p>
    <w:p w:rsidR="00196E69" w:rsidRPr="00196E69" w:rsidRDefault="00196E69" w:rsidP="00196E69">
      <w:pPr>
        <w:spacing w:line="276" w:lineRule="auto"/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 </w:t>
      </w:r>
      <w:r w:rsidRPr="00196E69">
        <w:rPr>
          <w:position w:val="-14"/>
        </w:rPr>
        <w:object w:dxaOrig="1420" w:dyaOrig="380">
          <v:shape id="_x0000_i1066" type="#_x0000_t75" style="width:71.25pt;height:18.75pt" o:ole="">
            <v:imagedata r:id="rId91" o:title=""/>
          </v:shape>
          <o:OLEObject Type="Embed" ProgID="Equation.3" ShapeID="_x0000_i1066" DrawAspect="Content" ObjectID="_1770015327" r:id="rId92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sym w:font="Symbol" w:char="0077"/>
      </w:r>
      <w:r w:rsidRPr="00196E69">
        <w:rPr>
          <w:vertAlign w:val="subscript"/>
        </w:rPr>
        <w:t xml:space="preserve">уд </w:t>
      </w:r>
      <w:r w:rsidRPr="00196E69">
        <w:t>– удельный расход воды, зависящий от ее начальной температуры и от льдистости горных пород  – чем выше температура  воды, тем меньшее значение удельного расхода принимают при расчетах и наоборот, чем выше льдистость горных пород, тем большее значение (</w:t>
      </w:r>
      <w:r w:rsidRPr="00196E69">
        <w:sym w:font="Symbol" w:char="0077"/>
      </w:r>
      <w:r w:rsidRPr="00196E69">
        <w:rPr>
          <w:vertAlign w:val="subscript"/>
        </w:rPr>
        <w:t>уд</w:t>
      </w:r>
      <w:r w:rsidRPr="00196E69">
        <w:t xml:space="preserve">) следует принимать для расчетов  оттаивания. При температуре воды </w:t>
      </w:r>
      <w:r w:rsidRPr="00196E69">
        <w:rPr>
          <w:i/>
        </w:rPr>
        <w:t>t</w:t>
      </w:r>
      <w:r w:rsidRPr="00196E69">
        <w:t xml:space="preserve"> = +5 </w:t>
      </w:r>
      <w:r w:rsidRPr="00196E69">
        <w:rPr>
          <w:vertAlign w:val="superscript"/>
        </w:rPr>
        <w:t>о</w:t>
      </w:r>
      <w:r w:rsidRPr="00196E69">
        <w:t xml:space="preserve">С и льдистости горных пород </w:t>
      </w:r>
      <w:r w:rsidRPr="00196E69">
        <w:rPr>
          <w:i/>
          <w:lang w:val="en-US"/>
        </w:rPr>
        <w:t>G</w:t>
      </w:r>
      <w:r w:rsidRPr="00196E69">
        <w:t xml:space="preserve"> = 250 кг/м</w:t>
      </w:r>
      <w:r w:rsidRPr="00196E69">
        <w:rPr>
          <w:vertAlign w:val="superscript"/>
        </w:rPr>
        <w:t>3</w:t>
      </w:r>
      <w:r w:rsidRPr="00196E69">
        <w:t xml:space="preserve"> удельный расход, необходимый для оттайки </w:t>
      </w:r>
      <w:smartTag w:uri="urn:schemas-microsoft-com:office:smarttags" w:element="metricconverter">
        <w:smartTagPr>
          <w:attr w:name="ProductID" w:val="1 м3"/>
        </w:smartTagPr>
        <w:r w:rsidRPr="00196E69">
          <w:t>1 м</w:t>
        </w:r>
        <w:r w:rsidRPr="00196E69">
          <w:rPr>
            <w:vertAlign w:val="superscript"/>
          </w:rPr>
          <w:t>3</w:t>
        </w:r>
      </w:smartTag>
      <w:r w:rsidRPr="00196E69">
        <w:t xml:space="preserve"> мерзлых пород, составляет 5…15 м</w:t>
      </w:r>
      <w:r w:rsidRPr="00196E69">
        <w:rPr>
          <w:vertAlign w:val="superscript"/>
        </w:rPr>
        <w:t>3</w:t>
      </w:r>
      <w:r w:rsidRPr="00196E69">
        <w:t>/м</w:t>
      </w:r>
      <w:r w:rsidRPr="00196E69">
        <w:rPr>
          <w:vertAlign w:val="superscript"/>
        </w:rPr>
        <w:t>3</w:t>
      </w:r>
      <w:r w:rsidRPr="00196E69">
        <w:t xml:space="preserve">;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t>V</w:t>
      </w:r>
      <w:r w:rsidRPr="00196E69">
        <w:rPr>
          <w:i/>
          <w:vertAlign w:val="subscript"/>
        </w:rPr>
        <w:t>от</w:t>
      </w:r>
      <w:r w:rsidRPr="00196E69">
        <w:t xml:space="preserve"> – объем оттаиваемых мерзлых пород, м</w:t>
      </w:r>
      <w:r w:rsidRPr="00196E69">
        <w:rPr>
          <w:vertAlign w:val="superscript"/>
        </w:rPr>
        <w:t xml:space="preserve">3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t xml:space="preserve"> = 10 </w:t>
      </w:r>
      <w:r w:rsidRPr="00196E69">
        <w:rPr>
          <w:vertAlign w:val="superscript"/>
        </w:rPr>
        <w:t>.</w:t>
      </w:r>
      <w:r w:rsidRPr="00196E69">
        <w:t xml:space="preserve"> 21600 = </w:t>
      </w:r>
      <w:smartTag w:uri="urn:schemas-microsoft-com:office:smarttags" w:element="metricconverter">
        <w:smartTagPr>
          <w:attr w:name="ProductID" w:val="216000 м3"/>
        </w:smartTagPr>
        <w:r w:rsidRPr="00196E69">
          <w:t>216000 м</w:t>
        </w:r>
        <w:r w:rsidRPr="00196E69">
          <w:rPr>
            <w:vertAlign w:val="superscript"/>
          </w:rPr>
          <w:t>3</w:t>
        </w:r>
      </w:smartTag>
      <w:r w:rsidRPr="00196E69">
        <w:t>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contextualSpacing/>
        <w:jc w:val="both"/>
      </w:pPr>
      <w:r w:rsidRPr="00196E69">
        <w:t xml:space="preserve">По табл. 26 определяем удельную теплоту оттаивания.  </w:t>
      </w:r>
      <w:r w:rsidRPr="00196E69">
        <w:rPr>
          <w:i/>
          <w:lang w:val="en-US"/>
        </w:rPr>
        <w:t>Q</w:t>
      </w:r>
      <w:r w:rsidRPr="00196E69">
        <w:rPr>
          <w:i/>
          <w:vertAlign w:val="subscript"/>
        </w:rPr>
        <w:t>уд</w:t>
      </w:r>
      <w:r w:rsidRPr="00196E69">
        <w:t xml:space="preserve"> = 55000 кДж / м</w:t>
      </w:r>
      <w:r w:rsidRPr="00196E69">
        <w:rPr>
          <w:vertAlign w:val="superscript"/>
        </w:rPr>
        <w:t>3</w:t>
      </w:r>
      <w:r w:rsidRPr="00196E69">
        <w:t xml:space="preserve">. </w:t>
      </w:r>
    </w:p>
    <w:p w:rsidR="00196E69" w:rsidRPr="00196E69" w:rsidRDefault="00196E69" w:rsidP="00196E69">
      <w:pPr>
        <w:tabs>
          <w:tab w:val="left" w:pos="993"/>
        </w:tabs>
        <w:jc w:val="both"/>
      </w:pPr>
    </w:p>
    <w:p w:rsidR="00196E69" w:rsidRPr="00196E69" w:rsidRDefault="00196E69" w:rsidP="00196E69">
      <w:pPr>
        <w:tabs>
          <w:tab w:val="left" w:pos="993"/>
        </w:tabs>
        <w:jc w:val="right"/>
      </w:pPr>
      <w:r w:rsidRPr="00196E69">
        <w:t xml:space="preserve">Таблица 26 </w:t>
      </w:r>
    </w:p>
    <w:p w:rsidR="00196E69" w:rsidRPr="00196E69" w:rsidRDefault="00196E69" w:rsidP="00196E69">
      <w:pPr>
        <w:tabs>
          <w:tab w:val="left" w:pos="993"/>
        </w:tabs>
        <w:jc w:val="both"/>
        <w:rPr>
          <w:b/>
        </w:rPr>
      </w:pPr>
      <w:r w:rsidRPr="00196E69">
        <w:rPr>
          <w:b/>
        </w:rPr>
        <w:t xml:space="preserve">Удельные затраты теплоты на оттаивание </w:t>
      </w:r>
      <w:smartTag w:uri="urn:schemas-microsoft-com:office:smarttags" w:element="metricconverter">
        <w:smartTagPr>
          <w:attr w:name="ProductID" w:val="1 м3"/>
        </w:smartTagPr>
        <w:smartTag w:uri="urn:schemas-microsoft-com:office:smarttags" w:element="metricconverter">
          <w:smartTagPr>
            <w:attr w:name="ProductID" w:val="1 м3"/>
          </w:smartTagPr>
          <w:r w:rsidRPr="00196E69">
            <w:rPr>
              <w:b/>
            </w:rPr>
            <w:t>1 м</w:t>
          </w:r>
          <w:r w:rsidRPr="00196E69">
            <w:rPr>
              <w:b/>
              <w:vertAlign w:val="superscript"/>
            </w:rPr>
            <w:t>3</w:t>
          </w:r>
        </w:smartTag>
        <w:r w:rsidRPr="00196E69">
          <w:rPr>
            <w:b/>
          </w:rPr>
          <w:t xml:space="preserve"> </w:t>
        </w:r>
      </w:smartTag>
      <w:r w:rsidRPr="00196E69">
        <w:rPr>
          <w:b/>
        </w:rPr>
        <w:t>мерзлой породы [4]</w:t>
      </w:r>
    </w:p>
    <w:p w:rsidR="00196E69" w:rsidRPr="00196E69" w:rsidRDefault="00196E69" w:rsidP="00196E69">
      <w:pPr>
        <w:tabs>
          <w:tab w:val="left" w:pos="993"/>
        </w:tabs>
        <w:jc w:val="both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220"/>
        <w:gridCol w:w="1134"/>
        <w:gridCol w:w="992"/>
        <w:gridCol w:w="992"/>
        <w:gridCol w:w="1134"/>
        <w:gridCol w:w="992"/>
        <w:gridCol w:w="1134"/>
      </w:tblGrid>
      <w:tr w:rsidR="00196E69" w:rsidRPr="00196E69" w:rsidTr="006A18F9">
        <w:trPr>
          <w:cantSplit/>
          <w:jc w:val="center"/>
        </w:trPr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Льдис-тость, кг/м</w:t>
            </w:r>
            <w:r w:rsidRPr="00196E69">
              <w:rPr>
                <w:vertAlign w:val="superscript"/>
              </w:rPr>
              <w:t>3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196E69">
              <w:rPr>
                <w:bCs/>
                <w:iCs/>
              </w:rPr>
              <w:t>Началь-</w:t>
            </w:r>
          </w:p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196E69">
              <w:t xml:space="preserve">ная температура пород,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6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 xml:space="preserve">При конечной температуре пород, </w:t>
            </w: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</w:tr>
      <w:tr w:rsidR="00196E69" w:rsidRPr="00196E69" w:rsidTr="006A18F9">
        <w:trPr>
          <w:cantSplit/>
          <w:jc w:val="center"/>
        </w:trPr>
        <w:tc>
          <w:tcPr>
            <w:tcW w:w="10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vertAlign w:val="superscript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center"/>
              <w:rPr>
                <w:vertAlign w:val="superscript"/>
              </w:rPr>
            </w:pPr>
            <w:r w:rsidRPr="00196E69">
              <w:t>МДж/м</w:t>
            </w:r>
            <w:r w:rsidRPr="00196E69">
              <w:rPr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center"/>
              <w:rPr>
                <w:vertAlign w:val="superscript"/>
              </w:rPr>
            </w:pPr>
            <w:r w:rsidRPr="00196E69">
              <w:t xml:space="preserve">кВт </w:t>
            </w:r>
            <w:r w:rsidRPr="00196E69">
              <w:rPr>
                <w:vertAlign w:val="superscript"/>
              </w:rPr>
              <w:t>.</w:t>
            </w:r>
            <w:r w:rsidRPr="00196E69">
              <w:t xml:space="preserve"> ч/м</w:t>
            </w:r>
            <w:r w:rsidRPr="00196E69">
              <w:rPr>
                <w:vertAlign w:val="superscript"/>
              </w:rPr>
              <w:t>3</w:t>
            </w:r>
          </w:p>
        </w:tc>
      </w:tr>
      <w:tr w:rsidR="00196E69" w:rsidRPr="00196E69" w:rsidTr="006A18F9">
        <w:trPr>
          <w:cantSplit/>
          <w:jc w:val="center"/>
        </w:trPr>
        <w:tc>
          <w:tcPr>
            <w:tcW w:w="1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  <w:rPr>
                <w:vertAlign w:val="superscript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+10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lastRenderedPageBreak/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8,94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26,27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46,52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12,90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42,96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53,59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64,22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17,81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59,74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70,90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16,56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19,65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22,73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76,44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88,11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99,74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21,19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24,43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27,66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93,17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105,35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117,57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29,21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32,60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110,60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123,63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133,26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34,28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36,95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143,34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157,11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173,05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39,74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43,56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47,38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32,13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41,76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6,23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11,58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35,85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45,94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56,02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15,53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52,55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63,18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73,64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17,51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20,41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67,73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80,66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91,59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18,78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25,39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86,02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97,65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109,37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23,85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30,32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250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102,75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114,93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127,15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28,49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31,87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35,25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119,45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132,17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144,89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33,12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36,65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40,17</w:t>
            </w:r>
          </w:p>
        </w:tc>
      </w:tr>
      <w:tr w:rsidR="00196E69" w:rsidRPr="00196E69" w:rsidTr="006A18F9">
        <w:trPr>
          <w:jc w:val="center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152,90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166,69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180,49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42,40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46,22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tabs>
                <w:tab w:val="left" w:pos="993"/>
              </w:tabs>
              <w:jc w:val="both"/>
            </w:pPr>
            <w:r w:rsidRPr="00196E69">
              <w:t>50,04</w:t>
            </w:r>
          </w:p>
        </w:tc>
      </w:tr>
    </w:tbl>
    <w:p w:rsidR="00196E69" w:rsidRPr="00196E69" w:rsidRDefault="00196E69" w:rsidP="00196E69">
      <w:pPr>
        <w:tabs>
          <w:tab w:val="left" w:pos="993"/>
        </w:tabs>
        <w:jc w:val="both"/>
      </w:pPr>
    </w:p>
    <w:p w:rsidR="00196E69" w:rsidRPr="00196E69" w:rsidRDefault="00196E69" w:rsidP="00196E69">
      <w:pPr>
        <w:tabs>
          <w:tab w:val="left" w:pos="993"/>
        </w:tabs>
        <w:jc w:val="both"/>
        <w:rPr>
          <w:sz w:val="28"/>
          <w:szCs w:val="28"/>
        </w:rPr>
      </w:pPr>
      <w:r w:rsidRPr="00196E69">
        <w:t>Тогда необходимое время для оттаивания всего массива мерзлых горных пород на участке можно определить приближенно по формуле:</w:t>
      </w:r>
    </w:p>
    <w:p w:rsidR="00196E69" w:rsidRPr="00196E69" w:rsidRDefault="00196E69" w:rsidP="00196E69">
      <w:pPr>
        <w:jc w:val="both"/>
        <w:rPr>
          <w:position w:val="-16"/>
        </w:rPr>
      </w:pPr>
      <w:r w:rsidRPr="00196E69">
        <w:rPr>
          <w:i/>
          <w:sz w:val="28"/>
        </w:rPr>
        <w:t xml:space="preserve">                                      </w:t>
      </w:r>
      <w:r w:rsidRPr="00196E69">
        <w:rPr>
          <w:position w:val="-16"/>
        </w:rPr>
        <w:object w:dxaOrig="3460" w:dyaOrig="440">
          <v:shape id="_x0000_i1067" type="#_x0000_t75" style="width:173.25pt;height:21.75pt" o:ole="">
            <v:imagedata r:id="rId93" o:title=""/>
          </v:shape>
          <o:OLEObject Type="Embed" ProgID="Equation.3" ShapeID="_x0000_i1067" DrawAspect="Content" ObjectID="_1770015328" r:id="rId94"/>
        </w:objec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К</w:t>
      </w:r>
      <w:r w:rsidRPr="00196E69">
        <w:t xml:space="preserve"> = 209,2, если теплота в кДж и </w:t>
      </w:r>
      <w:r w:rsidRPr="00196E69">
        <w:rPr>
          <w:i/>
        </w:rPr>
        <w:t xml:space="preserve">К </w:t>
      </w:r>
      <w:r w:rsidRPr="00196E69">
        <w:t xml:space="preserve">= 58, если теплота в кВт </w:t>
      </w:r>
      <w:r w:rsidRPr="00196E69">
        <w:rPr>
          <w:vertAlign w:val="superscript"/>
        </w:rPr>
        <w:t>.</w:t>
      </w:r>
      <w:r w:rsidRPr="00196E69">
        <w:t xml:space="preserve"> ч;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rPr>
          <w:i/>
        </w:rPr>
        <w:t>Z</w:t>
      </w:r>
      <w:r w:rsidRPr="00196E69">
        <w:rPr>
          <w:i/>
          <w:vertAlign w:val="subscript"/>
        </w:rPr>
        <w:t>д</w:t>
      </w:r>
      <w:r w:rsidRPr="00196E69">
        <w:rPr>
          <w:i/>
        </w:rPr>
        <w:t xml:space="preserve"> </w:t>
      </w:r>
      <w:r w:rsidRPr="00196E69">
        <w:t xml:space="preserve">= </w:t>
      </w:r>
      <w:r w:rsidRPr="00196E69">
        <w:rPr>
          <w:i/>
          <w:lang w:val="en-US"/>
        </w:rPr>
        <w:t>Z</w:t>
      </w:r>
      <w:r w:rsidRPr="00196E69">
        <w:t xml:space="preserve"> – напор воды, м;</w:t>
      </w:r>
      <w:r w:rsidRPr="00196E69">
        <w:rPr>
          <w:sz w:val="28"/>
          <w:szCs w:val="28"/>
        </w:rPr>
        <w:t xml:space="preserve">                    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4"/>
      </w:r>
      <w:r w:rsidRPr="00196E69">
        <w:t xml:space="preserve"> = 4,8 </w:t>
      </w:r>
      <w:r w:rsidRPr="00196E69">
        <w:rPr>
          <w:vertAlign w:val="superscript"/>
        </w:rPr>
        <w:t>.</w:t>
      </w:r>
      <w:r w:rsidRPr="00196E69">
        <w:t xml:space="preserve"> 55000 </w:t>
      </w:r>
      <w:r w:rsidRPr="00196E69">
        <w:rPr>
          <w:vertAlign w:val="superscript"/>
        </w:rPr>
        <w:t>.</w:t>
      </w:r>
      <w:r w:rsidRPr="00196E69">
        <w:t xml:space="preserve"> 45 / (209,2 </w:t>
      </w:r>
      <w:r w:rsidRPr="00196E69">
        <w:rPr>
          <w:vertAlign w:val="superscript"/>
        </w:rPr>
        <w:t>.</w:t>
      </w:r>
      <w:r w:rsidRPr="00196E69">
        <w:t xml:space="preserve"> 12,1 </w:t>
      </w:r>
      <w:r w:rsidRPr="00196E69">
        <w:rPr>
          <w:position w:val="-12"/>
        </w:rPr>
        <w:object w:dxaOrig="999" w:dyaOrig="400">
          <v:shape id="_x0000_i1068" type="#_x0000_t75" style="width:50.25pt;height:20.25pt" o:ole="">
            <v:imagedata r:id="rId95" o:title=""/>
          </v:shape>
          <o:OLEObject Type="Embed" ProgID="Equation.3" ShapeID="_x0000_i1068" DrawAspect="Content" ObjectID="_1770015329" r:id="rId96"/>
        </w:object>
      </w:r>
      <w:r w:rsidRPr="00196E69">
        <w:t xml:space="preserve"> = 1372 ч = 57 сут.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 xml:space="preserve">Необходимый среднесуточный расход воды определяем по формуле </w:t>
      </w:r>
    </w:p>
    <w:p w:rsidR="00196E69" w:rsidRPr="00196E69" w:rsidRDefault="00196E69" w:rsidP="00196E69">
      <w:pPr>
        <w:spacing w:line="276" w:lineRule="auto"/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4"/>
        </w:rPr>
        <w:object w:dxaOrig="1939" w:dyaOrig="380">
          <v:shape id="_x0000_i1069" type="#_x0000_t75" style="width:96.75pt;height:18.75pt" o:ole="">
            <v:imagedata r:id="rId97" o:title=""/>
          </v:shape>
          <o:OLEObject Type="Embed" ProgID="Equation.3" ShapeID="_x0000_i1069" DrawAspect="Content" ObjectID="_1770015330" r:id="rId98"/>
        </w:object>
      </w:r>
      <w:r w:rsidRPr="00196E69">
        <w:t xml:space="preserve">                                     </w:t>
      </w:r>
    </w:p>
    <w:p w:rsidR="00196E69" w:rsidRPr="00196E69" w:rsidRDefault="00196E69" w:rsidP="00196E69">
      <w:pPr>
        <w:spacing w:line="276" w:lineRule="auto"/>
        <w:ind w:firstLine="709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sym w:font="Symbol" w:char="0074"/>
      </w:r>
      <w:r w:rsidRPr="00196E69">
        <w:t xml:space="preserve"> – продолжительность сезона оттайки, сут.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сут</w:t>
      </w:r>
      <w:r w:rsidRPr="00196E69">
        <w:t xml:space="preserve"> = 10 </w:t>
      </w:r>
      <w:r w:rsidRPr="00196E69">
        <w:rPr>
          <w:vertAlign w:val="superscript"/>
        </w:rPr>
        <w:t>.</w:t>
      </w:r>
      <w:r w:rsidRPr="00196E69">
        <w:t xml:space="preserve"> 21600 / 57 = 3789 м</w:t>
      </w:r>
      <w:r w:rsidRPr="00196E69">
        <w:rPr>
          <w:vertAlign w:val="superscript"/>
        </w:rPr>
        <w:t xml:space="preserve">3 </w:t>
      </w:r>
      <w:r w:rsidRPr="00196E69">
        <w:t>/ сут.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>По формуле определяем необходимый часовой расход воды, приходящийся на 1 пог.м питающей канавы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      </w:t>
      </w:r>
      <w:r w:rsidRPr="00196E69">
        <w:rPr>
          <w:position w:val="-14"/>
        </w:rPr>
        <w:object w:dxaOrig="1860" w:dyaOrig="380">
          <v:shape id="_x0000_i1070" type="#_x0000_t75" style="width:93pt;height:18.75pt" o:ole="">
            <v:imagedata r:id="rId99" o:title=""/>
          </v:shape>
          <o:OLEObject Type="Embed" ProgID="Equation.3" ShapeID="_x0000_i1070" DrawAspect="Content" ObjectID="_1770015331" r:id="rId100"/>
        </w:object>
      </w:r>
      <w:r w:rsidRPr="00196E69">
        <w:rPr>
          <w:sz w:val="28"/>
          <w:szCs w:val="28"/>
        </w:rPr>
        <w:t xml:space="preserve">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</w:t>
      </w:r>
      <w:r w:rsidRPr="00196E69">
        <w:tab/>
        <w:t>24 – перевод время суток в часы.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 </w:t>
      </w:r>
      <w:r w:rsidRPr="00196E69">
        <w:t>= 3789</w:t>
      </w:r>
      <w:r w:rsidRPr="00196E69">
        <w:rPr>
          <w:vertAlign w:val="subscript"/>
        </w:rPr>
        <w:t xml:space="preserve"> </w:t>
      </w:r>
      <w:r w:rsidRPr="00196E69">
        <w:t xml:space="preserve">/ (24 </w:t>
      </w:r>
      <w:r w:rsidRPr="00196E69">
        <w:rPr>
          <w:vertAlign w:val="superscript"/>
        </w:rPr>
        <w:t xml:space="preserve">. </w:t>
      </w:r>
      <w:r w:rsidRPr="00196E69">
        <w:t xml:space="preserve"> 100) = 1,58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993"/>
        </w:tabs>
        <w:spacing w:line="276" w:lineRule="auto"/>
        <w:ind w:left="0" w:firstLine="708"/>
        <w:contextualSpacing/>
        <w:jc w:val="both"/>
      </w:pPr>
      <w:r w:rsidRPr="00196E69">
        <w:t xml:space="preserve">Величина возможного питания ФДО определяется по формуле </w:t>
      </w: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4"/>
        </w:rPr>
        <w:object w:dxaOrig="1160" w:dyaOrig="380">
          <v:shape id="_x0000_i1071" type="#_x0000_t75" style="width:57pt;height:18.75pt" o:ole="">
            <v:imagedata r:id="rId101" o:title=""/>
          </v:shape>
          <o:OLEObject Type="Embed" ProgID="Equation.3" ShapeID="_x0000_i1071" DrawAspect="Content" ObjectID="_1770015332" r:id="rId102"/>
        </w:object>
      </w:r>
      <w:r w:rsidRPr="00196E69">
        <w:t xml:space="preserve">                                          </w:t>
      </w:r>
    </w:p>
    <w:p w:rsidR="00196E69" w:rsidRPr="00196E69" w:rsidRDefault="00196E69" w:rsidP="00196E69">
      <w:pPr>
        <w:spacing w:line="360" w:lineRule="auto"/>
        <w:ind w:firstLine="709"/>
        <w:jc w:val="both"/>
      </w:pPr>
      <w:r w:rsidRPr="00196E69">
        <w:t xml:space="preserve">где  </w:t>
      </w:r>
      <w:r w:rsidRPr="00196E69">
        <w:tab/>
      </w:r>
      <w:r w:rsidRPr="00196E69">
        <w:sym w:font="Symbol" w:char="0077"/>
      </w:r>
      <w:r w:rsidRPr="00196E69">
        <w:rPr>
          <w:vertAlign w:val="subscript"/>
        </w:rPr>
        <w:t>и</w:t>
      </w:r>
      <w:r w:rsidRPr="00196E69">
        <w:t xml:space="preserve"> – дебит источника водоснабжения, м</w:t>
      </w:r>
      <w:r w:rsidRPr="00196E69">
        <w:rPr>
          <w:vertAlign w:val="superscript"/>
        </w:rPr>
        <w:t>3</w:t>
      </w:r>
      <w:r w:rsidRPr="00196E69">
        <w:t xml:space="preserve">/ч. 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>= 200 / 100 = 2,0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contextualSpacing/>
        <w:jc w:val="both"/>
      </w:pPr>
      <w:r w:rsidRPr="00196E69">
        <w:t xml:space="preserve"> Необходимый приток воды с 1 погонного метра дренажной канавы определяется по формуле </w:t>
      </w:r>
    </w:p>
    <w:p w:rsidR="00196E69" w:rsidRPr="00196E69" w:rsidRDefault="00196E69" w:rsidP="00196E69">
      <w:pPr>
        <w:jc w:val="both"/>
        <w:rPr>
          <w:sz w:val="28"/>
          <w:szCs w:val="28"/>
        </w:rPr>
      </w:pPr>
      <w:r w:rsidRPr="00196E69">
        <w:rPr>
          <w:i/>
          <w:sz w:val="28"/>
        </w:rPr>
        <w:t xml:space="preserve">                                         </w:t>
      </w:r>
      <w:r w:rsidRPr="00196E69">
        <w:rPr>
          <w:position w:val="-14"/>
        </w:rPr>
        <w:object w:dxaOrig="3120" w:dyaOrig="400">
          <v:shape id="_x0000_i1072" type="#_x0000_t75" style="width:156pt;height:20.25pt" o:ole="">
            <v:imagedata r:id="rId103" o:title=""/>
          </v:shape>
          <o:OLEObject Type="Embed" ProgID="Equation.3" ShapeID="_x0000_i1072" DrawAspect="Content" ObjectID="_1770015333" r:id="rId104"/>
        </w:object>
      </w:r>
      <w:r w:rsidRPr="00196E69">
        <w:rPr>
          <w:sz w:val="28"/>
          <w:szCs w:val="28"/>
        </w:rPr>
        <w:t xml:space="preserve">                         </w:t>
      </w:r>
    </w:p>
    <w:p w:rsidR="00196E69" w:rsidRPr="00196E69" w:rsidRDefault="00196E69" w:rsidP="00196E69">
      <w:pPr>
        <w:ind w:firstLine="708"/>
        <w:jc w:val="both"/>
        <w:rPr>
          <w:sz w:val="20"/>
          <w:szCs w:val="20"/>
        </w:rPr>
      </w:pPr>
    </w:p>
    <w:p w:rsidR="00196E69" w:rsidRPr="00196E69" w:rsidRDefault="00196E69" w:rsidP="00196E69">
      <w:pPr>
        <w:spacing w:line="360" w:lineRule="auto"/>
        <w:jc w:val="both"/>
      </w:pPr>
      <w:r w:rsidRPr="00196E69">
        <w:t xml:space="preserve">где </w:t>
      </w:r>
      <w:r w:rsidRPr="00196E69">
        <w:tab/>
      </w:r>
      <w:r w:rsidRPr="00196E69">
        <w:rPr>
          <w:i/>
        </w:rPr>
        <w:t>К</w:t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</w:t>
      </w:r>
      <w:r w:rsidRPr="00196E69">
        <w:t xml:space="preserve">– коэффициент фильтрации, м/ч;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Н</w:t>
      </w:r>
      <w:r w:rsidRPr="00196E69">
        <w:rPr>
          <w:i/>
          <w:vertAlign w:val="subscript"/>
        </w:rPr>
        <w:t>от</w:t>
      </w:r>
      <w:r w:rsidRPr="00196E69">
        <w:t xml:space="preserve">,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t xml:space="preserve"> – мощности водонасыщенного слоя соответственно около оросителя и дренажной  канавы, м; 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rPr>
          <w:i/>
        </w:rPr>
        <w:t>Н</w:t>
      </w:r>
      <w:r w:rsidRPr="00196E69">
        <w:rPr>
          <w:i/>
          <w:vertAlign w:val="subscript"/>
        </w:rPr>
        <w:t>от</w:t>
      </w:r>
      <w:r w:rsidRPr="00196E69">
        <w:t xml:space="preserve"> =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,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t xml:space="preserve"> =0, если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rPr>
          <w:vertAlign w:val="subscript"/>
        </w:rPr>
        <w:t xml:space="preserve"> </w:t>
      </w:r>
      <w:r w:rsidRPr="00196E69">
        <w:t xml:space="preserve">≤ </w:t>
      </w:r>
      <w:r w:rsidRPr="00196E69">
        <w:rPr>
          <w:i/>
        </w:rPr>
        <w:t>Z</w:t>
      </w:r>
      <w:r w:rsidRPr="00196E69">
        <w:t xml:space="preserve"> и  </w:t>
      </w:r>
      <w:r w:rsidRPr="00196E69">
        <w:rPr>
          <w:i/>
        </w:rPr>
        <w:t>Н</w:t>
      </w:r>
      <w:r w:rsidRPr="00196E69">
        <w:rPr>
          <w:i/>
          <w:vertAlign w:val="subscript"/>
        </w:rPr>
        <w:t>д</w:t>
      </w:r>
      <w:r w:rsidRPr="00196E69">
        <w:rPr>
          <w:i/>
        </w:rPr>
        <w:t xml:space="preserve"> </w:t>
      </w:r>
      <w:r w:rsidRPr="00196E69">
        <w:t xml:space="preserve">=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– </w:t>
      </w:r>
      <w:r w:rsidRPr="00196E69">
        <w:rPr>
          <w:i/>
        </w:rPr>
        <w:t>Z</w:t>
      </w:r>
      <w:r w:rsidRPr="00196E69">
        <w:t xml:space="preserve">, если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rPr>
          <w:i/>
        </w:rPr>
        <w:t xml:space="preserve"> </w:t>
      </w:r>
      <w:r w:rsidRPr="00196E69">
        <w:t>&gt;</w:t>
      </w:r>
      <w:r w:rsidRPr="00196E69">
        <w:rPr>
          <w:i/>
        </w:rPr>
        <w:t>Z</w:t>
      </w:r>
      <w:r w:rsidRPr="00196E69">
        <w:t>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left="709"/>
        <w:contextualSpacing/>
        <w:jc w:val="both"/>
      </w:pPr>
    </w:p>
    <w:p w:rsidR="00196E69" w:rsidRPr="00196E69" w:rsidRDefault="00196E69" w:rsidP="00196E69">
      <w:pPr>
        <w:spacing w:line="276" w:lineRule="auto"/>
        <w:jc w:val="both"/>
      </w:pPr>
      <w:r w:rsidRPr="00196E69">
        <w:tab/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 </w:t>
      </w:r>
      <w:r w:rsidRPr="00196E69">
        <w:t>= 3,8 [4,8</w:t>
      </w:r>
      <w:r w:rsidRPr="00196E69">
        <w:rPr>
          <w:vertAlign w:val="superscript"/>
        </w:rPr>
        <w:t>2</w:t>
      </w:r>
      <w:r w:rsidRPr="00196E69">
        <w:t xml:space="preserve"> – (4,8 –3,0)</w:t>
      </w:r>
      <w:r w:rsidRPr="00196E69">
        <w:rPr>
          <w:vertAlign w:val="superscript"/>
        </w:rPr>
        <w:t>2</w:t>
      </w:r>
      <w:r w:rsidRPr="00196E69">
        <w:t xml:space="preserve"> ] / (2 </w:t>
      </w:r>
      <w:r w:rsidRPr="00196E69">
        <w:rPr>
          <w:vertAlign w:val="superscript"/>
        </w:rPr>
        <w:t>.</w:t>
      </w:r>
      <w:r w:rsidRPr="00196E69">
        <w:t xml:space="preserve"> 45)  = 0,836  м</w:t>
      </w:r>
      <w:r w:rsidRPr="00196E69">
        <w:rPr>
          <w:vertAlign w:val="superscript"/>
        </w:rPr>
        <w:t xml:space="preserve">3 </w:t>
      </w:r>
      <w:r w:rsidRPr="00196E69">
        <w:t xml:space="preserve">/ (м </w:t>
      </w:r>
      <w:r w:rsidRPr="00196E69">
        <w:rPr>
          <w:vertAlign w:val="superscript"/>
        </w:rPr>
        <w:t>.</w:t>
      </w:r>
      <w:r w:rsidRPr="00196E69">
        <w:t xml:space="preserve"> ч).</w:t>
      </w:r>
    </w:p>
    <w:p w:rsidR="00196E69" w:rsidRPr="00196E69" w:rsidRDefault="00196E69" w:rsidP="00196E69">
      <w:pPr>
        <w:spacing w:line="360" w:lineRule="auto"/>
        <w:ind w:firstLine="708"/>
        <w:jc w:val="both"/>
      </w:pPr>
      <w:r w:rsidRPr="00196E69">
        <w:t xml:space="preserve">11.  Если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t>&gt;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t>&gt;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t>,  то режим питания избыточный. Однако по мере увеличения глубины талых пород расход воды возрастает, поэтому оттайка при избыточном снабжении может перейти в режим ограниченного  питания. Глубина, начиная с которой режим питания изменится, может быть определена по формулам:</w:t>
      </w:r>
    </w:p>
    <w:p w:rsidR="00196E69" w:rsidRPr="00196E69" w:rsidRDefault="00196E69" w:rsidP="00196E69">
      <w:pPr>
        <w:ind w:firstLine="708"/>
        <w:jc w:val="both"/>
      </w:pPr>
    </w:p>
    <w:p w:rsidR="00196E69" w:rsidRPr="00196E69" w:rsidRDefault="00196E69" w:rsidP="00196E69">
      <w:pPr>
        <w:jc w:val="both"/>
      </w:pPr>
      <w:r w:rsidRPr="00196E69">
        <w:rPr>
          <w:i/>
        </w:rPr>
        <w:t xml:space="preserve">                                               </w:t>
      </w:r>
      <w:r w:rsidRPr="00196E69">
        <w:rPr>
          <w:position w:val="-16"/>
        </w:rPr>
        <w:object w:dxaOrig="1960" w:dyaOrig="440">
          <v:shape id="_x0000_i1073" type="#_x0000_t75" style="width:98.25pt;height:21.75pt" o:ole="">
            <v:imagedata r:id="rId105" o:title=""/>
          </v:shape>
          <o:OLEObject Type="Embed" ProgID="Equation.3" ShapeID="_x0000_i1073" DrawAspect="Content" ObjectID="_1770015334" r:id="rId106"/>
        </w:object>
      </w:r>
      <w:r w:rsidRPr="00196E69">
        <w:t xml:space="preserve"> если </w:t>
      </w:r>
      <w:r w:rsidRPr="00196E69">
        <w:rPr>
          <w:i/>
          <w:lang w:val="en-US"/>
        </w:rPr>
        <w:t>Z</w:t>
      </w:r>
      <w:r w:rsidRPr="00196E69">
        <w:t xml:space="preserve"> &gt;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             (1)</w:t>
      </w:r>
    </w:p>
    <w:p w:rsidR="00196E69" w:rsidRPr="00196E69" w:rsidRDefault="00196E69" w:rsidP="00196E69">
      <w:pPr>
        <w:ind w:firstLine="708"/>
        <w:jc w:val="both"/>
      </w:pPr>
      <w:r w:rsidRPr="00196E69">
        <w:t xml:space="preserve">  </w:t>
      </w:r>
      <w:r w:rsidRPr="00196E69">
        <w:rPr>
          <w:i/>
        </w:rPr>
        <w:t xml:space="preserve">                       </w:t>
      </w:r>
      <w:r w:rsidRPr="00196E69">
        <w:rPr>
          <w:position w:val="-14"/>
        </w:rPr>
        <w:object w:dxaOrig="2820" w:dyaOrig="380">
          <v:shape id="_x0000_i1074" type="#_x0000_t75" style="width:141.75pt;height:18.75pt" o:ole="">
            <v:imagedata r:id="rId107" o:title=""/>
          </v:shape>
          <o:OLEObject Type="Embed" ProgID="Equation.3" ShapeID="_x0000_i1074" DrawAspect="Content" ObjectID="_1770015335" r:id="rId108"/>
        </w:object>
      </w:r>
      <w:r w:rsidRPr="00196E69">
        <w:rPr>
          <w:position w:val="-12"/>
        </w:rPr>
        <w:t xml:space="preserve"> </w:t>
      </w:r>
      <w:r w:rsidRPr="00196E69">
        <w:t xml:space="preserve">если </w:t>
      </w:r>
      <w:r w:rsidRPr="00196E69">
        <w:rPr>
          <w:i/>
          <w:lang w:val="en-US"/>
        </w:rPr>
        <w:t>Z</w:t>
      </w:r>
      <w:r w:rsidRPr="00196E69">
        <w:t xml:space="preserve"> </w:t>
      </w:r>
      <w:r w:rsidRPr="00196E69">
        <w:sym w:font="Symbol" w:char="003C"/>
      </w:r>
      <w:r w:rsidRPr="00196E69">
        <w:t xml:space="preserve"> </w:t>
      </w:r>
      <w:r w:rsidRPr="00196E69">
        <w:rPr>
          <w:i/>
          <w:lang w:val="en-US"/>
        </w:rPr>
        <w:t>h</w:t>
      </w:r>
      <w:r w:rsidRPr="00196E69">
        <w:rPr>
          <w:i/>
          <w:vertAlign w:val="subscript"/>
        </w:rPr>
        <w:t>от</w:t>
      </w:r>
      <w:r w:rsidRPr="00196E69">
        <w:t xml:space="preserve">               (2)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left="708"/>
        <w:contextualSpacing/>
        <w:jc w:val="both"/>
      </w:pPr>
    </w:p>
    <w:p w:rsidR="00196E69" w:rsidRPr="00196E69" w:rsidRDefault="00196E69" w:rsidP="00196E69">
      <w:pPr>
        <w:tabs>
          <w:tab w:val="left" w:pos="1134"/>
        </w:tabs>
        <w:jc w:val="both"/>
      </w:pPr>
      <w:r w:rsidRPr="00196E69">
        <w:t xml:space="preserve">Т.к.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ф</w:t>
      </w:r>
      <w:r w:rsidRPr="00196E69">
        <w:rPr>
          <w:vertAlign w:val="subscript"/>
        </w:rPr>
        <w:t xml:space="preserve">  </w:t>
      </w:r>
      <w:r w:rsidRPr="00196E69">
        <w:sym w:font="Symbol" w:char="003E"/>
      </w:r>
      <w:r w:rsidRPr="00196E69">
        <w:rPr>
          <w:vertAlign w:val="subscript"/>
        </w:rPr>
        <w:t xml:space="preserve">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н</w:t>
      </w:r>
      <w:r w:rsidRPr="00196E69">
        <w:rPr>
          <w:vertAlign w:val="subscript"/>
        </w:rPr>
        <w:t xml:space="preserve"> </w:t>
      </w:r>
      <w:r w:rsidRPr="00196E69">
        <w:sym w:font="Symbol" w:char="003E"/>
      </w:r>
      <w:r w:rsidRPr="00196E69">
        <w:t xml:space="preserve"> </w:t>
      </w:r>
      <w:r w:rsidRPr="00196E69">
        <w:rPr>
          <w:i/>
        </w:rPr>
        <w:sym w:font="Symbol" w:char="0077"/>
      </w:r>
      <w:r w:rsidRPr="00196E69">
        <w:rPr>
          <w:i/>
          <w:vertAlign w:val="subscript"/>
        </w:rPr>
        <w:t>д</w:t>
      </w:r>
      <w:r w:rsidRPr="00196E69">
        <w:rPr>
          <w:vertAlign w:val="subscript"/>
        </w:rPr>
        <w:t xml:space="preserve">  </w:t>
      </w:r>
      <w:r w:rsidRPr="00196E69">
        <w:t xml:space="preserve">= 2,0 &gt; 1,58 &gt; 0,836, то режим питания ФДО избыточный. Учитывая, что по условию </w:t>
      </w:r>
      <w:r w:rsidRPr="00196E69">
        <w:rPr>
          <w:i/>
        </w:rPr>
        <w:t>Z</w:t>
      </w:r>
      <w:r w:rsidRPr="00196E69">
        <w:t xml:space="preserve"> &lt; </w:t>
      </w:r>
      <w:r w:rsidRPr="00196E69">
        <w:rPr>
          <w:i/>
        </w:rPr>
        <w:t>h</w:t>
      </w:r>
      <w:r w:rsidRPr="00196E69">
        <w:rPr>
          <w:i/>
          <w:vertAlign w:val="subscript"/>
        </w:rPr>
        <w:t>от</w:t>
      </w:r>
      <w:r w:rsidRPr="00196E69">
        <w:t>, можно по формуле (2) определить глубину оттайки, при которой режим питания изменится.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rPr>
          <w:i/>
          <w:lang w:val="en-US"/>
        </w:rPr>
        <w:t>h</w:t>
      </w:r>
      <w:r w:rsidRPr="00196E69">
        <w:t xml:space="preserve"> = 45 </w:t>
      </w:r>
      <w:r w:rsidRPr="00196E69">
        <w:rPr>
          <w:vertAlign w:val="superscript"/>
        </w:rPr>
        <w:t>.</w:t>
      </w:r>
      <w:r w:rsidRPr="00196E69">
        <w:t xml:space="preserve"> 2,0 / (3,8 </w:t>
      </w:r>
      <w:r w:rsidRPr="00196E69">
        <w:rPr>
          <w:vertAlign w:val="superscript"/>
        </w:rPr>
        <w:t>.</w:t>
      </w:r>
      <w:r w:rsidRPr="00196E69">
        <w:t xml:space="preserve"> 3,0) + 3,0 / 2 = 9,39 м.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firstLine="709"/>
        <w:jc w:val="both"/>
      </w:pPr>
      <w:r w:rsidRPr="00196E69">
        <w:t>Оттаивание мерзлых горных пород будет происходить при постоянном избытке воды, т.к. заданная глубина оттаивания значительно меньше глубины оттайки при достижении которой режим питания измениться.</w:t>
      </w:r>
    </w:p>
    <w:p w:rsidR="00196E69" w:rsidRPr="00196E69" w:rsidRDefault="00196E69" w:rsidP="00196E69">
      <w:pPr>
        <w:tabs>
          <w:tab w:val="left" w:pos="1134"/>
        </w:tabs>
        <w:spacing w:line="276" w:lineRule="auto"/>
        <w:ind w:firstLine="709"/>
        <w:jc w:val="both"/>
      </w:pPr>
    </w:p>
    <w:p w:rsidR="00196E69" w:rsidRPr="00196E69" w:rsidRDefault="00196E69" w:rsidP="00196E69">
      <w:pPr>
        <w:spacing w:line="276" w:lineRule="auto"/>
        <w:jc w:val="center"/>
        <w:rPr>
          <w:b/>
        </w:rPr>
      </w:pPr>
      <w:r w:rsidRPr="00196E69">
        <w:rPr>
          <w:b/>
        </w:rPr>
        <w:t xml:space="preserve">Задание для самостоятельной работы </w:t>
      </w:r>
    </w:p>
    <w:p w:rsidR="00196E69" w:rsidRPr="00196E69" w:rsidRDefault="00196E69" w:rsidP="00196E69">
      <w:pPr>
        <w:spacing w:line="276" w:lineRule="auto"/>
        <w:jc w:val="both"/>
      </w:pP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1. Выполнить расчет фильтрационно-дренажного оттаивания мерзлых горных  пород с канавным питанием.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2. Определить режим водоснабжения (условия в табл. 27).</w:t>
      </w:r>
    </w:p>
    <w:p w:rsidR="00196E69" w:rsidRPr="00196E69" w:rsidRDefault="00196E69" w:rsidP="00196E69">
      <w:pPr>
        <w:spacing w:line="276" w:lineRule="auto"/>
        <w:ind w:firstLine="708"/>
        <w:jc w:val="both"/>
      </w:pPr>
      <w:r w:rsidRPr="00196E69">
        <w:t>3. Выполнить анализ полученных результатов и сделать соответствующие выводы.</w:t>
      </w:r>
    </w:p>
    <w:p w:rsidR="00196E69" w:rsidRPr="00196E69" w:rsidRDefault="00196E69" w:rsidP="00196E69">
      <w:pPr>
        <w:keepNext/>
        <w:spacing w:line="360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 xml:space="preserve">Таблица 27 </w:t>
      </w:r>
    </w:p>
    <w:p w:rsidR="00196E69" w:rsidRPr="00196E69" w:rsidRDefault="00196E69" w:rsidP="00196E69">
      <w:pPr>
        <w:keepNext/>
        <w:jc w:val="center"/>
        <w:outlineLvl w:val="1"/>
        <w:rPr>
          <w:b/>
          <w:bCs/>
          <w:iCs/>
        </w:rPr>
      </w:pPr>
      <w:r w:rsidRPr="00196E69">
        <w:rPr>
          <w:b/>
          <w:bCs/>
          <w:iCs/>
        </w:rPr>
        <w:t>Исходные данные для расчета фильтрационно-дренажного</w:t>
      </w:r>
    </w:p>
    <w:p w:rsidR="00196E69" w:rsidRPr="00196E69" w:rsidRDefault="00196E69" w:rsidP="00196E69">
      <w:pPr>
        <w:jc w:val="center"/>
        <w:rPr>
          <w:b/>
        </w:rPr>
      </w:pPr>
      <w:r w:rsidRPr="00196E69">
        <w:rPr>
          <w:b/>
        </w:rPr>
        <w:t>оттаивания с избыточным канавным питанием</w:t>
      </w:r>
    </w:p>
    <w:p w:rsidR="00196E69" w:rsidRPr="00196E69" w:rsidRDefault="00196E69" w:rsidP="00196E69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89"/>
        <w:gridCol w:w="1119"/>
        <w:gridCol w:w="1074"/>
        <w:gridCol w:w="1129"/>
        <w:gridCol w:w="1241"/>
        <w:gridCol w:w="1056"/>
        <w:gridCol w:w="1036"/>
        <w:gridCol w:w="1086"/>
        <w:gridCol w:w="1241"/>
      </w:tblGrid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№</w:t>
            </w:r>
          </w:p>
          <w:p w:rsidR="00196E69" w:rsidRPr="00196E69" w:rsidRDefault="00196E69" w:rsidP="00196E69">
            <w:r w:rsidRPr="00196E69">
              <w:t>ва-</w:t>
            </w:r>
          </w:p>
          <w:p w:rsidR="00196E69" w:rsidRPr="00196E69" w:rsidRDefault="00196E69" w:rsidP="00196E69">
            <w:r w:rsidRPr="00196E69">
              <w:t>ри-ан-та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 xml:space="preserve">Длина </w:t>
            </w:r>
          </w:p>
          <w:p w:rsidR="00196E69" w:rsidRPr="00196E69" w:rsidRDefault="00196E69" w:rsidP="00196E69">
            <w:r w:rsidRPr="00196E69">
              <w:t>фронта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Дебит</w:t>
            </w:r>
          </w:p>
          <w:p w:rsidR="00196E69" w:rsidRPr="00196E69" w:rsidRDefault="00196E69" w:rsidP="00196E69">
            <w:r w:rsidRPr="00196E69">
              <w:t>источ-</w:t>
            </w:r>
          </w:p>
          <w:p w:rsidR="00196E69" w:rsidRPr="00196E69" w:rsidRDefault="00196E69" w:rsidP="00196E69">
            <w:r w:rsidRPr="00196E69">
              <w:t>ника,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  <w:r w:rsidRPr="00196E69">
              <w:rPr>
                <w:vertAlign w:val="superscript"/>
              </w:rPr>
              <w:t>3</w:t>
            </w:r>
            <w:r w:rsidRPr="00196E69">
              <w:t>/ч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 xml:space="preserve">Длина </w:t>
            </w:r>
          </w:p>
          <w:p w:rsidR="00196E69" w:rsidRPr="00196E69" w:rsidRDefault="00196E69" w:rsidP="00196E69">
            <w:r w:rsidRPr="00196E69">
              <w:t>пути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Коэффи-</w:t>
            </w:r>
          </w:p>
          <w:p w:rsidR="00196E69" w:rsidRPr="00196E69" w:rsidRDefault="00196E69" w:rsidP="00196E69">
            <w:r w:rsidRPr="00196E69">
              <w:t>циент</w:t>
            </w:r>
          </w:p>
          <w:p w:rsidR="00196E69" w:rsidRPr="00196E69" w:rsidRDefault="00196E69" w:rsidP="00196E69">
            <w:r w:rsidRPr="00196E69">
              <w:t>фильт-</w:t>
            </w:r>
          </w:p>
          <w:p w:rsidR="00196E69" w:rsidRPr="00196E69" w:rsidRDefault="00196E69" w:rsidP="00196E69">
            <w:r w:rsidRPr="00196E69">
              <w:t>рации,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м/ч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Время</w:t>
            </w:r>
          </w:p>
          <w:p w:rsidR="00196E69" w:rsidRPr="00196E69" w:rsidRDefault="00196E69" w:rsidP="00196E69">
            <w:r w:rsidRPr="00196E69">
              <w:t>оттаи-</w:t>
            </w:r>
          </w:p>
          <w:p w:rsidR="00196E69" w:rsidRPr="00196E69" w:rsidRDefault="00196E69" w:rsidP="00196E69">
            <w:r w:rsidRPr="00196E69">
              <w:t>вания</w:t>
            </w:r>
          </w:p>
          <w:p w:rsidR="00196E69" w:rsidRPr="00196E69" w:rsidRDefault="00196E69" w:rsidP="00196E69">
            <w:r w:rsidRPr="00196E69">
              <w:t>пород,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сут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Глуби-</w:t>
            </w:r>
          </w:p>
          <w:p w:rsidR="00196E69" w:rsidRPr="00196E69" w:rsidRDefault="00196E69" w:rsidP="00196E69">
            <w:r w:rsidRPr="00196E69">
              <w:t>на от-</w:t>
            </w:r>
          </w:p>
          <w:p w:rsidR="00196E69" w:rsidRPr="00196E69" w:rsidRDefault="00196E69" w:rsidP="00196E69">
            <w:r w:rsidRPr="00196E69">
              <w:t>таива-</w:t>
            </w:r>
          </w:p>
          <w:p w:rsidR="00196E69" w:rsidRPr="00196E69" w:rsidRDefault="00196E69" w:rsidP="00196E69">
            <w:r w:rsidRPr="00196E69">
              <w:t>ния,</w:t>
            </w:r>
          </w:p>
          <w:p w:rsidR="00196E69" w:rsidRPr="00196E69" w:rsidRDefault="00196E69" w:rsidP="00196E69">
            <w:pPr>
              <w:jc w:val="center"/>
            </w:pPr>
            <w:r w:rsidRPr="00196E69">
              <w:t>м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Темпе-</w:t>
            </w:r>
          </w:p>
          <w:p w:rsidR="00196E69" w:rsidRPr="00196E69" w:rsidRDefault="00196E69" w:rsidP="00196E69">
            <w:r w:rsidRPr="00196E69">
              <w:t>ратура</w:t>
            </w:r>
          </w:p>
          <w:p w:rsidR="00196E69" w:rsidRPr="00196E69" w:rsidRDefault="00196E69" w:rsidP="00196E69">
            <w:r w:rsidRPr="00196E69">
              <w:t>воды,</w:t>
            </w:r>
          </w:p>
          <w:p w:rsidR="00196E69" w:rsidRPr="00196E69" w:rsidRDefault="00196E69" w:rsidP="00196E69">
            <w:pPr>
              <w:jc w:val="center"/>
            </w:pPr>
            <w:r w:rsidRPr="00196E69">
              <w:rPr>
                <w:vertAlign w:val="superscript"/>
              </w:rPr>
              <w:t>о</w:t>
            </w:r>
            <w:r w:rsidRPr="00196E69">
              <w:t>С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r w:rsidRPr="00196E69">
              <w:t>Содержа-</w:t>
            </w:r>
          </w:p>
          <w:p w:rsidR="00196E69" w:rsidRPr="00196E69" w:rsidRDefault="00196E69" w:rsidP="00196E69">
            <w:r w:rsidRPr="00196E69">
              <w:t>ние льда</w:t>
            </w:r>
          </w:p>
          <w:p w:rsidR="00196E69" w:rsidRPr="00196E69" w:rsidRDefault="00196E69" w:rsidP="00196E69">
            <w:r w:rsidRPr="00196E69">
              <w:t>в горной</w:t>
            </w:r>
          </w:p>
          <w:p w:rsidR="00196E69" w:rsidRPr="00196E69" w:rsidRDefault="00196E69" w:rsidP="00196E69">
            <w:r w:rsidRPr="00196E69">
              <w:t>породе,</w:t>
            </w:r>
          </w:p>
          <w:p w:rsidR="00196E69" w:rsidRPr="00196E69" w:rsidRDefault="00196E69" w:rsidP="00196E69">
            <w:pPr>
              <w:jc w:val="center"/>
              <w:rPr>
                <w:vertAlign w:val="superscript"/>
              </w:rPr>
            </w:pPr>
            <w:r w:rsidRPr="00196E69">
              <w:t>кг/м</w:t>
            </w:r>
            <w:r w:rsidRPr="00196E69">
              <w:rPr>
                <w:vertAlign w:val="superscript"/>
              </w:rPr>
              <w:t>3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1,84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1.68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2,52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2,94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180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55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lastRenderedPageBreak/>
              <w:t>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3,78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220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140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8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250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1,55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150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300</w:t>
            </w:r>
          </w:p>
        </w:tc>
      </w:tr>
      <w:tr w:rsidR="00196E69" w:rsidRPr="00196E69" w:rsidTr="006A18F9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115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2,00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160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4,2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10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69" w:rsidRPr="00196E69" w:rsidRDefault="00196E69" w:rsidP="00196E69">
            <w:pPr>
              <w:spacing w:line="360" w:lineRule="auto"/>
              <w:jc w:val="center"/>
            </w:pPr>
            <w:r w:rsidRPr="00196E69">
              <w:t>350</w:t>
            </w:r>
          </w:p>
        </w:tc>
      </w:tr>
    </w:tbl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196E69">
        <w:rPr>
          <w:b/>
          <w:color w:val="000000"/>
        </w:rPr>
        <w:t xml:space="preserve"> ЗАДАНИЕ № 13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196E69">
        <w:t>Расчет основных параметров барабанных сушилок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</w:rPr>
      </w:pPr>
      <w:r w:rsidRPr="00196E69">
        <w:t xml:space="preserve">Согласно индивидуальному заданию (табл. 28) выполнить расчёт основных параметров барабанных сушилок. 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</w:p>
    <w:p w:rsidR="00196E69" w:rsidRPr="00196E69" w:rsidRDefault="00196E69" w:rsidP="00196E69">
      <w:pPr>
        <w:keepNext/>
        <w:spacing w:line="360" w:lineRule="auto"/>
        <w:jc w:val="right"/>
        <w:outlineLvl w:val="1"/>
        <w:rPr>
          <w:bCs/>
          <w:iCs/>
        </w:rPr>
      </w:pPr>
      <w:r w:rsidRPr="00196E69">
        <w:rPr>
          <w:bCs/>
          <w:iCs/>
        </w:rPr>
        <w:t xml:space="preserve">Таблица 28 </w:t>
      </w:r>
    </w:p>
    <w:p w:rsidR="00196E69" w:rsidRPr="00196E69" w:rsidRDefault="00196E69" w:rsidP="00196E69">
      <w:pPr>
        <w:keepNext/>
        <w:jc w:val="center"/>
        <w:outlineLvl w:val="1"/>
        <w:rPr>
          <w:b/>
          <w:bCs/>
          <w:iCs/>
        </w:rPr>
      </w:pPr>
      <w:r w:rsidRPr="00196E69">
        <w:rPr>
          <w:b/>
          <w:bCs/>
          <w:iCs/>
        </w:rPr>
        <w:t>Исходные данные для расчета основных параметров барабанных сушилок</w:t>
      </w:r>
    </w:p>
    <w:tbl>
      <w:tblPr>
        <w:tblStyle w:val="1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85"/>
        <w:gridCol w:w="1084"/>
        <w:gridCol w:w="1350"/>
        <w:gridCol w:w="1428"/>
        <w:gridCol w:w="1228"/>
        <w:gridCol w:w="1396"/>
        <w:gridCol w:w="1260"/>
      </w:tblGrid>
      <w:tr w:rsidR="00196E69" w:rsidRPr="00196E69" w:rsidTr="006A18F9">
        <w:trPr>
          <w:jc w:val="center"/>
        </w:trPr>
        <w:tc>
          <w:tcPr>
            <w:tcW w:w="534" w:type="dxa"/>
            <w:vMerge w:val="restart"/>
            <w:vAlign w:val="center"/>
          </w:tcPr>
          <w:p w:rsidR="00196E69" w:rsidRPr="00196E69" w:rsidRDefault="00196E69" w:rsidP="00196E69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6E69" w:rsidRPr="00196E69" w:rsidRDefault="00196E69" w:rsidP="00196E69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вар.</w:t>
            </w:r>
          </w:p>
        </w:tc>
        <w:tc>
          <w:tcPr>
            <w:tcW w:w="1285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Материал, подвергаемый сушке </w:t>
            </w:r>
          </w:p>
        </w:tc>
        <w:tc>
          <w:tcPr>
            <w:tcW w:w="2434" w:type="dxa"/>
            <w:gridSpan w:val="2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Влажность материала, %</w:t>
            </w:r>
          </w:p>
        </w:tc>
        <w:tc>
          <w:tcPr>
            <w:tcW w:w="2656" w:type="dxa"/>
            <w:gridSpan w:val="2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Температура газа, </w:t>
            </w:r>
            <w:r w:rsidRPr="00196E6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96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Производительность по высушенному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продукту </w:t>
            </w: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, т/ч</w:t>
            </w:r>
          </w:p>
        </w:tc>
        <w:tc>
          <w:tcPr>
            <w:tcW w:w="1260" w:type="dxa"/>
            <w:vMerge w:val="restart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Напряжение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объема сушилки ω, кг/(м</w:t>
            </w:r>
            <w:r w:rsidRPr="00196E6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96E69">
              <w:rPr>
                <w:rFonts w:ascii="Times New Roman" w:hAnsi="Times New Roman"/>
                <w:sz w:val="20"/>
                <w:szCs w:val="20"/>
              </w:rPr>
              <w:t>∙ч)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Merge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Исходный 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350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 xml:space="preserve">Высушенный 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28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Поступающий в сушилку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228" w:type="dxa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Выходящий из сушилки</w:t>
            </w:r>
          </w:p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</w:pPr>
            <w:r w:rsidRPr="00196E69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96E69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96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1" w:type="dxa"/>
            <w:gridSpan w:val="7"/>
          </w:tcPr>
          <w:p w:rsidR="00196E69" w:rsidRPr="00196E69" w:rsidRDefault="00196E69" w:rsidP="00196E69">
            <w:pPr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Концентрат: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Медный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Цинковый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Свинцовый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Флотационный фосфорный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Флотационный фосфорный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14-17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Флотационный калийный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Флотационный калийный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Флотационный апатитовый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Фосфоритный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96E69" w:rsidRPr="00196E69" w:rsidTr="006A18F9">
        <w:trPr>
          <w:jc w:val="center"/>
        </w:trPr>
        <w:tc>
          <w:tcPr>
            <w:tcW w:w="53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Железная руда</w:t>
            </w:r>
          </w:p>
        </w:tc>
        <w:tc>
          <w:tcPr>
            <w:tcW w:w="1084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28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96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vAlign w:val="center"/>
          </w:tcPr>
          <w:p w:rsidR="00196E69" w:rsidRPr="00196E69" w:rsidRDefault="00196E69" w:rsidP="0019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69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</w:tbl>
    <w:p w:rsidR="00196E69" w:rsidRPr="00196E69" w:rsidRDefault="00196E69" w:rsidP="00196E69"/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196E69">
        <w:rPr>
          <w:b/>
          <w:i/>
          <w:color w:val="000000"/>
        </w:rPr>
        <w:t>Рекомендации к расчету</w:t>
      </w:r>
      <w:r w:rsidRPr="00196E69">
        <w:rPr>
          <w:b/>
          <w:i/>
        </w:rPr>
        <w:t>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1) Суммарный объем сушилки определяется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=Q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)/ω</m:t>
        </m:r>
      </m:oMath>
      <w:r w:rsidR="00196E69" w:rsidRPr="00196E69">
        <w:t>, м</w:t>
      </w:r>
      <w:r w:rsidR="00196E69" w:rsidRPr="00196E69">
        <w:rPr>
          <w:vertAlign w:val="superscript"/>
        </w:rPr>
        <w:t>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96E69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96E69">
        <w:t xml:space="preserve"> – показатели разбавления (разжижения).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Показатели разбавления находятся по формуле: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=(100-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=(100-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96E69"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96E69">
        <w:t>, % - содержание твердого в исходном материале;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=100-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, % - содержание твердого в высушенном материале.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2) Полезный расход тепла на 1 кг твердого в сушимом материале рассчитывается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=(0,2-</m:t>
        </m:r>
      </m:oMath>
      <w:r w:rsidR="00196E69"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)(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-15)+(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)(580+0,47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196E69" w:rsidRPr="00196E69">
        <w:t>, кДж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3) Масса газа на входе в сушилку определяется по формуле: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≈4,6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/(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196E69">
        <w:t>, кг/кг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4) Объем газа на входе в сушилку находят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0,763(1+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275</m:t>
            </m:r>
          </m:den>
        </m:f>
        <m:r>
          <w:rPr>
            <w:rFonts w:ascii="Cambria Math" w:hAnsi="Cambria Math"/>
          </w:rPr>
          <m:t>)</m:t>
        </m:r>
      </m:oMath>
      <w:r w:rsidR="00196E69" w:rsidRPr="00196E69">
        <w:t>,  м</w:t>
      </w:r>
      <w:r w:rsidR="00196E69" w:rsidRPr="00196E69">
        <w:rPr>
          <w:vertAlign w:val="superscript"/>
        </w:rPr>
        <w:t>3</w:t>
      </w:r>
      <w:r w:rsidR="00196E69" w:rsidRPr="00196E69">
        <w:t>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5) Плотность газа на входе в сушилку рассчитывается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=1/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0,763(1+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275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d>
      </m:oMath>
      <w:r w:rsidR="00196E69" w:rsidRPr="00196E69">
        <w:t>, кг/м</w:t>
      </w:r>
      <w:r w:rsidR="00196E69" w:rsidRPr="00196E69">
        <w:rPr>
          <w:vertAlign w:val="superscript"/>
        </w:rPr>
        <w:t>3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6) Плотность газа на выходе из сушилки рассчитывается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+А)/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96E69" w:rsidRPr="00196E69">
        <w:t>, кг/м</w:t>
      </w:r>
      <w:r w:rsidR="00196E69" w:rsidRPr="00196E69">
        <w:rPr>
          <w:vertAlign w:val="superscript"/>
        </w:rPr>
        <w:t>3</w:t>
      </w:r>
      <w:r w:rsidR="00196E69" w:rsidRPr="00196E69">
        <w:t>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А – масса испарившейся воды на 1 кг твердого; определяется следующим образом: находим </w:t>
      </w:r>
      <w:r w:rsidRPr="00196E69">
        <w:rPr>
          <w:lang w:val="en-US"/>
        </w:rPr>
        <w:t>W</w:t>
      </w:r>
      <w:r w:rsidRPr="00196E69">
        <w:t>=</w:t>
      </w:r>
      <w:r w:rsidRPr="00196E69">
        <w:rPr>
          <w:lang w:val="en-US"/>
        </w:rPr>
        <w:t>W</w:t>
      </w:r>
      <w:r w:rsidRPr="00196E69">
        <w:rPr>
          <w:vertAlign w:val="subscript"/>
        </w:rPr>
        <w:t>1</w:t>
      </w:r>
      <w:r w:rsidRPr="00196E69">
        <w:t>-</w:t>
      </w:r>
      <w:r w:rsidRPr="00196E69">
        <w:rPr>
          <w:lang w:val="en-US"/>
        </w:rPr>
        <w:t>W</w:t>
      </w:r>
      <w:r w:rsidRPr="00196E69">
        <w:rPr>
          <w:vertAlign w:val="subscript"/>
        </w:rPr>
        <w:t>2</w:t>
      </w:r>
      <w:r w:rsidRPr="00196E69">
        <w:t xml:space="preserve"> (%), далее составляем пропорцию </w:t>
      </w:r>
      <w:r w:rsidRPr="00196E69">
        <w:rPr>
          <w:lang w:val="en-US"/>
        </w:rPr>
        <w:t>W</w:t>
      </w:r>
      <w:r w:rsidRPr="00196E69">
        <w:t xml:space="preserve"> – на 100 кг,  тогда на 1 кг А=(1*</w:t>
      </w:r>
      <w:r w:rsidRPr="00196E69">
        <w:rPr>
          <w:lang w:val="en-US"/>
        </w:rPr>
        <w:t>W</w:t>
      </w:r>
      <w:r w:rsidRPr="00196E69">
        <w:t xml:space="preserve">)/100. Например, </w:t>
      </w:r>
      <w:r w:rsidRPr="00196E69">
        <w:rPr>
          <w:lang w:val="en-US"/>
        </w:rPr>
        <w:t>W</w:t>
      </w:r>
      <w:r w:rsidRPr="00196E69">
        <w:t>=13-5=8%; 8% - на 100 кг, тогда на 1 кг А=(1*8)/100=0,08 кг/кг твердого.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7) Объем газа на выходе из сушилки находят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0,763+1,22А</m:t>
            </m:r>
          </m:e>
        </m:d>
        <m:r>
          <w:rPr>
            <w:rFonts w:ascii="Cambria Math" w:hAnsi="Cambria Math"/>
          </w:rPr>
          <m:t>(1+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273</m:t>
            </m:r>
          </m:den>
        </m:f>
        <m:r>
          <w:rPr>
            <w:rFonts w:ascii="Cambria Math" w:hAnsi="Cambria Math"/>
          </w:rPr>
          <m:t>)</m:t>
        </m:r>
      </m:oMath>
      <w:r w:rsidR="00196E69" w:rsidRPr="00196E69">
        <w:t>,  м</w:t>
      </w:r>
      <w:r w:rsidR="00196E69" w:rsidRPr="00196E69">
        <w:rPr>
          <w:vertAlign w:val="superscript"/>
        </w:rPr>
        <w:t>3</w:t>
      </w:r>
      <w:r w:rsidR="00196E69" w:rsidRPr="00196E69">
        <w:t>/кг твердого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8) Расход топлива определяется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С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/(η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  <m:r>
          <w:rPr>
            <w:rFonts w:ascii="Cambria Math" w:hAnsi="Cambria Math"/>
          </w:rPr>
          <m:t>)</m:t>
        </m:r>
      </m:oMath>
      <w:r w:rsidR="00196E69" w:rsidRPr="00196E69">
        <w:t>, кг/кг твердого,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r>
          <w:rPr>
            <w:rFonts w:ascii="Cambria Math" w:hAnsi="Cambria Math"/>
          </w:rPr>
          <m:t>С</m:t>
        </m:r>
      </m:oMath>
      <w:r w:rsidRPr="00196E69">
        <w:t>=1,349 кДж/(кг</w:t>
      </w:r>
      <w:r w:rsidRPr="00196E69">
        <w:rPr>
          <w:sz w:val="20"/>
          <w:szCs w:val="20"/>
        </w:rPr>
        <w:t>∙К</w:t>
      </w:r>
      <w:r w:rsidRPr="00196E69">
        <w:t>) – средняя теплоемкость дымового газа;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</m:oMath>
      <w:r w:rsidRPr="00196E69">
        <w:t xml:space="preserve"> =20000 кДж/кг</w:t>
      </w:r>
      <w:r w:rsidRPr="00196E69">
        <w:rPr>
          <w:sz w:val="20"/>
          <w:szCs w:val="20"/>
        </w:rPr>
        <w:t xml:space="preserve"> – </w:t>
      </w:r>
      <w:r w:rsidRPr="00196E69">
        <w:t>рабочая теплота сгорания топлива (бурого угля);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 </w:t>
      </w:r>
      <m:oMath>
        <m:r>
          <w:rPr>
            <w:rFonts w:ascii="Cambria Math" w:hAnsi="Cambria Math"/>
          </w:rPr>
          <m:t>η</m:t>
        </m:r>
      </m:oMath>
      <w:r w:rsidRPr="00196E69">
        <w:t>=0,85...0,95 – к.п.д. топки.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9) Расход топлива на испарение 1 кг воды рассчитывается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  <m:sup>
            <m:r>
              <w:rPr>
                <w:rFonts w:ascii="Cambria Math" w:hAnsi="Cambria Math"/>
              </w:rPr>
              <m:t>ч</m:t>
            </m:r>
          </m:sup>
        </m:sSubSup>
        <m:r>
          <w:rPr>
            <w:rFonts w:ascii="Cambria Math" w:hAnsi="Cambria Math"/>
          </w:rPr>
          <m:t>/A</m:t>
        </m:r>
      </m:oMath>
      <w:r w:rsidR="00196E69" w:rsidRPr="00196E69">
        <w:t>, кДж/кг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10) Теоретический расход топлива на испарение воды находят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ʺ</m:t>
            </m:r>
          </m:sup>
        </m:sSup>
        <m:r>
          <w:rPr>
            <w:rFonts w:ascii="Cambria Math" w:hAnsi="Cambria Math"/>
          </w:rPr>
          <m:t>=595+0,47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96E69" w:rsidRPr="00196E69">
        <w:t xml:space="preserve">, кДж/кг, 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96E69">
        <w:t xml:space="preserve">=15 </w:t>
      </w:r>
      <w:r w:rsidRPr="00196E69">
        <w:rPr>
          <w:vertAlign w:val="superscript"/>
        </w:rPr>
        <w:t>0</w:t>
      </w:r>
      <w:r w:rsidRPr="00196E69">
        <w:t>С – температура продукта, поступающего в сушилку, и воздуха, поступающего в топку, принимается равной температуре помещений фабрики.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96E69">
        <w:t>11) Расход топлива определяется по формуле:</w:t>
      </w:r>
    </w:p>
    <w:p w:rsidR="00196E69" w:rsidRPr="00196E69" w:rsidRDefault="00D51624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196E69" w:rsidRPr="00196E69">
        <w:t>, кг/ч</w:t>
      </w: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96E69" w:rsidRPr="00196E69" w:rsidRDefault="00196E69" w:rsidP="00196E6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8366E3" w:rsidRPr="00C86A89" w:rsidRDefault="008366E3" w:rsidP="0000451A">
      <w:pPr>
        <w:spacing w:line="276" w:lineRule="auto"/>
        <w:jc w:val="center"/>
        <w:rPr>
          <w:b/>
          <w:sz w:val="28"/>
          <w:szCs w:val="28"/>
        </w:rPr>
      </w:pPr>
      <w:r w:rsidRPr="00C86A89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6376A5" w:rsidRPr="00011C34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F30A4" w:rsidP="0000451A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</w:p>
    <w:p w:rsidR="009723CB" w:rsidRPr="009723CB" w:rsidRDefault="009723CB" w:rsidP="009723CB">
      <w:pPr>
        <w:ind w:left="390"/>
        <w:jc w:val="center"/>
        <w:rPr>
          <w:b/>
        </w:rPr>
      </w:pPr>
      <w:r w:rsidRPr="009723CB">
        <w:rPr>
          <w:b/>
        </w:rPr>
        <w:t>Вопросы на зачет по дисциплине «</w:t>
      </w:r>
      <w:r w:rsidRPr="009723CB">
        <w:rPr>
          <w:b/>
          <w:color w:val="000000"/>
        </w:rPr>
        <w:t>Термодинамика</w:t>
      </w:r>
      <w:r w:rsidRPr="009723CB">
        <w:rPr>
          <w:b/>
        </w:rPr>
        <w:t>»</w:t>
      </w:r>
    </w:p>
    <w:p w:rsidR="009723CB" w:rsidRPr="009723CB" w:rsidRDefault="009723CB" w:rsidP="009723CB">
      <w:pPr>
        <w:ind w:left="390"/>
        <w:jc w:val="both"/>
        <w:rPr>
          <w:b/>
          <w:i/>
          <w:color w:val="000000"/>
          <w:lang w:eastAsia="zh-CN"/>
        </w:rPr>
      </w:pP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Термодинамика горных пород. Цели и задачи.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Термодинамические системы и их параметры. Термодинамические процессы. Уравнения состояния.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Первый закон термодинамики. Внутренняя энергия и внешняя работа.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Энтальпия и энтропия. Второй и объединенный законы термодинамики.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 xml:space="preserve">Термодинамический КПД. Термодинамическая вероятность.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Химическая термодинамика. Цели и задачи. Тепловые эффекты химических реакций. Закон Гесса и его следствия.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Химическое равновесие. Уравнение Кирхгофа.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Фазовые переходы в горных породах. Правило фаз Гиббса. Полиморфные превращения.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Клапейрона-Клаузиуса. Уравнения термодинамики основных фазовых переходов.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Пойнтинга. Давление в сосуществующих фазах при искривленной поверхности их раздела.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Уравнение первого закона термодинамики для потоков жидких и газообразных теплоносителей.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Основные уравнения процессов течения жидкости и газа. Уравнение Бернулли.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Сопло Лаваля. Температура адиабатного торможения потока.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Теплоемкость минералов и горных пород и ее зависимость от температуры. Уравнение Майера.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Тепло- и температуропроводность минералов и горных пород. Их зависимость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Тепловое расширение минералов и горных пород. Остаточные температурные деформации.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Зависимость упругих и прочностных свойств минералов и горных пород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Зависимость электрических и магнитных свойств минералов и горных пород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Комплексы физических свойств горных пород и их зависимость от температуры.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Мерзлые породы как термодинамические системы. Теплофизические свойства мерзлых и многофазных пород.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Основной закон и дифференциальные уравнения теплопроводности. Уравнение Лапласа.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Тепловые режимы. Краевые условия. Условия однозначности.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Граничные условия. Сущность, виды, область применения.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Виды теплоносителей и теплообмена. Пограничный слой и механизм конвективного теплообмена. Методы определения теплофизических свойств теплоносителей.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Требования к тепловому режиму в подземных выработках. Источники тепловыделения и методы нормализации температурного режима.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Процессы теплопереноса в недрах Земли. Источники и термодинамические параметры.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Количественные и качественные особенности теплового режима горных выработок в зоне многолетней мерзлоты.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lastRenderedPageBreak/>
        <w:t>Расчет процессов массообмена в горных выработках. Показатели процесса массообмена.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Расчет процессов теплообмена в горных выработках. Показатели процесса теплообмена.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Критерии подобия в термодинамике. Физический смысл и пределы их изменений.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Безразмерные величины, имеющие смысл критериев подобия в термодинамике. Физический смысл и пределы их изменений.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Критерии подобия Фурье, Био, Кирпичева. Физический смысл. Область применения.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Проходка выработок с предварительным замораживанием горных пород. Сущность, область применения, технология, режимы.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Технологические схемы замораживания горных пород перед проходкой горизонтальных и наклонных выработок.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Дополнительные мероприятия при замораживании горных пород перед проведением горных выработок в сложных условиях.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 xml:space="preserve">Азотное замораживание горных пород перед проходкой выработок. Сущность, область применения.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 xml:space="preserve">Замораживание горных пород охлажденным воздухом. Сущность, область применения. 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Огневое бурение и расширение скважин; физическая сущность и термодинамические модели процессов.</w:t>
      </w:r>
    </w:p>
    <w:p w:rsidR="009723CB" w:rsidRPr="009723CB" w:rsidRDefault="009723CB" w:rsidP="009723CB">
      <w:pPr>
        <w:numPr>
          <w:ilvl w:val="0"/>
          <w:numId w:val="39"/>
        </w:numPr>
        <w:tabs>
          <w:tab w:val="left" w:pos="426"/>
        </w:tabs>
        <w:contextualSpacing/>
        <w:jc w:val="both"/>
      </w:pPr>
      <w:r w:rsidRPr="009723CB">
        <w:t>Электротермический способ разрушения горных пород; физическая сущность и термодинамическая модель процесса.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Глубина промерзания поверх</w:t>
      </w:r>
      <w:r w:rsidRPr="009723CB">
        <w:softHyphen/>
        <w:t>ностного слоя горных пород; влияние состава по</w:t>
      </w:r>
      <w:r w:rsidRPr="009723CB">
        <w:softHyphen/>
        <w:t>род, их влажности и теплофизических характеристик на процесс промерзания горных пород.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Способы оттаивания мерзлых пород; условия при</w:t>
      </w:r>
      <w:r w:rsidRPr="009723CB">
        <w:softHyphen/>
        <w:t>менения различных способов оттайки.</w:t>
      </w:r>
    </w:p>
    <w:p w:rsidR="009723CB" w:rsidRPr="009723CB" w:rsidRDefault="009723CB" w:rsidP="009723CB">
      <w:pPr>
        <w:numPr>
          <w:ilvl w:val="0"/>
          <w:numId w:val="39"/>
        </w:numPr>
        <w:jc w:val="both"/>
        <w:rPr>
          <w:i/>
        </w:rPr>
      </w:pPr>
      <w:r w:rsidRPr="009723CB">
        <w:t>Назначение и классификация процессов окускования; агломерация, окомковывание, брикетирование полезных ископаемых.</w:t>
      </w:r>
      <w:r w:rsidRPr="009723CB">
        <w:rPr>
          <w:i/>
        </w:rPr>
        <w:t xml:space="preserve"> </w:t>
      </w:r>
    </w:p>
    <w:p w:rsidR="006376A5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D13AC3" w:rsidRDefault="00D13AC3" w:rsidP="00D13AC3">
      <w:pPr>
        <w:pStyle w:val="ab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584A" w:rsidRPr="002F37DC" w:rsidRDefault="0021584A" w:rsidP="0000451A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1. Гончаров, С.А. Термодинамика : учебник / Гончаров Степан Алексеевич. - 2-е изд., стер. - Москва : МГГУ, 2002. - 440 с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2. Кириллин, В.А. Техническая термодинамика : учебник / Кириллин Владимир Алексеевич, Сычев Вячеслав Владимирович, Шейндлин Александр Ефимович. - 5-е изд., перераб. и доп. - Москва : МЭИ, 2008. - 496 с.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3. Теплотехника : учебник / под ред. В.Н. Луканина. - 5-е изд., стер... - Москва : Высш.шк., 2006. - 671с.</w:t>
      </w:r>
    </w:p>
    <w:p w:rsidR="00590BB3" w:rsidRP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 w:rsidRPr="00590BB3">
        <w:t>4. Ляшков, В.И. Теоретические основы теплотехники : учеб. пособие / Ляшков Василий Игнатьевич. - Москва : Высшая школа, 2008. - 317 с.</w:t>
      </w:r>
    </w:p>
    <w:p w:rsidR="002F37DC" w:rsidRPr="002F37DC" w:rsidRDefault="002F37DC" w:rsidP="0000451A">
      <w:pPr>
        <w:spacing w:line="276" w:lineRule="auto"/>
        <w:jc w:val="both"/>
        <w:rPr>
          <w:u w:val="single"/>
        </w:rPr>
      </w:pPr>
    </w:p>
    <w:p w:rsidR="002F37DC" w:rsidRDefault="002F37DC" w:rsidP="0000451A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590BB3" w:rsidRDefault="00590BB3" w:rsidP="0000451A">
      <w:pPr>
        <w:spacing w:line="276" w:lineRule="auto"/>
        <w:ind w:left="284" w:hanging="284"/>
      </w:pPr>
      <w:r>
        <w:lastRenderedPageBreak/>
        <w:t xml:space="preserve">1. </w:t>
      </w:r>
      <w:r w:rsidRPr="0038145D">
        <w:t>Дмитриев, А.П. Разрушение горных пород / А. П. Дмитриев; Дмитриев А.П. - Moscow : Горная книга, 2006. - . - Разрушение горных пород [Электронный ресурс] / Дмитриев А.П. - М: Издательство Московского государственного горного университета, 2006.</w:t>
      </w:r>
    </w:p>
    <w:p w:rsidR="002F37DC" w:rsidRDefault="002F37DC" w:rsidP="0000451A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Щербань, А.Н. Руководство по регулированию теплового режима шахт / А. Н. Щербань, О. А. Кремнев, В. Я. Журавленко. - 3-е изд., перераб. и доп. - Москва : Недра, 1977. - 359с.</w:t>
      </w:r>
    </w:p>
    <w:p w:rsid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>
        <w:t xml:space="preserve">2. </w:t>
      </w:r>
      <w:r w:rsidRPr="004C5413">
        <w:t>Термодинамика : контрольные задания и метод. указ. / сост. Р.Б. Закиев. - Чита : ЧитГУ, 2005. - 35с.</w:t>
      </w: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Кудинов, В.А.  Техническая термодинамика и теплопередача : Учебник / Кудинов Василий Александрович; Кудинов В.А., Карташов Э.М., Стефанюк Е.В. - 3-е изд. - М. : Издательство Юрайт, 2017. - 442.</w:t>
      </w:r>
    </w:p>
    <w:p w:rsidR="00590BB3" w:rsidRDefault="00590BB3" w:rsidP="0000451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Pr="00A80308">
        <w:t>Арене, В.Ж.  Физико-химическая геотехнология [Электронный ресурс] / Арене В.Ж. - М. : Горная книга, 2001.</w:t>
      </w:r>
    </w:p>
    <w:p w:rsidR="003E78ED" w:rsidRPr="00696290" w:rsidRDefault="003E78ED" w:rsidP="0000451A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09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0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1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2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3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государственной библиотеки.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4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5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6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7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8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9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0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1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2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3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4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России</w:t>
      </w:r>
    </w:p>
    <w:p w:rsidR="002F37DC" w:rsidRPr="00154834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5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6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7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D5162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8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7322CD">
        <w:t>М.В. Лизункин</w:t>
      </w:r>
      <w:r w:rsidRPr="002F37DC">
        <w:t xml:space="preserve">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129"/>
      <w:footerReference w:type="default" r:id="rId1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24" w:rsidRDefault="00D51624">
      <w:r>
        <w:separator/>
      </w:r>
    </w:p>
  </w:endnote>
  <w:endnote w:type="continuationSeparator" w:id="0">
    <w:p w:rsidR="00D51624" w:rsidRDefault="00D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CB" w:rsidRDefault="009723C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3CB" w:rsidRDefault="009723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CB" w:rsidRDefault="009723C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FCF">
      <w:rPr>
        <w:rStyle w:val="a9"/>
        <w:noProof/>
      </w:rPr>
      <w:t>6</w:t>
    </w:r>
    <w:r>
      <w:rPr>
        <w:rStyle w:val="a9"/>
      </w:rPr>
      <w:fldChar w:fldCharType="end"/>
    </w:r>
  </w:p>
  <w:p w:rsidR="009723CB" w:rsidRDefault="00972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24" w:rsidRDefault="00D51624">
      <w:r>
        <w:separator/>
      </w:r>
    </w:p>
  </w:footnote>
  <w:footnote w:type="continuationSeparator" w:id="0">
    <w:p w:rsidR="00D51624" w:rsidRDefault="00D5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 w15:restartNumberingAfterBreak="0">
    <w:nsid w:val="00000034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C061FB"/>
    <w:multiLevelType w:val="hybridMultilevel"/>
    <w:tmpl w:val="3EEC7642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01E"/>
    <w:multiLevelType w:val="hybridMultilevel"/>
    <w:tmpl w:val="75B40178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06073"/>
    <w:multiLevelType w:val="multilevel"/>
    <w:tmpl w:val="C2D02602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sz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Theme="minorHAnsi" w:hAnsi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inorHAnsi" w:hAnsi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inorHAnsi" w:hAnsi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Theme="minorHAnsi" w:hAnsi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inorHAnsi" w:hAnsi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Theme="minorHAnsi" w:hAnsi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inorHAnsi" w:hAnsiTheme="minorHAnsi" w:hint="default"/>
        <w:b/>
        <w:sz w:val="28"/>
      </w:rPr>
    </w:lvl>
  </w:abstractNum>
  <w:abstractNum w:abstractNumId="8" w15:restartNumberingAfterBreak="0">
    <w:nsid w:val="103749E0"/>
    <w:multiLevelType w:val="hybridMultilevel"/>
    <w:tmpl w:val="A112B5C4"/>
    <w:lvl w:ilvl="0" w:tplc="D1B4A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4D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C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5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A7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29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0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A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0A12DB0"/>
    <w:multiLevelType w:val="hybridMultilevel"/>
    <w:tmpl w:val="E3582764"/>
    <w:lvl w:ilvl="0" w:tplc="9E6AE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A4716F"/>
    <w:multiLevelType w:val="hybridMultilevel"/>
    <w:tmpl w:val="79F63ABC"/>
    <w:lvl w:ilvl="0" w:tplc="BDBC4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175BB"/>
    <w:multiLevelType w:val="hybridMultilevel"/>
    <w:tmpl w:val="49BE6500"/>
    <w:lvl w:ilvl="0" w:tplc="10ACF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C5EEF"/>
    <w:multiLevelType w:val="hybridMultilevel"/>
    <w:tmpl w:val="353CB8AE"/>
    <w:lvl w:ilvl="0" w:tplc="864C7F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B2D1F"/>
    <w:multiLevelType w:val="multilevel"/>
    <w:tmpl w:val="6EEC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0E3114"/>
    <w:multiLevelType w:val="hybridMultilevel"/>
    <w:tmpl w:val="3BEEAD68"/>
    <w:lvl w:ilvl="0" w:tplc="D116D8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77E7C"/>
    <w:multiLevelType w:val="multilevel"/>
    <w:tmpl w:val="4C76E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 w15:restartNumberingAfterBreak="0">
    <w:nsid w:val="51684909"/>
    <w:multiLevelType w:val="hybridMultilevel"/>
    <w:tmpl w:val="5B2613F4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93B3F"/>
    <w:multiLevelType w:val="hybridMultilevel"/>
    <w:tmpl w:val="C7FC9802"/>
    <w:lvl w:ilvl="0" w:tplc="1026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937C70"/>
    <w:multiLevelType w:val="hybridMultilevel"/>
    <w:tmpl w:val="477029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B1591C"/>
    <w:multiLevelType w:val="hybridMultilevel"/>
    <w:tmpl w:val="9EE0A878"/>
    <w:lvl w:ilvl="0" w:tplc="5F76A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0">
    <w:nsid w:val="63517780"/>
    <w:multiLevelType w:val="multilevel"/>
    <w:tmpl w:val="9912B5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  <w:color w:val="auto"/>
      </w:rPr>
    </w:lvl>
  </w:abstractNum>
  <w:abstractNum w:abstractNumId="33" w15:restartNumberingAfterBreak="0">
    <w:nsid w:val="69831F89"/>
    <w:multiLevelType w:val="multilevel"/>
    <w:tmpl w:val="6242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98D0B3B"/>
    <w:multiLevelType w:val="hybridMultilevel"/>
    <w:tmpl w:val="6A0A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D84E01"/>
    <w:multiLevelType w:val="hybridMultilevel"/>
    <w:tmpl w:val="692E77EA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A5639"/>
    <w:multiLevelType w:val="hybridMultilevel"/>
    <w:tmpl w:val="12C0CC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30"/>
  </w:num>
  <w:num w:numId="9">
    <w:abstractNumId w:val="31"/>
  </w:num>
  <w:num w:numId="10">
    <w:abstractNumId w:val="24"/>
  </w:num>
  <w:num w:numId="11">
    <w:abstractNumId w:val="15"/>
  </w:num>
  <w:num w:numId="12">
    <w:abstractNumId w:val="34"/>
  </w:num>
  <w:num w:numId="13">
    <w:abstractNumId w:val="13"/>
  </w:num>
  <w:num w:numId="14">
    <w:abstractNumId w:val="32"/>
  </w:num>
  <w:num w:numId="15">
    <w:abstractNumId w:val="2"/>
  </w:num>
  <w:num w:numId="16">
    <w:abstractNumId w:val="17"/>
  </w:num>
  <w:num w:numId="17">
    <w:abstractNumId w:val="25"/>
  </w:num>
  <w:num w:numId="18">
    <w:abstractNumId w:val="7"/>
  </w:num>
  <w:num w:numId="19">
    <w:abstractNumId w:val="8"/>
  </w:num>
  <w:num w:numId="20">
    <w:abstractNumId w:val="6"/>
  </w:num>
  <w:num w:numId="21">
    <w:abstractNumId w:val="35"/>
  </w:num>
  <w:num w:numId="22">
    <w:abstractNumId w:val="36"/>
  </w:num>
  <w:num w:numId="23">
    <w:abstractNumId w:val="9"/>
  </w:num>
  <w:num w:numId="24">
    <w:abstractNumId w:val="37"/>
  </w:num>
  <w:num w:numId="25">
    <w:abstractNumId w:val="26"/>
  </w:num>
  <w:num w:numId="26">
    <w:abstractNumId w:val="3"/>
  </w:num>
  <w:num w:numId="27">
    <w:abstractNumId w:val="39"/>
  </w:num>
  <w:num w:numId="28">
    <w:abstractNumId w:val="28"/>
  </w:num>
  <w:num w:numId="29">
    <w:abstractNumId w:val="5"/>
  </w:num>
  <w:num w:numId="30">
    <w:abstractNumId w:val="29"/>
  </w:num>
  <w:num w:numId="31">
    <w:abstractNumId w:val="20"/>
  </w:num>
  <w:num w:numId="32">
    <w:abstractNumId w:val="22"/>
  </w:num>
  <w:num w:numId="33">
    <w:abstractNumId w:val="27"/>
  </w:num>
  <w:num w:numId="34">
    <w:abstractNumId w:val="3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21"/>
  </w:num>
  <w:num w:numId="39">
    <w:abstractNumId w:val="19"/>
  </w:num>
  <w:num w:numId="40">
    <w:abstractNumId w:val="12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451A"/>
    <w:rsid w:val="00011C34"/>
    <w:rsid w:val="00015B89"/>
    <w:rsid w:val="0003516E"/>
    <w:rsid w:val="00064FEC"/>
    <w:rsid w:val="00071E9C"/>
    <w:rsid w:val="000C331D"/>
    <w:rsid w:val="000C697A"/>
    <w:rsid w:val="000D30F5"/>
    <w:rsid w:val="000D7FFD"/>
    <w:rsid w:val="000F21E2"/>
    <w:rsid w:val="00142412"/>
    <w:rsid w:val="00196E69"/>
    <w:rsid w:val="001A60B2"/>
    <w:rsid w:val="001A773C"/>
    <w:rsid w:val="001B2229"/>
    <w:rsid w:val="001E356B"/>
    <w:rsid w:val="00207F28"/>
    <w:rsid w:val="002156E8"/>
    <w:rsid w:val="0021584A"/>
    <w:rsid w:val="0024242D"/>
    <w:rsid w:val="0024624D"/>
    <w:rsid w:val="00251CD7"/>
    <w:rsid w:val="00255166"/>
    <w:rsid w:val="002779DC"/>
    <w:rsid w:val="002830DF"/>
    <w:rsid w:val="00297AA2"/>
    <w:rsid w:val="002A2139"/>
    <w:rsid w:val="002A661A"/>
    <w:rsid w:val="002B0C31"/>
    <w:rsid w:val="002B7BE4"/>
    <w:rsid w:val="002C6203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55A"/>
    <w:rsid w:val="00345CA5"/>
    <w:rsid w:val="003540F5"/>
    <w:rsid w:val="00364B08"/>
    <w:rsid w:val="00366401"/>
    <w:rsid w:val="003908CA"/>
    <w:rsid w:val="00393380"/>
    <w:rsid w:val="003A5579"/>
    <w:rsid w:val="003B7D67"/>
    <w:rsid w:val="003C6838"/>
    <w:rsid w:val="003E78ED"/>
    <w:rsid w:val="003F68C7"/>
    <w:rsid w:val="00405C54"/>
    <w:rsid w:val="004067B9"/>
    <w:rsid w:val="004069B2"/>
    <w:rsid w:val="004231CD"/>
    <w:rsid w:val="004261F4"/>
    <w:rsid w:val="00442E47"/>
    <w:rsid w:val="00466C77"/>
    <w:rsid w:val="0047593A"/>
    <w:rsid w:val="0048593C"/>
    <w:rsid w:val="004A4005"/>
    <w:rsid w:val="004F0555"/>
    <w:rsid w:val="004F6488"/>
    <w:rsid w:val="00505952"/>
    <w:rsid w:val="00515331"/>
    <w:rsid w:val="00517BF3"/>
    <w:rsid w:val="0052331B"/>
    <w:rsid w:val="00554AF8"/>
    <w:rsid w:val="005701FC"/>
    <w:rsid w:val="005747B0"/>
    <w:rsid w:val="00576E6F"/>
    <w:rsid w:val="00581E99"/>
    <w:rsid w:val="00590BB3"/>
    <w:rsid w:val="005A2726"/>
    <w:rsid w:val="005A6436"/>
    <w:rsid w:val="005B40FC"/>
    <w:rsid w:val="005C024A"/>
    <w:rsid w:val="005C18D5"/>
    <w:rsid w:val="005D357B"/>
    <w:rsid w:val="005F03A2"/>
    <w:rsid w:val="00623A56"/>
    <w:rsid w:val="00627A4B"/>
    <w:rsid w:val="00627AB1"/>
    <w:rsid w:val="006376A5"/>
    <w:rsid w:val="00662483"/>
    <w:rsid w:val="0068022E"/>
    <w:rsid w:val="0068279A"/>
    <w:rsid w:val="00683D09"/>
    <w:rsid w:val="00690598"/>
    <w:rsid w:val="00696290"/>
    <w:rsid w:val="006A4FCF"/>
    <w:rsid w:val="006B0A19"/>
    <w:rsid w:val="006B1CC7"/>
    <w:rsid w:val="006B3301"/>
    <w:rsid w:val="006C6C50"/>
    <w:rsid w:val="006D3127"/>
    <w:rsid w:val="006E59DC"/>
    <w:rsid w:val="006F2CF2"/>
    <w:rsid w:val="0070661A"/>
    <w:rsid w:val="00714DD6"/>
    <w:rsid w:val="007223C4"/>
    <w:rsid w:val="007322CD"/>
    <w:rsid w:val="00762F1E"/>
    <w:rsid w:val="00776612"/>
    <w:rsid w:val="00796AF7"/>
    <w:rsid w:val="007B0738"/>
    <w:rsid w:val="007C3628"/>
    <w:rsid w:val="007D0BF2"/>
    <w:rsid w:val="007D4641"/>
    <w:rsid w:val="007E1E33"/>
    <w:rsid w:val="007F30A4"/>
    <w:rsid w:val="007F4723"/>
    <w:rsid w:val="00803A7D"/>
    <w:rsid w:val="00803C7E"/>
    <w:rsid w:val="00816A02"/>
    <w:rsid w:val="008220FB"/>
    <w:rsid w:val="00824B31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91740A"/>
    <w:rsid w:val="009231D1"/>
    <w:rsid w:val="00944201"/>
    <w:rsid w:val="00952E95"/>
    <w:rsid w:val="00954902"/>
    <w:rsid w:val="00954D61"/>
    <w:rsid w:val="009701D7"/>
    <w:rsid w:val="009723CB"/>
    <w:rsid w:val="00972674"/>
    <w:rsid w:val="00976A65"/>
    <w:rsid w:val="009777CA"/>
    <w:rsid w:val="00990AA0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2614B"/>
    <w:rsid w:val="00A316A8"/>
    <w:rsid w:val="00A42472"/>
    <w:rsid w:val="00A44AA3"/>
    <w:rsid w:val="00A47894"/>
    <w:rsid w:val="00A96374"/>
    <w:rsid w:val="00AA11A8"/>
    <w:rsid w:val="00AA254C"/>
    <w:rsid w:val="00AA2AAD"/>
    <w:rsid w:val="00AA37B0"/>
    <w:rsid w:val="00AB52D5"/>
    <w:rsid w:val="00AC5BA5"/>
    <w:rsid w:val="00AE0BB5"/>
    <w:rsid w:val="00AF4B9C"/>
    <w:rsid w:val="00B05E71"/>
    <w:rsid w:val="00B21D96"/>
    <w:rsid w:val="00B30FF8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BF63BA"/>
    <w:rsid w:val="00C06749"/>
    <w:rsid w:val="00C06DB2"/>
    <w:rsid w:val="00C30787"/>
    <w:rsid w:val="00C65781"/>
    <w:rsid w:val="00C86A89"/>
    <w:rsid w:val="00C96A1F"/>
    <w:rsid w:val="00CB25C1"/>
    <w:rsid w:val="00CC3629"/>
    <w:rsid w:val="00CC3E56"/>
    <w:rsid w:val="00CD2DFC"/>
    <w:rsid w:val="00CD3887"/>
    <w:rsid w:val="00D10290"/>
    <w:rsid w:val="00D13AC3"/>
    <w:rsid w:val="00D14627"/>
    <w:rsid w:val="00D22E48"/>
    <w:rsid w:val="00D235B5"/>
    <w:rsid w:val="00D377C2"/>
    <w:rsid w:val="00D430D7"/>
    <w:rsid w:val="00D45AB1"/>
    <w:rsid w:val="00D47C14"/>
    <w:rsid w:val="00D51624"/>
    <w:rsid w:val="00D62570"/>
    <w:rsid w:val="00D73BEC"/>
    <w:rsid w:val="00D877ED"/>
    <w:rsid w:val="00DB1FD4"/>
    <w:rsid w:val="00DC5129"/>
    <w:rsid w:val="00DC74F3"/>
    <w:rsid w:val="00DD1EFA"/>
    <w:rsid w:val="00DE1292"/>
    <w:rsid w:val="00E24C4D"/>
    <w:rsid w:val="00E30201"/>
    <w:rsid w:val="00E431D5"/>
    <w:rsid w:val="00E60B2A"/>
    <w:rsid w:val="00EC53F0"/>
    <w:rsid w:val="00EC6E38"/>
    <w:rsid w:val="00ED222B"/>
    <w:rsid w:val="00EE6C82"/>
    <w:rsid w:val="00F14914"/>
    <w:rsid w:val="00F34F38"/>
    <w:rsid w:val="00F46868"/>
    <w:rsid w:val="00F760A2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A5DFCF-156C-4DD6-8F6C-2BC689E8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3">
    <w:name w:val="header"/>
    <w:basedOn w:val="a"/>
    <w:link w:val="af4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rsid w:val="009A783C"/>
    <w:rPr>
      <w:sz w:val="28"/>
    </w:rPr>
  </w:style>
  <w:style w:type="character" w:customStyle="1" w:styleId="a6">
    <w:name w:val="Основной текст с отступом Знак"/>
    <w:link w:val="a5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1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5">
    <w:name w:val="Normal (Web)"/>
    <w:basedOn w:val="a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7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9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a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a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b"/>
    <w:qFormat/>
    <w:rsid w:val="009A783C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4"/>
    <w:rsid w:val="009A783C"/>
    <w:rPr>
      <w:b/>
      <w:sz w:val="28"/>
    </w:rPr>
  </w:style>
  <w:style w:type="paragraph" w:styleId="afc">
    <w:name w:val="Plain Text"/>
    <w:basedOn w:val="a"/>
    <w:link w:val="afd"/>
    <w:rsid w:val="009A783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A783C"/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9A783C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0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1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6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2">
    <w:name w:val="Подпись к таблице_"/>
    <w:basedOn w:val="a0"/>
    <w:link w:val="aff3"/>
    <w:rsid w:val="009A783C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4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2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8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15pt-1pt">
    <w:name w:val="Основной текст (2) + 15 pt;Курсив;Интервал -1 pt"/>
    <w:basedOn w:val="21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unhideWhenUsed/>
    <w:rsid w:val="00D45AB1"/>
    <w:rPr>
      <w:color w:val="605E5C"/>
      <w:shd w:val="clear" w:color="auto" w:fill="E1DFDD"/>
    </w:rPr>
  </w:style>
  <w:style w:type="table" w:customStyle="1" w:styleId="130">
    <w:name w:val="Сетка таблицы13"/>
    <w:basedOn w:val="a1"/>
    <w:next w:val="aa"/>
    <w:uiPriority w:val="59"/>
    <w:rsid w:val="00C06DB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9723CB"/>
    <w:pPr>
      <w:overflowPunct w:val="0"/>
      <w:autoSpaceDE w:val="0"/>
      <w:autoSpaceDN w:val="0"/>
      <w:adjustRightInd w:val="0"/>
      <w:ind w:left="360" w:hanging="360"/>
    </w:pPr>
    <w:rPr>
      <w:sz w:val="28"/>
      <w:szCs w:val="20"/>
    </w:rPr>
  </w:style>
  <w:style w:type="numbering" w:customStyle="1" w:styleId="76">
    <w:name w:val="Нет списка7"/>
    <w:next w:val="a2"/>
    <w:uiPriority w:val="99"/>
    <w:semiHidden/>
    <w:unhideWhenUsed/>
    <w:rsid w:val="00196E69"/>
  </w:style>
  <w:style w:type="table" w:customStyle="1" w:styleId="140">
    <w:name w:val="Сетка таблицы14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96E69"/>
  </w:style>
  <w:style w:type="table" w:customStyle="1" w:styleId="320">
    <w:name w:val="Сетка таблицы32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96E69"/>
  </w:style>
  <w:style w:type="table" w:customStyle="1" w:styleId="112">
    <w:name w:val="Сетка таблицы112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rsid w:val="00196E69"/>
  </w:style>
  <w:style w:type="table" w:customStyle="1" w:styleId="520">
    <w:name w:val="Сетка таблицы5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semiHidden/>
    <w:rsid w:val="00196E69"/>
  </w:style>
  <w:style w:type="table" w:customStyle="1" w:styleId="620">
    <w:name w:val="Сетка таблицы6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semiHidden/>
    <w:rsid w:val="00196E69"/>
  </w:style>
  <w:style w:type="table" w:customStyle="1" w:styleId="720">
    <w:name w:val="Сетка таблицы7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semiHidden/>
    <w:rsid w:val="00196E69"/>
  </w:style>
  <w:style w:type="table" w:customStyle="1" w:styleId="82">
    <w:name w:val="Сетка таблицы82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a"/>
    <w:uiPriority w:val="59"/>
    <w:rsid w:val="00196E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59"/>
    <w:rsid w:val="00196E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rsid w:val="00196E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rsid w:val="0019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196E69"/>
  </w:style>
  <w:style w:type="table" w:customStyle="1" w:styleId="1010">
    <w:name w:val="Сетка таблицы10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a"/>
    <w:uiPriority w:val="59"/>
    <w:rsid w:val="00196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indow.edu.ru" TargetMode="Externa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hyperlink" Target="http://www.trmost.com/" TargetMode="External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hyperlink" Target="https://www.prlib.ru/" TargetMode="External"/><Relationship Id="rId128" Type="http://schemas.openxmlformats.org/officeDocument/2006/relationships/hyperlink" Target="http://www.rvb.ru/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hyperlink" Target="http://www.diss.rsl.ru/" TargetMode="External"/><Relationship Id="rId118" Type="http://schemas.openxmlformats.org/officeDocument/2006/relationships/hyperlink" Target="http://www.megabook.ru/" TargetMode="External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hyperlink" Target="http://www.gpntb.ru/" TargetMode="External"/><Relationship Id="rId129" Type="http://schemas.openxmlformats.org/officeDocument/2006/relationships/footer" Target="footer1.xml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49" Type="http://schemas.openxmlformats.org/officeDocument/2006/relationships/image" Target="media/image22.wmf"/><Relationship Id="rId114" Type="http://schemas.openxmlformats.org/officeDocument/2006/relationships/hyperlink" Target="https://www.elibrary.ru/" TargetMode="External"/><Relationship Id="rId119" Type="http://schemas.openxmlformats.org/officeDocument/2006/relationships/hyperlink" Target="http://www.krugosvet.ru/" TargetMode="External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hyperlink" Target="https://www.e.lanbook.com/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hyperlink" Target="http://www.glossary.ru/" TargetMode="External"/><Relationship Id="rId125" Type="http://schemas.openxmlformats.org/officeDocument/2006/relationships/hyperlink" Target="http://www.rasl.ru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hyperlink" Target="https://www.biblio-online.ru/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hyperlink" Target="http://www.studentam.net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hyperlink" Target="https://www.dic.academic.ru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hyperlink" Target="http://law.edu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hyperlink" Target="http://www.studentlibrary.ru/" TargetMode="External"/><Relationship Id="rId132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hyperlink" Target="http://www.techlib.org/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hyperlink" Target="http://www.nl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8171-4207-41CD-9CF4-D4F1B788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11061</Words>
  <Characters>63053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73967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3</cp:revision>
  <cp:lastPrinted>2018-10-02T11:30:00Z</cp:lastPrinted>
  <dcterms:created xsi:type="dcterms:W3CDTF">2024-02-21T01:07:00Z</dcterms:created>
  <dcterms:modified xsi:type="dcterms:W3CDTF">2024-02-21T01:07:00Z</dcterms:modified>
</cp:coreProperties>
</file>