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A6" w:rsidRPr="00623411" w:rsidRDefault="002C1537" w:rsidP="008C71A6">
      <w:pPr>
        <w:jc w:val="center"/>
        <w:outlineLvl w:val="0"/>
      </w:pPr>
      <w:r>
        <w:t xml:space="preserve"> </w:t>
      </w:r>
      <w:r w:rsidR="008C71A6" w:rsidRPr="008C71A6">
        <w:t xml:space="preserve"> </w:t>
      </w:r>
      <w:r w:rsidR="008C71A6" w:rsidRPr="00623411">
        <w:t>МИНИСТЕРСТВО НАУКИ И ВЫСШЕГО ОБРАЗОВАНИЯ РОССИЙСКОЙ ФЕДЕРАЦИИ</w:t>
      </w:r>
    </w:p>
    <w:p w:rsidR="008C71A6" w:rsidRPr="004B5796" w:rsidRDefault="008C71A6" w:rsidP="008C71A6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C71A6" w:rsidRPr="004B5796" w:rsidRDefault="008C71A6" w:rsidP="008C71A6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 xml:space="preserve">высшего образования </w:t>
      </w:r>
    </w:p>
    <w:p w:rsidR="008C71A6" w:rsidRPr="004B5796" w:rsidRDefault="008C71A6" w:rsidP="008C71A6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«Забайкальский государственный университет»</w:t>
      </w:r>
    </w:p>
    <w:p w:rsidR="008C71A6" w:rsidRPr="004B5796" w:rsidRDefault="008C71A6" w:rsidP="008C71A6">
      <w:pPr>
        <w:jc w:val="center"/>
        <w:outlineLvl w:val="0"/>
        <w:rPr>
          <w:sz w:val="28"/>
          <w:szCs w:val="28"/>
        </w:rPr>
      </w:pPr>
      <w:r w:rsidRPr="004B5796">
        <w:rPr>
          <w:sz w:val="28"/>
          <w:szCs w:val="28"/>
        </w:rPr>
        <w:t>(ФГБОУ ВО «</w:t>
      </w:r>
      <w:proofErr w:type="spellStart"/>
      <w:r w:rsidRPr="004B5796">
        <w:rPr>
          <w:sz w:val="28"/>
          <w:szCs w:val="28"/>
        </w:rPr>
        <w:t>ЗабГУ</w:t>
      </w:r>
      <w:proofErr w:type="spellEnd"/>
      <w:r w:rsidRPr="004B5796">
        <w:rPr>
          <w:sz w:val="28"/>
          <w:szCs w:val="28"/>
        </w:rPr>
        <w:t>»)</w:t>
      </w:r>
    </w:p>
    <w:p w:rsidR="008C71A6" w:rsidRDefault="008C71A6" w:rsidP="008C71A6">
      <w:pPr>
        <w:spacing w:line="360" w:lineRule="auto"/>
        <w:rPr>
          <w:sz w:val="28"/>
          <w:szCs w:val="28"/>
        </w:rPr>
      </w:pPr>
    </w:p>
    <w:p w:rsidR="008C71A6" w:rsidRDefault="008C71A6" w:rsidP="008C7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 культуры и искусств</w:t>
      </w:r>
    </w:p>
    <w:p w:rsidR="008C71A6" w:rsidRPr="00155169" w:rsidRDefault="008C71A6" w:rsidP="008C71A6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>
        <w:rPr>
          <w:sz w:val="28"/>
          <w:szCs w:val="28"/>
        </w:rPr>
        <w:t>теории и истории культуры, искусств и дизайна</w:t>
      </w:r>
    </w:p>
    <w:p w:rsidR="008C71A6" w:rsidRDefault="008C71A6" w:rsidP="008C71A6">
      <w:pPr>
        <w:jc w:val="center"/>
        <w:outlineLvl w:val="0"/>
        <w:rPr>
          <w:sz w:val="28"/>
          <w:szCs w:val="28"/>
        </w:rPr>
      </w:pPr>
    </w:p>
    <w:p w:rsidR="008C71A6" w:rsidRPr="002C30C8" w:rsidRDefault="008C71A6" w:rsidP="008C71A6">
      <w:pPr>
        <w:jc w:val="center"/>
        <w:outlineLvl w:val="0"/>
        <w:rPr>
          <w:sz w:val="28"/>
          <w:szCs w:val="28"/>
        </w:rPr>
      </w:pPr>
    </w:p>
    <w:p w:rsidR="008C71A6" w:rsidRPr="002C30C8" w:rsidRDefault="008C71A6" w:rsidP="008C71A6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8C71A6" w:rsidRPr="002C30C8" w:rsidRDefault="008C71A6" w:rsidP="008C71A6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8C71A6" w:rsidRPr="002C30C8" w:rsidRDefault="008C71A6" w:rsidP="008C71A6">
      <w:pPr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(с полным сроком обучения</w:t>
      </w:r>
      <w:r w:rsidRPr="002C30C8">
        <w:rPr>
          <w:i/>
          <w:sz w:val="28"/>
          <w:szCs w:val="28"/>
        </w:rPr>
        <w:t>)</w:t>
      </w:r>
    </w:p>
    <w:p w:rsidR="008C71A6" w:rsidRPr="002C30C8" w:rsidRDefault="008C71A6" w:rsidP="008C71A6">
      <w:pPr>
        <w:jc w:val="center"/>
        <w:rPr>
          <w:sz w:val="28"/>
          <w:szCs w:val="28"/>
        </w:rPr>
      </w:pPr>
    </w:p>
    <w:p w:rsidR="008C71A6" w:rsidRPr="002C30C8" w:rsidRDefault="008C71A6" w:rsidP="008C71A6">
      <w:pPr>
        <w:jc w:val="center"/>
        <w:rPr>
          <w:sz w:val="28"/>
          <w:szCs w:val="28"/>
        </w:rPr>
      </w:pPr>
    </w:p>
    <w:p w:rsidR="008C71A6" w:rsidRPr="003E67AA" w:rsidRDefault="008C71A6" w:rsidP="008C71A6">
      <w:pPr>
        <w:jc w:val="center"/>
        <w:rPr>
          <w:b/>
          <w:sz w:val="28"/>
          <w:szCs w:val="28"/>
        </w:rPr>
      </w:pPr>
      <w:r w:rsidRPr="003E67AA">
        <w:rPr>
          <w:b/>
          <w:sz w:val="28"/>
          <w:szCs w:val="28"/>
        </w:rPr>
        <w:t>по дисциплине «Живопись»</w:t>
      </w:r>
    </w:p>
    <w:p w:rsidR="008C71A6" w:rsidRPr="002C30C8" w:rsidRDefault="008C71A6" w:rsidP="008C71A6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8C71A6" w:rsidRPr="002C30C8" w:rsidRDefault="008C71A6" w:rsidP="008C7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8C71A6" w:rsidRPr="002C30C8" w:rsidRDefault="008C71A6" w:rsidP="008C71A6">
      <w:pPr>
        <w:jc w:val="both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 xml:space="preserve">для направления подготовки (специальности) </w:t>
      </w:r>
      <w:r w:rsidRPr="00CE50AE">
        <w:rPr>
          <w:sz w:val="28"/>
          <w:szCs w:val="28"/>
        </w:rPr>
        <w:t>44.03.01 – Педагогическое образование</w:t>
      </w:r>
    </w:p>
    <w:p w:rsidR="008C71A6" w:rsidRPr="002C30C8" w:rsidRDefault="008C71A6" w:rsidP="008C71A6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8C71A6" w:rsidRPr="002C30C8" w:rsidRDefault="008C71A6" w:rsidP="008C71A6">
      <w:pPr>
        <w:jc w:val="both"/>
        <w:outlineLvl w:val="0"/>
        <w:rPr>
          <w:sz w:val="28"/>
          <w:szCs w:val="28"/>
        </w:rPr>
      </w:pPr>
    </w:p>
    <w:p w:rsidR="008C71A6" w:rsidRDefault="008C71A6" w:rsidP="008C71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семестр 7</w:t>
      </w:r>
    </w:p>
    <w:p w:rsidR="008C71A6" w:rsidRPr="00214288" w:rsidRDefault="008C71A6" w:rsidP="008C71A6">
      <w:pPr>
        <w:spacing w:line="360" w:lineRule="auto"/>
        <w:ind w:firstLine="567"/>
        <w:rPr>
          <w:szCs w:val="28"/>
        </w:rPr>
      </w:pPr>
      <w:r w:rsidRPr="00214288">
        <w:rPr>
          <w:szCs w:val="28"/>
        </w:rPr>
        <w:t>Общая трудоемкость дисциплины (модуля)</w:t>
      </w:r>
      <w:r w:rsidR="00181FBF" w:rsidRPr="00214288">
        <w:rPr>
          <w:szCs w:val="28"/>
        </w:rPr>
        <w:t xml:space="preserve"> – 3</w:t>
      </w:r>
      <w:r w:rsidRPr="00214288">
        <w:rPr>
          <w:szCs w:val="28"/>
        </w:rPr>
        <w:t xml:space="preserve"> зачетных единиц.</w:t>
      </w:r>
    </w:p>
    <w:p w:rsidR="008C71A6" w:rsidRPr="00214288" w:rsidRDefault="008C71A6" w:rsidP="008C71A6">
      <w:pPr>
        <w:spacing w:line="360" w:lineRule="auto"/>
        <w:ind w:firstLine="567"/>
        <w:rPr>
          <w:szCs w:val="28"/>
        </w:rPr>
      </w:pPr>
      <w:r w:rsidRPr="00214288">
        <w:rPr>
          <w:szCs w:val="28"/>
        </w:rPr>
        <w:t xml:space="preserve">Форма текущего контроля в семестре – </w:t>
      </w:r>
      <w:r w:rsidR="00181FBF" w:rsidRPr="00214288">
        <w:rPr>
          <w:szCs w:val="28"/>
        </w:rPr>
        <w:t xml:space="preserve">этюд </w:t>
      </w:r>
      <w:proofErr w:type="spellStart"/>
      <w:r w:rsidR="00181FBF" w:rsidRPr="00214288">
        <w:rPr>
          <w:szCs w:val="28"/>
        </w:rPr>
        <w:t>полуфигуры</w:t>
      </w:r>
      <w:proofErr w:type="spellEnd"/>
      <w:r w:rsidR="00181FBF" w:rsidRPr="00214288">
        <w:rPr>
          <w:szCs w:val="28"/>
        </w:rPr>
        <w:t xml:space="preserve"> человека </w:t>
      </w:r>
    </w:p>
    <w:p w:rsidR="008C71A6" w:rsidRPr="00214288" w:rsidRDefault="008C71A6" w:rsidP="008C71A6">
      <w:pPr>
        <w:spacing w:line="360" w:lineRule="auto"/>
        <w:ind w:firstLine="567"/>
        <w:rPr>
          <w:szCs w:val="28"/>
        </w:rPr>
      </w:pPr>
      <w:r w:rsidRPr="00214288">
        <w:rPr>
          <w:szCs w:val="28"/>
        </w:rPr>
        <w:t>Курсовая работа (курсовой проект) (КР, КП) – нет.</w:t>
      </w:r>
    </w:p>
    <w:p w:rsidR="00214288" w:rsidRDefault="008C71A6" w:rsidP="00214288">
      <w:pPr>
        <w:spacing w:line="360" w:lineRule="auto"/>
        <w:ind w:firstLine="567"/>
        <w:rPr>
          <w:szCs w:val="28"/>
        </w:rPr>
      </w:pPr>
      <w:r w:rsidRPr="00214288">
        <w:rPr>
          <w:szCs w:val="28"/>
        </w:rPr>
        <w:t>Форма промежуточного контроля в семестре – зачет.</w:t>
      </w:r>
    </w:p>
    <w:p w:rsidR="00F0523F" w:rsidRPr="00214288" w:rsidRDefault="00214288" w:rsidP="00214288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                         </w:t>
      </w:r>
      <w:r w:rsidR="008C71A6" w:rsidRPr="002C30C8">
        <w:rPr>
          <w:b/>
          <w:sz w:val="28"/>
          <w:szCs w:val="28"/>
        </w:rPr>
        <w:t>Краткое содержание курса</w:t>
      </w:r>
    </w:p>
    <w:p w:rsidR="00934065" w:rsidRPr="003E67AA" w:rsidRDefault="00934065" w:rsidP="00934065">
      <w:pPr>
        <w:spacing w:after="100" w:afterAutospacing="1" w:line="360" w:lineRule="auto"/>
        <w:rPr>
          <w:b/>
          <w:sz w:val="28"/>
          <w:szCs w:val="28"/>
        </w:rPr>
      </w:pPr>
      <w:r>
        <w:t xml:space="preserve">Живопись </w:t>
      </w:r>
      <w:proofErr w:type="spellStart"/>
      <w:r>
        <w:t>полуфигуры</w:t>
      </w:r>
      <w:proofErr w:type="spellEnd"/>
      <w:r>
        <w:t xml:space="preserve">. Основные понятия </w:t>
      </w:r>
      <w:proofErr w:type="spellStart"/>
      <w:r>
        <w:t>цвето</w:t>
      </w:r>
      <w:proofErr w:type="spellEnd"/>
      <w:r>
        <w:t xml:space="preserve">-тональной разницы частей </w:t>
      </w:r>
      <w:proofErr w:type="spellStart"/>
      <w:r>
        <w:t>полуфигуры</w:t>
      </w:r>
      <w:proofErr w:type="spellEnd"/>
      <w:r>
        <w:t xml:space="preserve"> при сохранении единого пятна большой формы. Связь с окружающей обстановкой, цветовая соподчиненность освещению. Передача индивидуальных характерных </w:t>
      </w:r>
      <w:r w:rsidRPr="003E67AA">
        <w:t xml:space="preserve">особенностей, обнаженной и одетой </w:t>
      </w:r>
      <w:proofErr w:type="spellStart"/>
      <w:r w:rsidRPr="003E67AA">
        <w:t>полуфигуры</w:t>
      </w:r>
      <w:proofErr w:type="spellEnd"/>
    </w:p>
    <w:p w:rsidR="008C71A6" w:rsidRPr="003E67AA" w:rsidRDefault="0002685A" w:rsidP="008C71A6">
      <w:pPr>
        <w:spacing w:line="360" w:lineRule="auto"/>
        <w:ind w:firstLine="709"/>
        <w:rPr>
          <w:b/>
          <w:sz w:val="28"/>
          <w:szCs w:val="28"/>
        </w:rPr>
      </w:pPr>
      <w:r w:rsidRPr="003E67AA">
        <w:rPr>
          <w:b/>
          <w:sz w:val="28"/>
          <w:szCs w:val="28"/>
        </w:rPr>
        <w:t xml:space="preserve"> Модуль 8 раздел 8</w:t>
      </w:r>
    </w:p>
    <w:p w:rsidR="00934065" w:rsidRPr="00DF707A" w:rsidRDefault="0002685A" w:rsidP="008C71A6">
      <w:pPr>
        <w:spacing w:line="360" w:lineRule="auto"/>
        <w:ind w:firstLine="709"/>
        <w:rPr>
          <w:sz w:val="28"/>
          <w:szCs w:val="28"/>
        </w:rPr>
      </w:pPr>
      <w:r>
        <w:t>1.</w:t>
      </w:r>
      <w:r w:rsidR="00DF707A">
        <w:t xml:space="preserve">Этюд обнаженной мужской </w:t>
      </w:r>
      <w:proofErr w:type="spellStart"/>
      <w:r w:rsidR="00DF707A">
        <w:t>полуфигуры</w:t>
      </w:r>
      <w:proofErr w:type="spellEnd"/>
      <w:r w:rsidR="00DF707A">
        <w:t xml:space="preserve"> на нейтральном фоне, боковое освещение (холст, масло). </w:t>
      </w:r>
      <w:r w:rsidR="00934065" w:rsidRPr="00DF707A">
        <w:t xml:space="preserve"> </w:t>
      </w:r>
    </w:p>
    <w:p w:rsidR="008C71A6" w:rsidRDefault="0002685A" w:rsidP="008C71A6">
      <w:pPr>
        <w:pStyle w:val="a5"/>
        <w:spacing w:line="276" w:lineRule="auto"/>
        <w:ind w:left="-357" w:right="0" w:firstLine="1066"/>
        <w:jc w:val="both"/>
      </w:pPr>
      <w:r>
        <w:rPr>
          <w:sz w:val="28"/>
          <w:szCs w:val="28"/>
        </w:rPr>
        <w:t xml:space="preserve"> 2</w:t>
      </w:r>
      <w:r w:rsidR="00DF707A">
        <w:rPr>
          <w:sz w:val="28"/>
          <w:szCs w:val="28"/>
        </w:rPr>
        <w:t xml:space="preserve"> </w:t>
      </w:r>
      <w:r w:rsidR="00DF707A">
        <w:t xml:space="preserve">Этюд обнаженной женской </w:t>
      </w:r>
      <w:proofErr w:type="spellStart"/>
      <w:r w:rsidR="00DF707A">
        <w:t>полуфигуры</w:t>
      </w:r>
      <w:proofErr w:type="spellEnd"/>
      <w:r w:rsidR="00DF707A">
        <w:t xml:space="preserve"> на светлом фоне, прямое освещение. (холст, масло).</w:t>
      </w:r>
    </w:p>
    <w:p w:rsidR="00DF707A" w:rsidRDefault="00DF707A" w:rsidP="00DF707A">
      <w:pPr>
        <w:pStyle w:val="a5"/>
        <w:spacing w:line="276" w:lineRule="auto"/>
        <w:ind w:left="-357" w:right="0" w:firstLine="1066"/>
        <w:jc w:val="both"/>
      </w:pPr>
      <w:r>
        <w:lastRenderedPageBreak/>
        <w:t xml:space="preserve">3.Этюд одетой </w:t>
      </w:r>
      <w:proofErr w:type="spellStart"/>
      <w:r>
        <w:t>полуфигуры</w:t>
      </w:r>
      <w:proofErr w:type="spellEnd"/>
      <w:r>
        <w:t xml:space="preserve"> при боковым освещении, тени на фигуре темнее фона</w:t>
      </w:r>
      <w:proofErr w:type="gramStart"/>
      <w:r>
        <w:t>. .</w:t>
      </w:r>
      <w:proofErr w:type="gramEnd"/>
      <w:r>
        <w:t xml:space="preserve"> (холст, масло).</w:t>
      </w:r>
    </w:p>
    <w:p w:rsidR="00111AB1" w:rsidRDefault="0002685A" w:rsidP="0002685A">
      <w:pPr>
        <w:pStyle w:val="a5"/>
        <w:spacing w:line="276" w:lineRule="auto"/>
        <w:ind w:left="-357" w:right="0" w:firstLine="1066"/>
        <w:jc w:val="both"/>
      </w:pPr>
      <w:r>
        <w:t>4.Этюд одетой поколенной фигуры с предметами быта (холст, масло).</w:t>
      </w:r>
    </w:p>
    <w:p w:rsidR="003E67AA" w:rsidRDefault="00111AB1" w:rsidP="00111AB1">
      <w:pPr>
        <w:pStyle w:val="a5"/>
        <w:spacing w:line="276" w:lineRule="auto"/>
        <w:ind w:left="0" w:right="0"/>
        <w:jc w:val="both"/>
      </w:pPr>
      <w:r>
        <w:t xml:space="preserve">                     </w:t>
      </w:r>
    </w:p>
    <w:p w:rsidR="0002685A" w:rsidRPr="003E67AA" w:rsidRDefault="003E67AA" w:rsidP="00111AB1">
      <w:pPr>
        <w:pStyle w:val="a5"/>
        <w:spacing w:line="276" w:lineRule="auto"/>
        <w:ind w:left="0" w:right="0"/>
        <w:jc w:val="both"/>
        <w:rPr>
          <w:b/>
        </w:rPr>
      </w:pPr>
      <w:r>
        <w:t xml:space="preserve">                       </w:t>
      </w:r>
      <w:r w:rsidR="00111AB1">
        <w:t xml:space="preserve"> </w:t>
      </w:r>
      <w:r w:rsidR="00111AB1" w:rsidRPr="003E67AA">
        <w:rPr>
          <w:b/>
        </w:rPr>
        <w:t>Краткосрочные этюды к основным заданиям</w:t>
      </w:r>
    </w:p>
    <w:p w:rsidR="00111AB1" w:rsidRPr="003E67AA" w:rsidRDefault="00111AB1" w:rsidP="00111AB1">
      <w:pPr>
        <w:pStyle w:val="a5"/>
        <w:spacing w:line="276" w:lineRule="auto"/>
        <w:ind w:left="0" w:right="0"/>
        <w:jc w:val="both"/>
        <w:rPr>
          <w:szCs w:val="28"/>
        </w:rPr>
      </w:pPr>
      <w:r>
        <w:t xml:space="preserve">        </w:t>
      </w:r>
      <w:r w:rsidRPr="003E67AA">
        <w:rPr>
          <w:sz w:val="22"/>
        </w:rPr>
        <w:t xml:space="preserve">1    Выполнить этюд </w:t>
      </w:r>
      <w:proofErr w:type="spellStart"/>
      <w:r w:rsidRPr="003E67AA">
        <w:rPr>
          <w:sz w:val="22"/>
        </w:rPr>
        <w:t>полуфигуры</w:t>
      </w:r>
      <w:proofErr w:type="spellEnd"/>
      <w:r w:rsidRPr="003E67AA">
        <w:rPr>
          <w:sz w:val="22"/>
        </w:rPr>
        <w:t xml:space="preserve"> натурщика при боковом освещении. </w:t>
      </w:r>
      <w:r w:rsidR="003E67AA">
        <w:rPr>
          <w:sz w:val="22"/>
        </w:rPr>
        <w:t>(</w:t>
      </w:r>
      <w:proofErr w:type="spellStart"/>
      <w:r w:rsidR="003E67AA">
        <w:rPr>
          <w:sz w:val="22"/>
        </w:rPr>
        <w:t>к.</w:t>
      </w:r>
      <w:proofErr w:type="gramStart"/>
      <w:r w:rsidR="003E67AA">
        <w:rPr>
          <w:sz w:val="22"/>
        </w:rPr>
        <w:t>м.рамер</w:t>
      </w:r>
      <w:proofErr w:type="spellEnd"/>
      <w:proofErr w:type="gramEnd"/>
      <w:r w:rsidR="003E67AA">
        <w:rPr>
          <w:sz w:val="22"/>
        </w:rPr>
        <w:t xml:space="preserve"> А-4)</w:t>
      </w:r>
      <w:r w:rsidR="0002685A" w:rsidRPr="003E67AA">
        <w:rPr>
          <w:szCs w:val="28"/>
        </w:rPr>
        <w:t xml:space="preserve">                                       </w:t>
      </w:r>
    </w:p>
    <w:p w:rsidR="00111AB1" w:rsidRPr="003E67AA" w:rsidRDefault="00111AB1" w:rsidP="00111AB1">
      <w:pPr>
        <w:pStyle w:val="a5"/>
        <w:spacing w:line="276" w:lineRule="auto"/>
        <w:ind w:left="-357" w:right="0"/>
        <w:jc w:val="both"/>
        <w:rPr>
          <w:szCs w:val="28"/>
        </w:rPr>
      </w:pPr>
      <w:r w:rsidRPr="003E67AA">
        <w:rPr>
          <w:sz w:val="22"/>
        </w:rPr>
        <w:t xml:space="preserve">              2     Выполнить краткосрочный этюд натурщика, находя разницу в цвете и тоне головы, торса, рук при этом сохраняя колористическое </w:t>
      </w:r>
      <w:proofErr w:type="gramStart"/>
      <w:r w:rsidRPr="003E67AA">
        <w:rPr>
          <w:sz w:val="22"/>
        </w:rPr>
        <w:t>единство</w:t>
      </w:r>
      <w:r w:rsidR="003E67AA">
        <w:rPr>
          <w:sz w:val="22"/>
        </w:rPr>
        <w:t>(</w:t>
      </w:r>
      <w:proofErr w:type="spellStart"/>
      <w:proofErr w:type="gramEnd"/>
      <w:r w:rsidR="003E67AA">
        <w:rPr>
          <w:sz w:val="22"/>
        </w:rPr>
        <w:t>к.м.рамер</w:t>
      </w:r>
      <w:proofErr w:type="spellEnd"/>
      <w:r w:rsidR="003E67AA">
        <w:rPr>
          <w:sz w:val="22"/>
        </w:rPr>
        <w:t xml:space="preserve"> А-4)</w:t>
      </w:r>
      <w:r w:rsidR="003E67AA" w:rsidRPr="003E67AA">
        <w:rPr>
          <w:szCs w:val="28"/>
        </w:rPr>
        <w:t xml:space="preserve">                                       </w:t>
      </w:r>
    </w:p>
    <w:p w:rsidR="00111AB1" w:rsidRPr="003E67AA" w:rsidRDefault="00111AB1" w:rsidP="00111AB1">
      <w:pPr>
        <w:pStyle w:val="a5"/>
        <w:spacing w:line="276" w:lineRule="auto"/>
        <w:ind w:left="0" w:right="0"/>
        <w:jc w:val="both"/>
        <w:rPr>
          <w:szCs w:val="28"/>
        </w:rPr>
      </w:pPr>
      <w:r w:rsidRPr="003E67AA">
        <w:rPr>
          <w:sz w:val="22"/>
        </w:rPr>
        <w:t xml:space="preserve">       </w:t>
      </w:r>
      <w:proofErr w:type="gramStart"/>
      <w:r w:rsidRPr="003E67AA">
        <w:rPr>
          <w:sz w:val="22"/>
        </w:rPr>
        <w:t>3  Выполнить</w:t>
      </w:r>
      <w:proofErr w:type="gramEnd"/>
      <w:r w:rsidRPr="003E67AA">
        <w:rPr>
          <w:sz w:val="22"/>
        </w:rPr>
        <w:t xml:space="preserve"> этюд </w:t>
      </w:r>
      <w:proofErr w:type="spellStart"/>
      <w:r w:rsidRPr="003E67AA">
        <w:rPr>
          <w:sz w:val="22"/>
        </w:rPr>
        <w:t>полуфигуры</w:t>
      </w:r>
      <w:proofErr w:type="spellEnd"/>
      <w:r w:rsidRPr="003E67AA">
        <w:rPr>
          <w:sz w:val="22"/>
        </w:rPr>
        <w:t xml:space="preserve"> человека при боковом освещении.</w:t>
      </w:r>
      <w:r w:rsidR="003E67AA" w:rsidRPr="003E67AA">
        <w:rPr>
          <w:sz w:val="22"/>
        </w:rPr>
        <w:t xml:space="preserve"> </w:t>
      </w:r>
      <w:r w:rsidR="003E67AA">
        <w:rPr>
          <w:sz w:val="22"/>
        </w:rPr>
        <w:t>(</w:t>
      </w:r>
      <w:proofErr w:type="spellStart"/>
      <w:r w:rsidR="003E67AA">
        <w:rPr>
          <w:sz w:val="22"/>
        </w:rPr>
        <w:t>к.</w:t>
      </w:r>
      <w:proofErr w:type="gramStart"/>
      <w:r w:rsidR="003E67AA">
        <w:rPr>
          <w:sz w:val="22"/>
        </w:rPr>
        <w:t>м.рамер</w:t>
      </w:r>
      <w:proofErr w:type="spellEnd"/>
      <w:proofErr w:type="gramEnd"/>
      <w:r w:rsidR="003E67AA">
        <w:rPr>
          <w:sz w:val="22"/>
        </w:rPr>
        <w:t xml:space="preserve"> А-4)</w:t>
      </w:r>
      <w:r w:rsidR="003E67AA" w:rsidRPr="003E67AA">
        <w:rPr>
          <w:szCs w:val="28"/>
        </w:rPr>
        <w:t xml:space="preserve">                                       </w:t>
      </w:r>
    </w:p>
    <w:p w:rsidR="00111AB1" w:rsidRPr="003E67AA" w:rsidRDefault="00111AB1" w:rsidP="00111AB1">
      <w:pPr>
        <w:pStyle w:val="a5"/>
        <w:spacing w:line="276" w:lineRule="auto"/>
        <w:ind w:left="-357" w:right="0"/>
        <w:jc w:val="both"/>
        <w:rPr>
          <w:szCs w:val="28"/>
        </w:rPr>
      </w:pPr>
      <w:r w:rsidRPr="003E67AA">
        <w:rPr>
          <w:sz w:val="22"/>
        </w:rPr>
        <w:t xml:space="preserve">              4</w:t>
      </w:r>
      <w:r w:rsidR="003E67AA" w:rsidRPr="003E67AA">
        <w:rPr>
          <w:sz w:val="22"/>
        </w:rPr>
        <w:t xml:space="preserve">   </w:t>
      </w:r>
      <w:r w:rsidRPr="003E67AA">
        <w:rPr>
          <w:sz w:val="22"/>
        </w:rPr>
        <w:t xml:space="preserve">Выполнить этюд </w:t>
      </w:r>
      <w:proofErr w:type="spellStart"/>
      <w:r w:rsidRPr="003E67AA">
        <w:rPr>
          <w:sz w:val="22"/>
        </w:rPr>
        <w:t>полуфигуры</w:t>
      </w:r>
      <w:proofErr w:type="spellEnd"/>
      <w:r w:rsidRPr="003E67AA">
        <w:rPr>
          <w:sz w:val="22"/>
        </w:rPr>
        <w:t xml:space="preserve"> обращая особое внимание на </w:t>
      </w:r>
      <w:proofErr w:type="spellStart"/>
      <w:r w:rsidRPr="003E67AA">
        <w:rPr>
          <w:sz w:val="22"/>
        </w:rPr>
        <w:t>цвето</w:t>
      </w:r>
      <w:proofErr w:type="spellEnd"/>
      <w:r w:rsidRPr="003E67AA">
        <w:rPr>
          <w:sz w:val="22"/>
        </w:rPr>
        <w:t>- тональную связь фигуры и предметов.</w:t>
      </w:r>
      <w:r w:rsidR="003E67AA" w:rsidRPr="003E67AA">
        <w:rPr>
          <w:sz w:val="22"/>
        </w:rPr>
        <w:t xml:space="preserve"> </w:t>
      </w:r>
      <w:r w:rsidR="003E67AA">
        <w:rPr>
          <w:sz w:val="22"/>
        </w:rPr>
        <w:t>(</w:t>
      </w:r>
      <w:proofErr w:type="spellStart"/>
      <w:r w:rsidR="003E67AA">
        <w:rPr>
          <w:sz w:val="22"/>
        </w:rPr>
        <w:t>к.</w:t>
      </w:r>
      <w:proofErr w:type="gramStart"/>
      <w:r w:rsidR="003E67AA">
        <w:rPr>
          <w:sz w:val="22"/>
        </w:rPr>
        <w:t>м.рамер</w:t>
      </w:r>
      <w:proofErr w:type="spellEnd"/>
      <w:proofErr w:type="gramEnd"/>
      <w:r w:rsidR="003E67AA">
        <w:rPr>
          <w:sz w:val="22"/>
        </w:rPr>
        <w:t xml:space="preserve"> А-4)</w:t>
      </w:r>
      <w:r w:rsidR="003E67AA" w:rsidRPr="003E67AA">
        <w:rPr>
          <w:szCs w:val="28"/>
        </w:rPr>
        <w:t xml:space="preserve">                                       </w:t>
      </w:r>
    </w:p>
    <w:p w:rsidR="00111AB1" w:rsidRDefault="00111AB1" w:rsidP="0002685A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</w:p>
    <w:p w:rsidR="008C71A6" w:rsidRPr="0002685A" w:rsidRDefault="0002685A" w:rsidP="0002685A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537">
        <w:rPr>
          <w:sz w:val="28"/>
          <w:szCs w:val="28"/>
        </w:rPr>
        <w:t xml:space="preserve">                                            </w:t>
      </w:r>
      <w:r w:rsidR="008C71A6" w:rsidRPr="002C30C8">
        <w:rPr>
          <w:b/>
          <w:sz w:val="28"/>
          <w:szCs w:val="28"/>
        </w:rPr>
        <w:t>Семестр</w:t>
      </w:r>
      <w:r>
        <w:rPr>
          <w:b/>
          <w:sz w:val="28"/>
          <w:szCs w:val="28"/>
        </w:rPr>
        <w:t xml:space="preserve"> 7</w:t>
      </w:r>
    </w:p>
    <w:p w:rsidR="008C71A6" w:rsidRPr="002C30C8" w:rsidRDefault="008C71A6" w:rsidP="008C71A6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текущего контроля </w:t>
      </w:r>
    </w:p>
    <w:p w:rsidR="008C71A6" w:rsidRPr="002C1537" w:rsidRDefault="002C1537" w:rsidP="008C71A6">
      <w:pPr>
        <w:spacing w:after="100" w:afterAutospacing="1" w:line="360" w:lineRule="auto"/>
        <w:rPr>
          <w:b/>
          <w:szCs w:val="28"/>
        </w:rPr>
      </w:pPr>
      <w:r>
        <w:rPr>
          <w:b/>
          <w:sz w:val="28"/>
          <w:szCs w:val="28"/>
        </w:rPr>
        <w:t xml:space="preserve"> </w:t>
      </w:r>
    </w:p>
    <w:p w:rsidR="002C1537" w:rsidRPr="002C1537" w:rsidRDefault="002C1537" w:rsidP="008C71A6">
      <w:pPr>
        <w:spacing w:after="100" w:afterAutospacing="1" w:line="36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</w:t>
      </w:r>
      <w:proofErr w:type="gramStart"/>
      <w:r w:rsidRPr="002C1537">
        <w:rPr>
          <w:b/>
          <w:szCs w:val="28"/>
        </w:rPr>
        <w:t>Кафедральный  просмотр</w:t>
      </w:r>
      <w:proofErr w:type="gramEnd"/>
    </w:p>
    <w:p w:rsidR="008C71A6" w:rsidRDefault="00181FBF" w:rsidP="008C71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8C71A6">
        <w:rPr>
          <w:sz w:val="28"/>
          <w:szCs w:val="28"/>
        </w:rPr>
        <w:t xml:space="preserve">аботы </w:t>
      </w:r>
      <w:proofErr w:type="gramStart"/>
      <w:r w:rsidR="008C71A6">
        <w:rPr>
          <w:sz w:val="28"/>
          <w:szCs w:val="28"/>
        </w:rPr>
        <w:t xml:space="preserve">выполняется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 холсте масляными красками</w:t>
      </w:r>
      <w:r w:rsidR="008C71A6">
        <w:rPr>
          <w:sz w:val="28"/>
          <w:szCs w:val="28"/>
        </w:rPr>
        <w:t>.</w:t>
      </w:r>
    </w:p>
    <w:p w:rsidR="008C71A6" w:rsidRDefault="00181FBF" w:rsidP="008C71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Задачи</w:t>
      </w:r>
      <w:proofErr w:type="gramEnd"/>
      <w:r>
        <w:rPr>
          <w:sz w:val="28"/>
          <w:szCs w:val="28"/>
        </w:rPr>
        <w:t xml:space="preserve"> </w:t>
      </w:r>
      <w:r w:rsidR="00214288">
        <w:rPr>
          <w:sz w:val="28"/>
          <w:szCs w:val="28"/>
        </w:rPr>
        <w:t>ставящиеся при выполнении живописных работ</w:t>
      </w:r>
    </w:p>
    <w:p w:rsidR="008C71A6" w:rsidRPr="002B69D3" w:rsidRDefault="00181FBF" w:rsidP="00181F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t xml:space="preserve">Скомпоновать и написать </w:t>
      </w:r>
      <w:proofErr w:type="spellStart"/>
      <w:r>
        <w:t>полуфигуру</w:t>
      </w:r>
      <w:proofErr w:type="spellEnd"/>
      <w:r>
        <w:t xml:space="preserve"> с учетом индивидуальных характеристик натурщика, обращая внимание на разницу тона и цвета частей </w:t>
      </w:r>
      <w:proofErr w:type="spellStart"/>
      <w:r>
        <w:t>полуфигуры</w:t>
      </w:r>
      <w:proofErr w:type="spellEnd"/>
      <w:r>
        <w:t xml:space="preserve"> при этом сохраняя единство.</w:t>
      </w:r>
    </w:p>
    <w:p w:rsidR="008C71A6" w:rsidRPr="002B69D3" w:rsidRDefault="00181FBF" w:rsidP="008C71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t xml:space="preserve">Передать цветовое разнообразие, сохраняя локальное цветовое и тональное пятно </w:t>
      </w:r>
      <w:proofErr w:type="spellStart"/>
      <w:r>
        <w:t>полуфигуры</w:t>
      </w:r>
      <w:proofErr w:type="spellEnd"/>
      <w:r>
        <w:t xml:space="preserve"> по отношению к фону.</w:t>
      </w:r>
    </w:p>
    <w:p w:rsidR="008C71A6" w:rsidRPr="002B69D3" w:rsidRDefault="00181FBF" w:rsidP="00181F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>
        <w:t>Передать характер модели цветовое состояние одежды привести в гармонию с фоном, частями фигуры при этом сохранить цельность большой формы.</w:t>
      </w:r>
    </w:p>
    <w:p w:rsidR="008C71A6" w:rsidRPr="002C30C8" w:rsidRDefault="00181FBF" w:rsidP="008C71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181FBF">
        <w:t xml:space="preserve"> </w:t>
      </w:r>
      <w:r>
        <w:t xml:space="preserve">Передать живописную и пластическую связь фигуры с окружающим пространством, положение </w:t>
      </w:r>
      <w:proofErr w:type="gramStart"/>
      <w:r>
        <w:t>предметов ,</w:t>
      </w:r>
      <w:proofErr w:type="gramEnd"/>
      <w:r>
        <w:t xml:space="preserve"> индивидуальные характеристики модели</w:t>
      </w:r>
    </w:p>
    <w:p w:rsidR="008C71A6" w:rsidRPr="002C30C8" w:rsidRDefault="008C71A6" w:rsidP="008C71A6">
      <w:pPr>
        <w:spacing w:before="120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промежуточного контроля</w:t>
      </w:r>
    </w:p>
    <w:p w:rsidR="008C71A6" w:rsidRPr="002C30C8" w:rsidRDefault="008C71A6" w:rsidP="008C71A6">
      <w:pPr>
        <w:spacing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Зачет</w:t>
      </w:r>
    </w:p>
    <w:p w:rsidR="008C71A6" w:rsidRDefault="008C71A6" w:rsidP="008C71A6">
      <w:pPr>
        <w:spacing w:after="120" w:line="360" w:lineRule="auto"/>
        <w:ind w:firstLine="709"/>
        <w:jc w:val="both"/>
        <w:rPr>
          <w:sz w:val="28"/>
          <w:szCs w:val="28"/>
        </w:rPr>
      </w:pPr>
      <w:r w:rsidRPr="002C30C8">
        <w:rPr>
          <w:sz w:val="28"/>
          <w:szCs w:val="28"/>
        </w:rPr>
        <w:t>Перечень примерных вопросов для подготовки.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>1. - Цвет предметный собственный и цвет о</w:t>
      </w:r>
      <w:r>
        <w:rPr>
          <w:sz w:val="28"/>
          <w:szCs w:val="28"/>
        </w:rPr>
        <w:t>бусловленный объясните разницу.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>2. - Какое значение имеет цветовая рефлексия в колористическо</w:t>
      </w:r>
      <w:r>
        <w:rPr>
          <w:sz w:val="28"/>
          <w:szCs w:val="28"/>
        </w:rPr>
        <w:t>м построении живописного этюда.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 xml:space="preserve">3. -Колорит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lastRenderedPageBreak/>
        <w:t>4. - Роль этюда в</w:t>
      </w:r>
      <w:r>
        <w:rPr>
          <w:sz w:val="28"/>
          <w:szCs w:val="28"/>
        </w:rPr>
        <w:t xml:space="preserve"> овладении живописной грамотой.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 xml:space="preserve">5. - Назовите элементы светотени и их цветовую зависимость от источника освещения.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 xml:space="preserve">6. - Задачи эскиза.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 xml:space="preserve">7. - Задачи длительного многослойного живописного этюда с натуры.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 xml:space="preserve">8. - Как колорит живописного этюда влияет на идейное содержание </w:t>
      </w:r>
      <w:proofErr w:type="gramStart"/>
      <w:r w:rsidRPr="00915DAC">
        <w:rPr>
          <w:sz w:val="28"/>
          <w:szCs w:val="28"/>
        </w:rPr>
        <w:t>работы .</w:t>
      </w:r>
      <w:proofErr w:type="gramEnd"/>
      <w:r w:rsidRPr="00915DAC">
        <w:rPr>
          <w:sz w:val="28"/>
          <w:szCs w:val="28"/>
        </w:rPr>
        <w:t xml:space="preserve">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 xml:space="preserve">9. - Что означает </w:t>
      </w:r>
      <w:proofErr w:type="spellStart"/>
      <w:r w:rsidRPr="00915DAC">
        <w:rPr>
          <w:sz w:val="28"/>
          <w:szCs w:val="28"/>
        </w:rPr>
        <w:t>цвето</w:t>
      </w:r>
      <w:proofErr w:type="spellEnd"/>
      <w:r w:rsidRPr="00915DAC">
        <w:rPr>
          <w:sz w:val="28"/>
          <w:szCs w:val="28"/>
        </w:rPr>
        <w:t xml:space="preserve">-тональные отношения в живописи, в чем заключается их принцип.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 xml:space="preserve">10. - Объясните, что означает одновременное видение постановки.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 xml:space="preserve">11. - Расскажите о явлениях воздушной перспективы.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>12. - Какое зна</w:t>
      </w:r>
      <w:r w:rsidR="00881EAE">
        <w:rPr>
          <w:sz w:val="28"/>
          <w:szCs w:val="28"/>
        </w:rPr>
        <w:t xml:space="preserve">чение в живописи имеет закон </w:t>
      </w:r>
      <w:proofErr w:type="spellStart"/>
      <w:r w:rsidR="00881EAE">
        <w:rPr>
          <w:sz w:val="28"/>
          <w:szCs w:val="28"/>
        </w:rPr>
        <w:t>тепл</w:t>
      </w:r>
      <w:r w:rsidRPr="00915DAC">
        <w:rPr>
          <w:sz w:val="28"/>
          <w:szCs w:val="28"/>
        </w:rPr>
        <w:t>охолодности</w:t>
      </w:r>
      <w:proofErr w:type="spellEnd"/>
      <w:r w:rsidRPr="00915DAC">
        <w:rPr>
          <w:sz w:val="28"/>
          <w:szCs w:val="28"/>
        </w:rPr>
        <w:t xml:space="preserve"> цветов.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 xml:space="preserve">13. - Что такое цельность живописного изображения.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>14. - Сравнительная ха</w:t>
      </w:r>
      <w:r w:rsidR="00881EAE">
        <w:rPr>
          <w:sz w:val="28"/>
          <w:szCs w:val="28"/>
        </w:rPr>
        <w:t xml:space="preserve">рактеристика живописных </w:t>
      </w:r>
      <w:proofErr w:type="gramStart"/>
      <w:r w:rsidR="00881EAE">
        <w:rPr>
          <w:sz w:val="28"/>
          <w:szCs w:val="28"/>
        </w:rPr>
        <w:t>техник  масляными</w:t>
      </w:r>
      <w:proofErr w:type="gramEnd"/>
      <w:r w:rsidR="00881EAE">
        <w:rPr>
          <w:sz w:val="28"/>
          <w:szCs w:val="28"/>
        </w:rPr>
        <w:t xml:space="preserve"> красками</w:t>
      </w:r>
      <w:r w:rsidRPr="00915DAC">
        <w:rPr>
          <w:sz w:val="28"/>
          <w:szCs w:val="28"/>
        </w:rPr>
        <w:t xml:space="preserve">.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 xml:space="preserve">15. - Какова методическая последовательность при различных техниках живописи </w:t>
      </w:r>
      <w:r w:rsidR="00881EAE">
        <w:rPr>
          <w:sz w:val="28"/>
          <w:szCs w:val="28"/>
        </w:rPr>
        <w:t xml:space="preserve">масляными  </w:t>
      </w:r>
      <w:r w:rsidRPr="00915DAC">
        <w:rPr>
          <w:sz w:val="28"/>
          <w:szCs w:val="28"/>
        </w:rPr>
        <w:t xml:space="preserve"> красками. </w:t>
      </w:r>
    </w:p>
    <w:p w:rsidR="008C71A6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>16. - Техника лессировки в масляной живописи ее отличие от других техник.</w:t>
      </w:r>
    </w:p>
    <w:p w:rsidR="008C71A6" w:rsidRPr="002C30C8" w:rsidRDefault="008C71A6" w:rsidP="008C71A6">
      <w:pPr>
        <w:rPr>
          <w:sz w:val="28"/>
          <w:szCs w:val="28"/>
        </w:rPr>
      </w:pPr>
      <w:r w:rsidRPr="00915DAC">
        <w:rPr>
          <w:sz w:val="28"/>
          <w:szCs w:val="28"/>
        </w:rPr>
        <w:t xml:space="preserve">17. - Роль и место творческого наследия мастеров изобразительного </w:t>
      </w:r>
      <w:proofErr w:type="gramStart"/>
      <w:r w:rsidRPr="00915DAC">
        <w:rPr>
          <w:sz w:val="28"/>
          <w:szCs w:val="28"/>
        </w:rPr>
        <w:t>искусства .</w:t>
      </w:r>
      <w:proofErr w:type="gramEnd"/>
    </w:p>
    <w:p w:rsidR="008C71A6" w:rsidRPr="002C1537" w:rsidRDefault="002C1537" w:rsidP="002C1537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71A6" w:rsidRPr="002C30C8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8C71A6" w:rsidRPr="002C30C8" w:rsidRDefault="008C71A6" w:rsidP="008C71A6">
      <w:pPr>
        <w:pStyle w:val="a3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8C71A6" w:rsidRPr="00881EAE" w:rsidRDefault="008C71A6" w:rsidP="008C71A6">
      <w:pPr>
        <w:jc w:val="both"/>
        <w:rPr>
          <w:szCs w:val="28"/>
        </w:rPr>
      </w:pPr>
      <w:r w:rsidRPr="00881EAE">
        <w:rPr>
          <w:szCs w:val="28"/>
        </w:rPr>
        <w:t>1. Акварельная живопись. Шаг за шагом: учеб. Пособие/</w:t>
      </w:r>
      <w:proofErr w:type="spellStart"/>
      <w:r w:rsidRPr="00881EAE">
        <w:rPr>
          <w:szCs w:val="28"/>
        </w:rPr>
        <w:t>Фудрих</w:t>
      </w:r>
      <w:proofErr w:type="spellEnd"/>
      <w:r w:rsidRPr="00881EAE">
        <w:rPr>
          <w:szCs w:val="28"/>
        </w:rPr>
        <w:t xml:space="preserve"> Барбара (и </w:t>
      </w:r>
      <w:proofErr w:type="gramStart"/>
      <w:r w:rsidRPr="00881EAE">
        <w:rPr>
          <w:szCs w:val="28"/>
        </w:rPr>
        <w:t>др.)Москва</w:t>
      </w:r>
      <w:proofErr w:type="gramEnd"/>
      <w:r w:rsidRPr="00881EAE">
        <w:rPr>
          <w:szCs w:val="28"/>
        </w:rPr>
        <w:t xml:space="preserve">:АСТ:Астрель,2009.64с:ил.- (Библиотека художника).-ISBN978-5-17-024694-6 1-ISBN 978-5-271-08818-6:141-40. кол. экземпляров -1. </w:t>
      </w:r>
    </w:p>
    <w:p w:rsidR="008C71A6" w:rsidRPr="00881EAE" w:rsidRDefault="008C71A6" w:rsidP="008C71A6">
      <w:pPr>
        <w:jc w:val="both"/>
        <w:rPr>
          <w:szCs w:val="28"/>
        </w:rPr>
      </w:pPr>
      <w:r w:rsidRPr="00881EAE">
        <w:rPr>
          <w:szCs w:val="28"/>
        </w:rPr>
        <w:t xml:space="preserve">2.Пансенов Г.И. Живопись. Форма, цвет </w:t>
      </w:r>
      <w:proofErr w:type="spellStart"/>
      <w:proofErr w:type="gramStart"/>
      <w:r w:rsidRPr="00881EAE">
        <w:rPr>
          <w:szCs w:val="28"/>
        </w:rPr>
        <w:t>изображение:учебн</w:t>
      </w:r>
      <w:proofErr w:type="gramEnd"/>
      <w:r w:rsidRPr="00881EAE">
        <w:rPr>
          <w:szCs w:val="28"/>
        </w:rPr>
        <w:t>.пособие</w:t>
      </w:r>
      <w:proofErr w:type="spellEnd"/>
      <w:r w:rsidRPr="00881EAE">
        <w:rPr>
          <w:szCs w:val="28"/>
        </w:rPr>
        <w:t>/</w:t>
      </w:r>
      <w:proofErr w:type="spellStart"/>
      <w:r w:rsidRPr="00881EAE">
        <w:rPr>
          <w:szCs w:val="28"/>
        </w:rPr>
        <w:t>Г.И.Пансен</w:t>
      </w:r>
      <w:proofErr w:type="spellEnd"/>
      <w:r w:rsidRPr="00881EAE">
        <w:rPr>
          <w:szCs w:val="28"/>
        </w:rPr>
        <w:t xml:space="preserve"> ов.-2-е </w:t>
      </w:r>
      <w:proofErr w:type="spellStart"/>
      <w:r w:rsidRPr="00881EAE">
        <w:rPr>
          <w:szCs w:val="28"/>
        </w:rPr>
        <w:t>издан.,стер</w:t>
      </w:r>
      <w:proofErr w:type="spellEnd"/>
      <w:r w:rsidRPr="00881EAE">
        <w:rPr>
          <w:szCs w:val="28"/>
        </w:rPr>
        <w:t xml:space="preserve">.- Москва:Академия,2008.-143:ил.-(Высшее профессиональное образование).-ISBN978-5-7695-5600-5375-00. кол. экземпляров -2. </w:t>
      </w:r>
    </w:p>
    <w:p w:rsidR="008C71A6" w:rsidRPr="00881EAE" w:rsidRDefault="008C71A6" w:rsidP="008C71A6">
      <w:pPr>
        <w:jc w:val="both"/>
        <w:rPr>
          <w:szCs w:val="28"/>
        </w:rPr>
      </w:pPr>
      <w:r w:rsidRPr="00881EAE">
        <w:rPr>
          <w:szCs w:val="28"/>
        </w:rPr>
        <w:t>3.</w:t>
      </w:r>
      <w:proofErr w:type="gramStart"/>
      <w:r w:rsidRPr="00881EAE">
        <w:rPr>
          <w:szCs w:val="28"/>
        </w:rPr>
        <w:t>Живопись:учебн</w:t>
      </w:r>
      <w:proofErr w:type="gramEnd"/>
      <w:r w:rsidRPr="00881EAE">
        <w:rPr>
          <w:szCs w:val="28"/>
        </w:rPr>
        <w:t>.пособие для студентов вузов/</w:t>
      </w:r>
      <w:proofErr w:type="spellStart"/>
      <w:r w:rsidRPr="00881EAE">
        <w:rPr>
          <w:szCs w:val="28"/>
        </w:rPr>
        <w:t>Н.П.Бесчастнов,В.Я.Кулаков,И.Н.Стор</w:t>
      </w:r>
      <w:proofErr w:type="spellEnd"/>
      <w:r w:rsidRPr="00881EAE">
        <w:rPr>
          <w:szCs w:val="28"/>
        </w:rPr>
        <w:t xml:space="preserve">.- Москва:ВЛАДОС,2001,-224с.- 108-00 кол. экземпляров -5. </w:t>
      </w:r>
    </w:p>
    <w:p w:rsidR="008C71A6" w:rsidRPr="00881EAE" w:rsidRDefault="008C71A6" w:rsidP="008C71A6">
      <w:pPr>
        <w:jc w:val="both"/>
        <w:rPr>
          <w:szCs w:val="28"/>
        </w:rPr>
      </w:pPr>
      <w:r w:rsidRPr="00881EAE">
        <w:rPr>
          <w:szCs w:val="28"/>
        </w:rPr>
        <w:t>4.Все о технике. Живопись маслом /</w:t>
      </w:r>
      <w:proofErr w:type="spellStart"/>
      <w:r w:rsidRPr="00881EAE">
        <w:rPr>
          <w:szCs w:val="28"/>
        </w:rPr>
        <w:t>ПНР.с</w:t>
      </w:r>
      <w:proofErr w:type="spellEnd"/>
      <w:r w:rsidRPr="00881EAE">
        <w:rPr>
          <w:szCs w:val="28"/>
        </w:rPr>
        <w:t xml:space="preserve"> </w:t>
      </w:r>
      <w:proofErr w:type="spellStart"/>
      <w:proofErr w:type="gramStart"/>
      <w:r w:rsidRPr="00881EAE">
        <w:rPr>
          <w:szCs w:val="28"/>
        </w:rPr>
        <w:t>англ.А.И.Ильф</w:t>
      </w:r>
      <w:proofErr w:type="spellEnd"/>
      <w:proofErr w:type="gramEnd"/>
      <w:r w:rsidRPr="00881EAE">
        <w:rPr>
          <w:szCs w:val="28"/>
        </w:rPr>
        <w:t>. -</w:t>
      </w:r>
      <w:proofErr w:type="spellStart"/>
      <w:proofErr w:type="gramStart"/>
      <w:r w:rsidRPr="00881EAE">
        <w:rPr>
          <w:szCs w:val="28"/>
        </w:rPr>
        <w:t>Москва:АРТ</w:t>
      </w:r>
      <w:proofErr w:type="gramEnd"/>
      <w:r w:rsidRPr="00881EAE">
        <w:rPr>
          <w:szCs w:val="28"/>
        </w:rPr>
        <w:t>-Родник</w:t>
      </w:r>
      <w:proofErr w:type="spellEnd"/>
      <w:r w:rsidRPr="00881EAE">
        <w:rPr>
          <w:szCs w:val="28"/>
        </w:rPr>
        <w:t xml:space="preserve">, 1998-144с.: ISBN 5-88896-026-8:547-20 </w:t>
      </w:r>
      <w:proofErr w:type="spellStart"/>
      <w:r w:rsidRPr="00881EAE">
        <w:rPr>
          <w:szCs w:val="28"/>
        </w:rPr>
        <w:t>кл</w:t>
      </w:r>
      <w:proofErr w:type="spellEnd"/>
      <w:r w:rsidRPr="00881EAE">
        <w:rPr>
          <w:szCs w:val="28"/>
        </w:rPr>
        <w:t xml:space="preserve">. экземпляров1 </w:t>
      </w:r>
    </w:p>
    <w:p w:rsidR="008C71A6" w:rsidRPr="00881EAE" w:rsidRDefault="008C71A6" w:rsidP="008C71A6">
      <w:pPr>
        <w:jc w:val="both"/>
        <w:rPr>
          <w:szCs w:val="28"/>
        </w:rPr>
      </w:pPr>
      <w:r w:rsidRPr="00881EAE">
        <w:rPr>
          <w:szCs w:val="28"/>
        </w:rPr>
        <w:t xml:space="preserve">5.ГаррисонХейзл. Рисунок и живопись. Полный курс. Материалы, техника, методы / Гаррисон </w:t>
      </w:r>
      <w:proofErr w:type="spellStart"/>
      <w:r w:rsidRPr="00881EAE">
        <w:rPr>
          <w:szCs w:val="28"/>
        </w:rPr>
        <w:t>Хейзл</w:t>
      </w:r>
      <w:proofErr w:type="spellEnd"/>
      <w:r w:rsidRPr="00881EAE">
        <w:rPr>
          <w:szCs w:val="28"/>
        </w:rPr>
        <w:t xml:space="preserve"> - </w:t>
      </w:r>
      <w:proofErr w:type="gramStart"/>
      <w:r w:rsidRPr="00881EAE">
        <w:rPr>
          <w:szCs w:val="28"/>
        </w:rPr>
        <w:t>Москва :</w:t>
      </w:r>
      <w:proofErr w:type="gramEnd"/>
      <w:r w:rsidRPr="00881EAE">
        <w:rPr>
          <w:szCs w:val="28"/>
        </w:rPr>
        <w:t xml:space="preserve"> </w:t>
      </w:r>
      <w:proofErr w:type="spellStart"/>
      <w:r w:rsidRPr="00881EAE">
        <w:rPr>
          <w:szCs w:val="28"/>
        </w:rPr>
        <w:t>Эксмо</w:t>
      </w:r>
      <w:proofErr w:type="spellEnd"/>
      <w:r w:rsidRPr="00881EAE">
        <w:rPr>
          <w:szCs w:val="28"/>
        </w:rPr>
        <w:t xml:space="preserve">, 2010. - 253 </w:t>
      </w:r>
      <w:proofErr w:type="gramStart"/>
      <w:r w:rsidRPr="00881EAE">
        <w:rPr>
          <w:szCs w:val="28"/>
        </w:rPr>
        <w:t>с. :</w:t>
      </w:r>
      <w:proofErr w:type="gramEnd"/>
      <w:r w:rsidRPr="00881EAE">
        <w:rPr>
          <w:szCs w:val="28"/>
        </w:rPr>
        <w:t xml:space="preserve"> ил. - ISBN 978-5-699-08868-3 : 749-00 кол. экземпляров-1.</w:t>
      </w:r>
    </w:p>
    <w:p w:rsidR="008C71A6" w:rsidRPr="00881EAE" w:rsidRDefault="008C71A6" w:rsidP="008C71A6">
      <w:pPr>
        <w:pStyle w:val="a3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4"/>
          <w:szCs w:val="28"/>
        </w:rPr>
      </w:pPr>
      <w:r w:rsidRPr="00881EAE">
        <w:rPr>
          <w:rFonts w:ascii="Times New Roman" w:hAnsi="Times New Roman"/>
          <w:b/>
          <w:sz w:val="24"/>
          <w:szCs w:val="28"/>
        </w:rPr>
        <w:t xml:space="preserve">Дополнительная литература </w:t>
      </w:r>
    </w:p>
    <w:p w:rsidR="008C71A6" w:rsidRPr="00881EAE" w:rsidRDefault="008C71A6" w:rsidP="008C71A6">
      <w:pPr>
        <w:jc w:val="both"/>
        <w:rPr>
          <w:szCs w:val="28"/>
        </w:rPr>
      </w:pPr>
      <w:r w:rsidRPr="00881EAE">
        <w:rPr>
          <w:szCs w:val="28"/>
        </w:rPr>
        <w:t xml:space="preserve">1.АмфилохиеваЕ.Е.Изобразительное </w:t>
      </w:r>
      <w:proofErr w:type="spellStart"/>
      <w:proofErr w:type="gramStart"/>
      <w:r w:rsidRPr="00881EAE">
        <w:rPr>
          <w:szCs w:val="28"/>
        </w:rPr>
        <w:t>искусство:Полная</w:t>
      </w:r>
      <w:proofErr w:type="spellEnd"/>
      <w:proofErr w:type="gramEnd"/>
      <w:r w:rsidRPr="00881EAE">
        <w:rPr>
          <w:szCs w:val="28"/>
        </w:rPr>
        <w:t xml:space="preserve"> энциклопедия/</w:t>
      </w:r>
      <w:proofErr w:type="spellStart"/>
      <w:r w:rsidRPr="00881EAE">
        <w:rPr>
          <w:szCs w:val="28"/>
        </w:rPr>
        <w:t>Е.Е.Амфилофеева</w:t>
      </w:r>
      <w:proofErr w:type="spellEnd"/>
      <w:r w:rsidRPr="00881EAE">
        <w:rPr>
          <w:szCs w:val="28"/>
        </w:rPr>
        <w:t xml:space="preserve">. </w:t>
      </w:r>
      <w:proofErr w:type="gramStart"/>
      <w:r w:rsidRPr="00881EAE">
        <w:rPr>
          <w:szCs w:val="28"/>
        </w:rPr>
        <w:t>Москва:Эксмо</w:t>
      </w:r>
      <w:proofErr w:type="gramEnd"/>
      <w:r w:rsidRPr="00881EAE">
        <w:rPr>
          <w:szCs w:val="28"/>
        </w:rPr>
        <w:t xml:space="preserve">,2011.-256с.:ил. - ISBN 978-5-699-44131-0 : 416-26. Кол. экземпляров -1. </w:t>
      </w:r>
    </w:p>
    <w:p w:rsidR="008C71A6" w:rsidRPr="00881EAE" w:rsidRDefault="008C71A6" w:rsidP="008C71A6">
      <w:pPr>
        <w:jc w:val="both"/>
        <w:rPr>
          <w:szCs w:val="28"/>
        </w:rPr>
      </w:pPr>
      <w:r w:rsidRPr="00881EAE">
        <w:rPr>
          <w:szCs w:val="28"/>
        </w:rPr>
        <w:t xml:space="preserve">2.Парсонс, Томас. </w:t>
      </w:r>
      <w:proofErr w:type="spellStart"/>
      <w:r w:rsidRPr="00881EAE">
        <w:rPr>
          <w:szCs w:val="28"/>
        </w:rPr>
        <w:t>Постимпрессионизм.Становление</w:t>
      </w:r>
      <w:proofErr w:type="spellEnd"/>
      <w:r w:rsidRPr="00881EAE">
        <w:rPr>
          <w:szCs w:val="28"/>
        </w:rPr>
        <w:t xml:space="preserve"> современного искусства: альбом </w:t>
      </w:r>
      <w:proofErr w:type="spellStart"/>
      <w:r w:rsidRPr="00881EAE">
        <w:rPr>
          <w:szCs w:val="28"/>
        </w:rPr>
        <w:t>Парсонс</w:t>
      </w:r>
      <w:proofErr w:type="spellEnd"/>
      <w:r w:rsidRPr="00881EAE">
        <w:rPr>
          <w:szCs w:val="28"/>
        </w:rPr>
        <w:t xml:space="preserve"> </w:t>
      </w:r>
      <w:proofErr w:type="gramStart"/>
      <w:r w:rsidRPr="00881EAE">
        <w:rPr>
          <w:szCs w:val="28"/>
        </w:rPr>
        <w:t>Томас ,</w:t>
      </w:r>
      <w:proofErr w:type="spellStart"/>
      <w:r w:rsidRPr="00881EAE">
        <w:rPr>
          <w:szCs w:val="28"/>
        </w:rPr>
        <w:t>ГейлшАйен</w:t>
      </w:r>
      <w:proofErr w:type="spellEnd"/>
      <w:proofErr w:type="gramEnd"/>
      <w:r w:rsidRPr="00881EAE">
        <w:rPr>
          <w:szCs w:val="28"/>
        </w:rPr>
        <w:t xml:space="preserve"> . – Москва: Белый город,2000-424</w:t>
      </w:r>
      <w:proofErr w:type="gramStart"/>
      <w:r w:rsidRPr="00881EAE">
        <w:rPr>
          <w:szCs w:val="28"/>
        </w:rPr>
        <w:t>с. :</w:t>
      </w:r>
      <w:proofErr w:type="spellStart"/>
      <w:r w:rsidRPr="00881EAE">
        <w:rPr>
          <w:szCs w:val="28"/>
        </w:rPr>
        <w:t>репрод</w:t>
      </w:r>
      <w:proofErr w:type="spellEnd"/>
      <w:proofErr w:type="gramEnd"/>
      <w:r w:rsidRPr="00881EAE">
        <w:rPr>
          <w:szCs w:val="28"/>
        </w:rPr>
        <w:t xml:space="preserve">.- ISBN5- 7793-0267-7:2424-80.кол.экземпляров-1. </w:t>
      </w:r>
    </w:p>
    <w:p w:rsidR="008C71A6" w:rsidRPr="00881EAE" w:rsidRDefault="008C71A6" w:rsidP="008C71A6">
      <w:pPr>
        <w:jc w:val="both"/>
        <w:rPr>
          <w:szCs w:val="28"/>
        </w:rPr>
      </w:pPr>
      <w:r w:rsidRPr="00881EAE">
        <w:rPr>
          <w:szCs w:val="28"/>
        </w:rPr>
        <w:t xml:space="preserve">3.Живопись 20-30-х годов /сост. А.М. Муратов. </w:t>
      </w:r>
      <w:proofErr w:type="spellStart"/>
      <w:proofErr w:type="gramStart"/>
      <w:r w:rsidRPr="00881EAE">
        <w:rPr>
          <w:szCs w:val="28"/>
        </w:rPr>
        <w:t>СанктПетербург</w:t>
      </w:r>
      <w:proofErr w:type="spellEnd"/>
      <w:r w:rsidRPr="00881EAE">
        <w:rPr>
          <w:szCs w:val="28"/>
        </w:rPr>
        <w:t xml:space="preserve"> :</w:t>
      </w:r>
      <w:proofErr w:type="gramEnd"/>
      <w:r w:rsidRPr="00881EAE">
        <w:rPr>
          <w:szCs w:val="28"/>
        </w:rPr>
        <w:t xml:space="preserve"> Художник РСФСР,1991. - 200 с. ISBN5-7370-0127-</w:t>
      </w:r>
      <w:proofErr w:type="gramStart"/>
      <w:r w:rsidRPr="00881EAE">
        <w:rPr>
          <w:szCs w:val="28"/>
        </w:rPr>
        <w:t>Х :</w:t>
      </w:r>
      <w:proofErr w:type="gramEnd"/>
      <w:r w:rsidRPr="00881EAE">
        <w:rPr>
          <w:szCs w:val="28"/>
        </w:rPr>
        <w:t xml:space="preserve"> 108-80. Кол. экземпляров -2.</w:t>
      </w:r>
    </w:p>
    <w:p w:rsidR="008C71A6" w:rsidRPr="00881EAE" w:rsidRDefault="008C71A6" w:rsidP="008C71A6">
      <w:pPr>
        <w:jc w:val="both"/>
        <w:rPr>
          <w:szCs w:val="28"/>
        </w:rPr>
      </w:pPr>
      <w:r w:rsidRPr="00881EAE">
        <w:rPr>
          <w:szCs w:val="28"/>
        </w:rPr>
        <w:t xml:space="preserve">4.Русский импрессионизм. Живопись из собрания русского музея / сост. В. </w:t>
      </w:r>
      <w:proofErr w:type="spellStart"/>
      <w:r w:rsidRPr="00881EAE">
        <w:rPr>
          <w:szCs w:val="28"/>
        </w:rPr>
        <w:t>Леняшин</w:t>
      </w:r>
      <w:proofErr w:type="spellEnd"/>
      <w:r w:rsidRPr="00881EAE">
        <w:rPr>
          <w:szCs w:val="28"/>
        </w:rPr>
        <w:t>. - Санкт-</w:t>
      </w:r>
      <w:proofErr w:type="spellStart"/>
      <w:r w:rsidRPr="00881EAE">
        <w:rPr>
          <w:szCs w:val="28"/>
        </w:rPr>
        <w:t>петербурPALACE</w:t>
      </w:r>
      <w:proofErr w:type="spellEnd"/>
      <w:r w:rsidRPr="00881EAE">
        <w:rPr>
          <w:szCs w:val="28"/>
        </w:rPr>
        <w:t xml:space="preserve"> EDITIONS, 2000. - 383 </w:t>
      </w:r>
      <w:proofErr w:type="gramStart"/>
      <w:r w:rsidRPr="00881EAE">
        <w:rPr>
          <w:szCs w:val="28"/>
        </w:rPr>
        <w:t>с. :</w:t>
      </w:r>
      <w:proofErr w:type="gramEnd"/>
      <w:r w:rsidRPr="00881EAE">
        <w:rPr>
          <w:szCs w:val="28"/>
        </w:rPr>
        <w:t>ил. - (Государственный Русский музей). - ISBN 5-93332-008-</w:t>
      </w:r>
      <w:proofErr w:type="gramStart"/>
      <w:r w:rsidRPr="00881EAE">
        <w:rPr>
          <w:szCs w:val="28"/>
        </w:rPr>
        <w:t>0 :</w:t>
      </w:r>
      <w:proofErr w:type="gramEnd"/>
      <w:r w:rsidRPr="00881EAE">
        <w:rPr>
          <w:szCs w:val="28"/>
        </w:rPr>
        <w:t xml:space="preserve"> 1077-17. Кол. экземпляров-2. </w:t>
      </w:r>
    </w:p>
    <w:p w:rsidR="008C71A6" w:rsidRPr="00881EAE" w:rsidRDefault="008C71A6" w:rsidP="008C71A6">
      <w:pPr>
        <w:jc w:val="both"/>
        <w:rPr>
          <w:szCs w:val="28"/>
        </w:rPr>
      </w:pPr>
      <w:r w:rsidRPr="00881EAE">
        <w:rPr>
          <w:szCs w:val="28"/>
        </w:rPr>
        <w:lastRenderedPageBreak/>
        <w:t xml:space="preserve">5.Андреев </w:t>
      </w:r>
      <w:proofErr w:type="spellStart"/>
      <w:proofErr w:type="gramStart"/>
      <w:r w:rsidRPr="00881EAE">
        <w:rPr>
          <w:szCs w:val="28"/>
        </w:rPr>
        <w:t>А.Н.Живопись</w:t>
      </w:r>
      <w:proofErr w:type="spellEnd"/>
      <w:r w:rsidRPr="00881EAE">
        <w:rPr>
          <w:szCs w:val="28"/>
        </w:rPr>
        <w:t xml:space="preserve"> .</w:t>
      </w:r>
      <w:proofErr w:type="gramEnd"/>
      <w:r w:rsidRPr="00881EAE">
        <w:rPr>
          <w:szCs w:val="28"/>
        </w:rPr>
        <w:t xml:space="preserve"> Мастера и </w:t>
      </w:r>
      <w:proofErr w:type="gramStart"/>
      <w:r w:rsidRPr="00881EAE">
        <w:rPr>
          <w:szCs w:val="28"/>
        </w:rPr>
        <w:t>шедевры :золотые</w:t>
      </w:r>
      <w:proofErr w:type="gramEnd"/>
      <w:r w:rsidRPr="00881EAE">
        <w:rPr>
          <w:szCs w:val="28"/>
        </w:rPr>
        <w:t xml:space="preserve"> страницы мировой художественной культуры/</w:t>
      </w:r>
      <w:proofErr w:type="spellStart"/>
      <w:r w:rsidRPr="00881EAE">
        <w:rPr>
          <w:szCs w:val="28"/>
        </w:rPr>
        <w:t>А.Н.Андреев</w:t>
      </w:r>
      <w:proofErr w:type="spellEnd"/>
    </w:p>
    <w:p w:rsidR="008C71A6" w:rsidRPr="00881EAE" w:rsidRDefault="008C71A6" w:rsidP="008C71A6">
      <w:pPr>
        <w:pStyle w:val="a3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4"/>
          <w:szCs w:val="28"/>
        </w:rPr>
      </w:pPr>
      <w:r w:rsidRPr="00881EAE">
        <w:rPr>
          <w:rFonts w:ascii="Times New Roman" w:hAnsi="Times New Roman"/>
          <w:b/>
          <w:sz w:val="24"/>
          <w:szCs w:val="28"/>
        </w:rPr>
        <w:t xml:space="preserve">Базы данных, информационно-справочные и поисковые системы* </w:t>
      </w:r>
    </w:p>
    <w:p w:rsidR="008C71A6" w:rsidRPr="00881EAE" w:rsidRDefault="008C71A6" w:rsidP="008C71A6">
      <w:pPr>
        <w:tabs>
          <w:tab w:val="left" w:pos="426"/>
        </w:tabs>
        <w:jc w:val="both"/>
        <w:outlineLvl w:val="1"/>
        <w:rPr>
          <w:szCs w:val="28"/>
        </w:rPr>
      </w:pPr>
      <w:r w:rsidRPr="00881EAE">
        <w:rPr>
          <w:szCs w:val="28"/>
        </w:rPr>
        <w:t xml:space="preserve">1. Министерство культуры РФ-http://mkrt/ru/ </w:t>
      </w:r>
    </w:p>
    <w:p w:rsidR="008C71A6" w:rsidRPr="00881EAE" w:rsidRDefault="008C71A6" w:rsidP="008C71A6">
      <w:pPr>
        <w:tabs>
          <w:tab w:val="left" w:pos="426"/>
        </w:tabs>
        <w:jc w:val="both"/>
        <w:outlineLvl w:val="1"/>
        <w:rPr>
          <w:szCs w:val="28"/>
        </w:rPr>
      </w:pPr>
      <w:r w:rsidRPr="00881EAE">
        <w:rPr>
          <w:szCs w:val="28"/>
        </w:rPr>
        <w:t xml:space="preserve">2.Российская государственная библиотека-http://www.rsl.ru/ </w:t>
      </w:r>
    </w:p>
    <w:p w:rsidR="008C71A6" w:rsidRPr="00881EAE" w:rsidRDefault="008C71A6" w:rsidP="008C71A6">
      <w:pPr>
        <w:tabs>
          <w:tab w:val="left" w:pos="426"/>
        </w:tabs>
        <w:jc w:val="both"/>
        <w:outlineLvl w:val="1"/>
        <w:rPr>
          <w:szCs w:val="28"/>
        </w:rPr>
      </w:pPr>
      <w:r w:rsidRPr="00881EAE">
        <w:rPr>
          <w:szCs w:val="28"/>
        </w:rPr>
        <w:t xml:space="preserve">3.Научная библиотека МГУ-http:/www.nbmqu.ru/nbmqu/ </w:t>
      </w:r>
    </w:p>
    <w:p w:rsidR="008C71A6" w:rsidRPr="00881EAE" w:rsidRDefault="008C71A6" w:rsidP="008C71A6">
      <w:pPr>
        <w:tabs>
          <w:tab w:val="left" w:pos="426"/>
        </w:tabs>
        <w:jc w:val="both"/>
        <w:outlineLvl w:val="1"/>
        <w:rPr>
          <w:szCs w:val="28"/>
        </w:rPr>
      </w:pPr>
      <w:r w:rsidRPr="00881EAE">
        <w:rPr>
          <w:szCs w:val="28"/>
        </w:rPr>
        <w:t xml:space="preserve">4.Научная электронная библиотекаElibrary.ru-http://elibrary.ru/detaultx.asp </w:t>
      </w:r>
    </w:p>
    <w:p w:rsidR="008C71A6" w:rsidRPr="00881EAE" w:rsidRDefault="008C71A6" w:rsidP="008C71A6">
      <w:pPr>
        <w:tabs>
          <w:tab w:val="left" w:pos="426"/>
        </w:tabs>
        <w:jc w:val="both"/>
        <w:outlineLvl w:val="1"/>
        <w:rPr>
          <w:szCs w:val="28"/>
        </w:rPr>
      </w:pPr>
      <w:r w:rsidRPr="00881EAE">
        <w:rPr>
          <w:szCs w:val="28"/>
        </w:rPr>
        <w:t xml:space="preserve">5.Институт социологии Российской академии наук- </w:t>
      </w:r>
      <w:hyperlink r:id="rId4" w:history="1">
        <w:r w:rsidRPr="00881EAE">
          <w:rPr>
            <w:szCs w:val="28"/>
          </w:rPr>
          <w:t>http://www.isras.ru/</w:t>
        </w:r>
      </w:hyperlink>
      <w:r w:rsidRPr="00881EAE">
        <w:rPr>
          <w:szCs w:val="28"/>
        </w:rPr>
        <w:t xml:space="preserve"> </w:t>
      </w:r>
    </w:p>
    <w:p w:rsidR="008C71A6" w:rsidRPr="00881EAE" w:rsidRDefault="008C71A6" w:rsidP="008C71A6">
      <w:pPr>
        <w:tabs>
          <w:tab w:val="left" w:pos="426"/>
        </w:tabs>
        <w:jc w:val="both"/>
        <w:outlineLvl w:val="1"/>
        <w:rPr>
          <w:szCs w:val="28"/>
        </w:rPr>
      </w:pPr>
      <w:r w:rsidRPr="00881EAE">
        <w:rPr>
          <w:szCs w:val="28"/>
        </w:rPr>
        <w:t xml:space="preserve">6. Институт научной информации по общественным наукам РАН- </w:t>
      </w:r>
      <w:hyperlink r:id="rId5" w:history="1">
        <w:r w:rsidRPr="00881EAE">
          <w:rPr>
            <w:szCs w:val="28"/>
          </w:rPr>
          <w:t>http://www.inion.ru/</w:t>
        </w:r>
      </w:hyperlink>
      <w:r w:rsidRPr="00881EAE">
        <w:rPr>
          <w:szCs w:val="28"/>
        </w:rPr>
        <w:t xml:space="preserve"> </w:t>
      </w:r>
    </w:p>
    <w:p w:rsidR="008C71A6" w:rsidRPr="00881EAE" w:rsidRDefault="008C71A6" w:rsidP="008C71A6">
      <w:pPr>
        <w:tabs>
          <w:tab w:val="left" w:pos="426"/>
        </w:tabs>
        <w:jc w:val="both"/>
        <w:outlineLvl w:val="1"/>
        <w:rPr>
          <w:szCs w:val="28"/>
        </w:rPr>
      </w:pPr>
      <w:r w:rsidRPr="00881EAE">
        <w:rPr>
          <w:szCs w:val="28"/>
        </w:rPr>
        <w:t xml:space="preserve">7.ВЦИОМ-http://wciom.ru/ </w:t>
      </w:r>
    </w:p>
    <w:p w:rsidR="008C71A6" w:rsidRPr="00881EAE" w:rsidRDefault="008C71A6" w:rsidP="008C71A6">
      <w:pPr>
        <w:tabs>
          <w:tab w:val="left" w:pos="426"/>
        </w:tabs>
        <w:jc w:val="both"/>
        <w:outlineLvl w:val="1"/>
        <w:rPr>
          <w:szCs w:val="28"/>
        </w:rPr>
      </w:pPr>
      <w:r w:rsidRPr="00881EAE">
        <w:rPr>
          <w:szCs w:val="28"/>
        </w:rPr>
        <w:t xml:space="preserve">8.Левада –центр-http://www.levacla.ru/ </w:t>
      </w:r>
    </w:p>
    <w:p w:rsidR="008C71A6" w:rsidRPr="00881EAE" w:rsidRDefault="008C71A6" w:rsidP="008C71A6">
      <w:pPr>
        <w:tabs>
          <w:tab w:val="left" w:pos="426"/>
        </w:tabs>
        <w:jc w:val="both"/>
        <w:outlineLvl w:val="1"/>
        <w:rPr>
          <w:szCs w:val="28"/>
        </w:rPr>
      </w:pPr>
      <w:r w:rsidRPr="00881EAE">
        <w:rPr>
          <w:szCs w:val="28"/>
        </w:rPr>
        <w:t>9.Русский журнал-http://www.russ.ru/</w:t>
      </w:r>
    </w:p>
    <w:p w:rsidR="008C71A6" w:rsidRPr="00881EAE" w:rsidRDefault="008C71A6" w:rsidP="008C71A6">
      <w:pPr>
        <w:spacing w:line="360" w:lineRule="auto"/>
        <w:jc w:val="both"/>
        <w:rPr>
          <w:szCs w:val="28"/>
        </w:rPr>
      </w:pPr>
    </w:p>
    <w:p w:rsidR="008C71A6" w:rsidRPr="00881EAE" w:rsidRDefault="008C71A6" w:rsidP="002C1537">
      <w:pPr>
        <w:jc w:val="both"/>
        <w:rPr>
          <w:szCs w:val="28"/>
          <w:vertAlign w:val="superscript"/>
        </w:rPr>
      </w:pPr>
      <w:r w:rsidRPr="00881EAE">
        <w:rPr>
          <w:szCs w:val="28"/>
        </w:rPr>
        <w:t>Преподаватель _</w:t>
      </w:r>
      <w:proofErr w:type="spellStart"/>
      <w:r w:rsidR="00881EAE">
        <w:rPr>
          <w:szCs w:val="28"/>
        </w:rPr>
        <w:t>Павлуцкий</w:t>
      </w:r>
      <w:proofErr w:type="spellEnd"/>
      <w:r w:rsidR="002C1537">
        <w:rPr>
          <w:szCs w:val="28"/>
        </w:rPr>
        <w:t xml:space="preserve"> </w:t>
      </w:r>
      <w:bookmarkStart w:id="0" w:name="_GoBack"/>
      <w:bookmarkEnd w:id="0"/>
    </w:p>
    <w:p w:rsidR="008C71A6" w:rsidRPr="00881EAE" w:rsidRDefault="00881EAE" w:rsidP="008C71A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8C71A6" w:rsidRPr="00881EAE" w:rsidRDefault="008C71A6" w:rsidP="008C71A6">
      <w:pPr>
        <w:jc w:val="both"/>
        <w:rPr>
          <w:szCs w:val="28"/>
        </w:rPr>
      </w:pPr>
      <w:r w:rsidRPr="00881EAE">
        <w:rPr>
          <w:szCs w:val="28"/>
        </w:rPr>
        <w:t>Заведующий кафедрой ___________ ФИО</w:t>
      </w:r>
    </w:p>
    <w:p w:rsidR="008C71A6" w:rsidRPr="00374343" w:rsidRDefault="008C71A6" w:rsidP="008C71A6">
      <w:pPr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D801C9" w:rsidRDefault="00111AB1" w:rsidP="00111AB1">
      <w:r>
        <w:t xml:space="preserve">   </w:t>
      </w:r>
    </w:p>
    <w:sectPr w:rsidR="00D8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5"/>
    <w:rsid w:val="0002685A"/>
    <w:rsid w:val="00111AB1"/>
    <w:rsid w:val="00181FBF"/>
    <w:rsid w:val="00214288"/>
    <w:rsid w:val="002C1537"/>
    <w:rsid w:val="003E67AA"/>
    <w:rsid w:val="00881EAE"/>
    <w:rsid w:val="008C71A6"/>
    <w:rsid w:val="00934065"/>
    <w:rsid w:val="00D801C9"/>
    <w:rsid w:val="00DF0395"/>
    <w:rsid w:val="00DF707A"/>
    <w:rsid w:val="00F0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7A08"/>
  <w15:chartTrackingRefBased/>
  <w15:docId w15:val="{89B7D3B2-0349-4A66-A987-BB536BFC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rsid w:val="008C71A6"/>
    <w:rPr>
      <w:color w:val="0000FF"/>
      <w:u w:val="single"/>
    </w:rPr>
  </w:style>
  <w:style w:type="paragraph" w:styleId="a5">
    <w:name w:val="Block Text"/>
    <w:basedOn w:val="a"/>
    <w:rsid w:val="008C71A6"/>
    <w:pPr>
      <w:ind w:left="6237" w:right="28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ion.ru/" TargetMode="External"/><Relationship Id="rId4" Type="http://schemas.openxmlformats.org/officeDocument/2006/relationships/hyperlink" Target="http://www.isr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2021-10-04T11:41:00Z</dcterms:created>
  <dcterms:modified xsi:type="dcterms:W3CDTF">2021-10-05T12:11:00Z</dcterms:modified>
</cp:coreProperties>
</file>