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культуры и искусств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ТиИКИиД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обучения)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0C0EB4">
        <w:rPr>
          <w:rFonts w:ascii="Times New Roman" w:hAnsi="Times New Roman" w:cs="Times New Roman"/>
          <w:sz w:val="28"/>
          <w:szCs w:val="28"/>
        </w:rPr>
        <w:t>Технология рисунка и живописи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C0EB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</w:t>
      </w:r>
      <w:r w:rsidR="00721D1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</w:t>
      </w:r>
      <w:r w:rsidR="00721D1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</w:t>
      </w:r>
      <w:r w:rsidR="000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Профиль – Образование в области изобразительного и де</w:t>
      </w:r>
      <w:r w:rsidR="000C0E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коративно-прикладного искусства</w:t>
      </w:r>
    </w:p>
    <w:p w:rsidR="00027774" w:rsidRPr="000C0EB4" w:rsidRDefault="00027774" w:rsidP="000C0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(модуля) –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 единиц.</w:t>
      </w: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</w:t>
      </w:r>
      <w:r w:rsidR="00994F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D14" w:rsidRPr="00097486" w:rsidRDefault="00721D14" w:rsidP="00027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774" w:rsidRPr="00097486" w:rsidRDefault="00027774" w:rsidP="00027774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027774" w:rsidRPr="00097486" w:rsidRDefault="00027774" w:rsidP="000277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изучаемых разделов, тем  дисциплины (модуля).</w:t>
      </w:r>
    </w:p>
    <w:p w:rsidR="00027774" w:rsidRPr="00097486" w:rsidRDefault="00111E86" w:rsidP="00170E65">
      <w:pPr>
        <w:spacing w:after="0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0E65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2777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еместр</w:t>
      </w:r>
    </w:p>
    <w:p w:rsidR="007036E5" w:rsidRPr="007036E5" w:rsidRDefault="00170E65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7036E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7036E5" w:rsidRPr="007036E5">
        <w:rPr>
          <w:rFonts w:ascii="Times New Roman" w:hAnsi="Times New Roman" w:cs="Times New Roman"/>
          <w:sz w:val="28"/>
          <w:szCs w:val="28"/>
        </w:rPr>
        <w:t xml:space="preserve">Раздел 1. История изобразительного искусства, виды и изобразительные средства. </w:t>
      </w:r>
    </w:p>
    <w:p w:rsidR="007036E5" w:rsidRPr="007036E5" w:rsidRDefault="00170E65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7036E5">
        <w:rPr>
          <w:rFonts w:ascii="Times New Roman" w:hAnsi="Times New Roman" w:cs="Times New Roman"/>
          <w:sz w:val="28"/>
          <w:szCs w:val="28"/>
        </w:rPr>
        <w:t>Тема №1</w:t>
      </w:r>
      <w:r w:rsidR="007036E5" w:rsidRPr="007036E5">
        <w:rPr>
          <w:rFonts w:ascii="Times New Roman" w:hAnsi="Times New Roman" w:cs="Times New Roman"/>
          <w:sz w:val="28"/>
          <w:szCs w:val="28"/>
        </w:rPr>
        <w:t>Тема № 1. Основные выразительные средства. Тема № 2. Графика - один из основных видов изобразительного искусства.</w:t>
      </w:r>
    </w:p>
    <w:p w:rsidR="007036E5" w:rsidRPr="007036E5" w:rsidRDefault="007036E5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7036E5">
        <w:rPr>
          <w:rFonts w:ascii="Times New Roman" w:hAnsi="Times New Roman" w:cs="Times New Roman"/>
          <w:sz w:val="28"/>
          <w:szCs w:val="28"/>
        </w:rPr>
        <w:t>Раздел 2. Техники живописи и технология.</w:t>
      </w:r>
    </w:p>
    <w:p w:rsidR="007036E5" w:rsidRDefault="007036E5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7036E5">
        <w:rPr>
          <w:rFonts w:ascii="Times New Roman" w:hAnsi="Times New Roman" w:cs="Times New Roman"/>
          <w:sz w:val="28"/>
          <w:szCs w:val="28"/>
        </w:rPr>
        <w:t>Тема № 1. Акварельная техника живописи. Тема № 2. Живопись в технике гуашь. Тема № 3. Масляная техника живописи.</w:t>
      </w:r>
    </w:p>
    <w:p w:rsidR="007036E5" w:rsidRPr="007036E5" w:rsidRDefault="007036E5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7036E5">
        <w:rPr>
          <w:rFonts w:ascii="Times New Roman" w:hAnsi="Times New Roman" w:cs="Times New Roman"/>
          <w:sz w:val="28"/>
          <w:szCs w:val="28"/>
        </w:rPr>
        <w:t xml:space="preserve">Задачи: Выполнить наброски деревьев, человека, животных, разными графическими материалами. Выполнить этюд натюрморта геометрических предметов мягким материалом (углём, сангиной, соусом). Задачи: знакомство с историей, видами техниками изобразительного искусства, мастерством профессиональных знаний, владений арсеналом изобразительных </w:t>
      </w:r>
      <w:proofErr w:type="spellStart"/>
      <w:r w:rsidRPr="007036E5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7036E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036E5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Pr="007036E5">
        <w:rPr>
          <w:rFonts w:ascii="Times New Roman" w:hAnsi="Times New Roman" w:cs="Times New Roman"/>
          <w:sz w:val="28"/>
          <w:szCs w:val="28"/>
        </w:rPr>
        <w:t>: выполнить этюд монохромной живописи в технике гризайль. Выполнить живописные этюды изображения фруктов, применив разные способы техники акварельных красок. Задачи: выполнить этюд натюрморта из бытовых предметов в технике гуашь. Задачи: выполнить копию работы художника технике масляной живописи (подготовить основу для работы масляной краской, перенести рисунок, последовательно нанести красочный слой, исследуя приемы работы художника</w:t>
      </w:r>
      <w:r>
        <w:t>).</w:t>
      </w:r>
    </w:p>
    <w:p w:rsidR="00027774" w:rsidRPr="00097486" w:rsidRDefault="00027774" w:rsidP="00027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027774" w:rsidRPr="00097486" w:rsidRDefault="00027774" w:rsidP="00027774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027774" w:rsidRPr="00097486" w:rsidRDefault="00027774" w:rsidP="0002777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:rsidR="00027774" w:rsidRPr="00097486" w:rsidRDefault="00027774" w:rsidP="00027774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E93330" w:rsidRDefault="00027774" w:rsidP="00027774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="00170E65"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7907" w:rsidRDefault="007036E5" w:rsidP="000E7907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330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выполнению графических работ по дисциплине "Технический рисунок" [Текст] / сост. Е.С. Ляшенко. - Чита</w:t>
      </w:r>
      <w:proofErr w:type="gramStart"/>
      <w:r w:rsidRPr="00E93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330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E93330">
        <w:rPr>
          <w:rFonts w:ascii="Times New Roman" w:hAnsi="Times New Roman" w:cs="Times New Roman"/>
          <w:sz w:val="28"/>
          <w:szCs w:val="28"/>
        </w:rPr>
        <w:t xml:space="preserve">, 2013. - 24 с. - 31-00. </w:t>
      </w:r>
    </w:p>
    <w:p w:rsidR="000E7907" w:rsidRDefault="007036E5" w:rsidP="000E7907">
      <w:pPr>
        <w:pStyle w:val="a6"/>
        <w:tabs>
          <w:tab w:val="left" w:pos="426"/>
        </w:tabs>
        <w:spacing w:after="0"/>
        <w:ind w:left="11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90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E7907">
        <w:rPr>
          <w:rFonts w:ascii="Times New Roman" w:hAnsi="Times New Roman" w:cs="Times New Roman"/>
          <w:sz w:val="28"/>
          <w:szCs w:val="28"/>
        </w:rPr>
        <w:t>Крошо</w:t>
      </w:r>
      <w:proofErr w:type="spellEnd"/>
      <w:r w:rsidRPr="000E7907">
        <w:rPr>
          <w:rFonts w:ascii="Times New Roman" w:hAnsi="Times New Roman" w:cs="Times New Roman"/>
          <w:sz w:val="28"/>
          <w:szCs w:val="28"/>
        </w:rPr>
        <w:t xml:space="preserve">, Э. Как рисовать. Акварель: пошаговое руководство для начинающих / Э. </w:t>
      </w:r>
      <w:proofErr w:type="spellStart"/>
      <w:r w:rsidRPr="000E7907">
        <w:rPr>
          <w:rFonts w:ascii="Times New Roman" w:hAnsi="Times New Roman" w:cs="Times New Roman"/>
          <w:sz w:val="28"/>
          <w:szCs w:val="28"/>
        </w:rPr>
        <w:t>Крошо</w:t>
      </w:r>
      <w:proofErr w:type="spellEnd"/>
      <w:r w:rsidRPr="000E7907">
        <w:rPr>
          <w:rFonts w:ascii="Times New Roman" w:hAnsi="Times New Roman" w:cs="Times New Roman"/>
          <w:sz w:val="28"/>
          <w:szCs w:val="28"/>
        </w:rPr>
        <w:t xml:space="preserve">; пер. А.М. </w:t>
      </w:r>
      <w:proofErr w:type="gramStart"/>
      <w:r w:rsidRPr="000E7907">
        <w:rPr>
          <w:rFonts w:ascii="Times New Roman" w:hAnsi="Times New Roman" w:cs="Times New Roman"/>
          <w:sz w:val="28"/>
          <w:szCs w:val="28"/>
        </w:rPr>
        <w:t>Дубах</w:t>
      </w:r>
      <w:proofErr w:type="gramEnd"/>
      <w:r w:rsidRPr="000E7907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0E7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90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proofErr w:type="gramStart"/>
      <w:r w:rsidRPr="000E7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7907">
        <w:rPr>
          <w:rFonts w:ascii="Times New Roman" w:hAnsi="Times New Roman" w:cs="Times New Roman"/>
          <w:sz w:val="28"/>
          <w:szCs w:val="28"/>
        </w:rPr>
        <w:t xml:space="preserve"> АСТ, 2003. - 96 с.</w:t>
      </w:r>
      <w:proofErr w:type="gramStart"/>
      <w:r w:rsidRPr="000E7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7907">
        <w:rPr>
          <w:rFonts w:ascii="Times New Roman" w:hAnsi="Times New Roman" w:cs="Times New Roman"/>
          <w:sz w:val="28"/>
          <w:szCs w:val="28"/>
        </w:rPr>
        <w:t xml:space="preserve"> ил. - ISBN 5-17-012863-0. - ISBN 5-271-03946-3. - ISBN 0004133935</w:t>
      </w:r>
      <w:proofErr w:type="gramStart"/>
      <w:r w:rsidRPr="000E7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7907">
        <w:rPr>
          <w:rFonts w:ascii="Times New Roman" w:hAnsi="Times New Roman" w:cs="Times New Roman"/>
          <w:sz w:val="28"/>
          <w:szCs w:val="28"/>
        </w:rPr>
        <w:t xml:space="preserve"> 97- 79</w:t>
      </w:r>
      <w:r w:rsidR="000E7907">
        <w:rPr>
          <w:rFonts w:ascii="Times New Roman" w:hAnsi="Times New Roman" w:cs="Times New Roman"/>
          <w:sz w:val="28"/>
          <w:szCs w:val="28"/>
        </w:rPr>
        <w:t>.</w:t>
      </w:r>
    </w:p>
    <w:p w:rsidR="00EE2BFC" w:rsidRPr="00EE2BFC" w:rsidRDefault="007036E5" w:rsidP="000E7907">
      <w:pPr>
        <w:pStyle w:val="a6"/>
        <w:tabs>
          <w:tab w:val="left" w:pos="426"/>
        </w:tabs>
        <w:spacing w:after="0"/>
        <w:ind w:left="11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BFC">
        <w:rPr>
          <w:rFonts w:ascii="Times New Roman" w:hAnsi="Times New Roman" w:cs="Times New Roman"/>
          <w:sz w:val="28"/>
          <w:szCs w:val="28"/>
        </w:rPr>
        <w:t>3. Жабинский, В.И. Рисунок : учеб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особие / В. И. Жабинский, А. В. </w:t>
      </w:r>
      <w:proofErr w:type="spellStart"/>
      <w:r w:rsidRPr="00EE2BFC">
        <w:rPr>
          <w:rFonts w:ascii="Times New Roman" w:hAnsi="Times New Roman" w:cs="Times New Roman"/>
          <w:sz w:val="28"/>
          <w:szCs w:val="28"/>
        </w:rPr>
        <w:t>Винтова</w:t>
      </w:r>
      <w:proofErr w:type="spellEnd"/>
      <w:r w:rsidRPr="00EE2BFC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ИНФРА-М, 2011. - 255 с.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ил. - (Среднее профессиональное образование). - I</w:t>
      </w:r>
      <w:r w:rsidR="00EE2BFC" w:rsidRPr="00EE2BFC">
        <w:rPr>
          <w:rFonts w:ascii="Times New Roman" w:hAnsi="Times New Roman" w:cs="Times New Roman"/>
          <w:sz w:val="28"/>
          <w:szCs w:val="28"/>
        </w:rPr>
        <w:t>SBN 978-5-16-002693-0</w:t>
      </w:r>
      <w:proofErr w:type="gramStart"/>
      <w:r w:rsidR="00EE2BFC" w:rsidRPr="00EE2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2BFC" w:rsidRPr="00EE2BFC">
        <w:rPr>
          <w:rFonts w:ascii="Times New Roman" w:hAnsi="Times New Roman" w:cs="Times New Roman"/>
          <w:sz w:val="28"/>
          <w:szCs w:val="28"/>
        </w:rPr>
        <w:t xml:space="preserve"> 289-85.</w:t>
      </w:r>
    </w:p>
    <w:p w:rsidR="00EE2BFC" w:rsidRDefault="007036E5" w:rsidP="000E7907">
      <w:pPr>
        <w:pStyle w:val="a6"/>
        <w:tabs>
          <w:tab w:val="left" w:pos="426"/>
        </w:tabs>
        <w:spacing w:after="0"/>
        <w:ind w:left="11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330">
        <w:rPr>
          <w:rFonts w:ascii="Times New Roman" w:hAnsi="Times New Roman" w:cs="Times New Roman"/>
          <w:sz w:val="28"/>
          <w:szCs w:val="28"/>
        </w:rPr>
        <w:t xml:space="preserve">4. Стародуб, К.И. </w:t>
      </w:r>
      <w:proofErr w:type="spellStart"/>
      <w:r w:rsidRPr="00E93330">
        <w:rPr>
          <w:rFonts w:ascii="Times New Roman" w:hAnsi="Times New Roman" w:cs="Times New Roman"/>
          <w:sz w:val="28"/>
          <w:szCs w:val="28"/>
        </w:rPr>
        <w:t>Панксенов</w:t>
      </w:r>
      <w:proofErr w:type="spellEnd"/>
      <w:r w:rsidRPr="00E93330">
        <w:rPr>
          <w:rFonts w:ascii="Times New Roman" w:hAnsi="Times New Roman" w:cs="Times New Roman"/>
          <w:sz w:val="28"/>
          <w:szCs w:val="28"/>
        </w:rPr>
        <w:t>, Г.И. Живопись. Форма, цвет, изображение : учеб</w:t>
      </w:r>
      <w:proofErr w:type="gramStart"/>
      <w:r w:rsidRPr="00E933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3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3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3330">
        <w:rPr>
          <w:rFonts w:ascii="Times New Roman" w:hAnsi="Times New Roman" w:cs="Times New Roman"/>
          <w:sz w:val="28"/>
          <w:szCs w:val="28"/>
        </w:rPr>
        <w:t xml:space="preserve">особие / Г. И. </w:t>
      </w:r>
      <w:proofErr w:type="spellStart"/>
      <w:r w:rsidRPr="00E93330">
        <w:rPr>
          <w:rFonts w:ascii="Times New Roman" w:hAnsi="Times New Roman" w:cs="Times New Roman"/>
          <w:sz w:val="28"/>
          <w:szCs w:val="28"/>
        </w:rPr>
        <w:t>Панксенов</w:t>
      </w:r>
      <w:proofErr w:type="spellEnd"/>
      <w:r w:rsidRPr="00E93330">
        <w:rPr>
          <w:rFonts w:ascii="Times New Roman" w:hAnsi="Times New Roman" w:cs="Times New Roman"/>
          <w:sz w:val="28"/>
          <w:szCs w:val="28"/>
        </w:rPr>
        <w:t>. - 2-е изд., стер. - Москва</w:t>
      </w:r>
      <w:proofErr w:type="gramStart"/>
      <w:r w:rsidRPr="00E93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330">
        <w:rPr>
          <w:rFonts w:ascii="Times New Roman" w:hAnsi="Times New Roman" w:cs="Times New Roman"/>
          <w:sz w:val="28"/>
          <w:szCs w:val="28"/>
        </w:rPr>
        <w:t xml:space="preserve"> Академия, 2008. - 143 с.</w:t>
      </w:r>
      <w:proofErr w:type="gramStart"/>
      <w:r w:rsidRPr="00E93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330">
        <w:rPr>
          <w:rFonts w:ascii="Times New Roman" w:hAnsi="Times New Roman" w:cs="Times New Roman"/>
          <w:sz w:val="28"/>
          <w:szCs w:val="28"/>
        </w:rPr>
        <w:t xml:space="preserve"> ил. - (Высшее профессиональное образование). - ISBN 978-5- 7695-5600-5</w:t>
      </w:r>
      <w:proofErr w:type="gramStart"/>
      <w:r w:rsidRPr="00E93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330">
        <w:rPr>
          <w:rFonts w:ascii="Times New Roman" w:hAnsi="Times New Roman" w:cs="Times New Roman"/>
          <w:sz w:val="28"/>
          <w:szCs w:val="28"/>
        </w:rPr>
        <w:t xml:space="preserve"> 375-00.</w:t>
      </w:r>
    </w:p>
    <w:p w:rsidR="00027774" w:rsidRPr="00E93330" w:rsidRDefault="007036E5" w:rsidP="000E7907">
      <w:pPr>
        <w:pStyle w:val="a6"/>
        <w:tabs>
          <w:tab w:val="left" w:pos="426"/>
        </w:tabs>
        <w:spacing w:after="0"/>
        <w:ind w:left="11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330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E93330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E93330">
        <w:rPr>
          <w:rFonts w:ascii="Times New Roman" w:hAnsi="Times New Roman" w:cs="Times New Roman"/>
          <w:sz w:val="28"/>
          <w:szCs w:val="28"/>
        </w:rPr>
        <w:t>, В.В. Живописная грамота. Основы искусства изображения</w:t>
      </w:r>
      <w:proofErr w:type="gramStart"/>
      <w:r w:rsidRPr="00E93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330">
        <w:rPr>
          <w:rFonts w:ascii="Times New Roman" w:hAnsi="Times New Roman" w:cs="Times New Roman"/>
          <w:sz w:val="28"/>
          <w:szCs w:val="28"/>
        </w:rPr>
        <w:t xml:space="preserve"> науч. изд. / В. В. </w:t>
      </w:r>
      <w:proofErr w:type="spellStart"/>
      <w:r w:rsidRPr="00E93330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E93330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933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93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330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E93330">
        <w:rPr>
          <w:rFonts w:ascii="Times New Roman" w:hAnsi="Times New Roman" w:cs="Times New Roman"/>
          <w:sz w:val="28"/>
          <w:szCs w:val="28"/>
        </w:rPr>
        <w:t xml:space="preserve"> ; Нижний Новгород ; Воронеж : Питер, 2006. - 192 с.</w:t>
      </w:r>
      <w:proofErr w:type="gramStart"/>
      <w:r w:rsidRPr="00E93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330">
        <w:rPr>
          <w:rFonts w:ascii="Times New Roman" w:hAnsi="Times New Roman" w:cs="Times New Roman"/>
          <w:sz w:val="28"/>
          <w:szCs w:val="28"/>
        </w:rPr>
        <w:t xml:space="preserve"> ил. - ISBN 5-469-01401-0</w:t>
      </w:r>
      <w:proofErr w:type="gramStart"/>
      <w:r w:rsidRPr="00E93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330">
        <w:rPr>
          <w:rFonts w:ascii="Times New Roman" w:hAnsi="Times New Roman" w:cs="Times New Roman"/>
          <w:sz w:val="28"/>
          <w:szCs w:val="28"/>
        </w:rPr>
        <w:t xml:space="preserve"> 129-80.</w:t>
      </w:r>
    </w:p>
    <w:p w:rsidR="00EE2BFC" w:rsidRPr="00EE2BFC" w:rsidRDefault="00E93330" w:rsidP="00E93330">
      <w:pPr>
        <w:pStyle w:val="a6"/>
        <w:numPr>
          <w:ilvl w:val="0"/>
          <w:numId w:val="1"/>
        </w:numPr>
        <w:tabs>
          <w:tab w:val="left" w:pos="426"/>
        </w:tabs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BFC">
        <w:rPr>
          <w:rFonts w:ascii="Times New Roman" w:hAnsi="Times New Roman" w:cs="Times New Roman"/>
          <w:b/>
          <w:sz w:val="28"/>
          <w:szCs w:val="28"/>
        </w:rPr>
        <w:t>Издания из ЭБС</w:t>
      </w:r>
      <w:r w:rsidRPr="00EE2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BFC" w:rsidRPr="00EE2BFC" w:rsidRDefault="00E93330" w:rsidP="00EE2BFC">
      <w:pPr>
        <w:pStyle w:val="a6"/>
        <w:tabs>
          <w:tab w:val="left" w:pos="426"/>
        </w:tabs>
        <w:spacing w:after="0"/>
        <w:ind w:left="114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BFC">
        <w:rPr>
          <w:rFonts w:ascii="Times New Roman" w:hAnsi="Times New Roman" w:cs="Times New Roman"/>
          <w:sz w:val="28"/>
          <w:szCs w:val="28"/>
        </w:rPr>
        <w:t>1. Бесчастнов, Н.П. Графика пейзажа : учеб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>особие для студентов вузов / Н. П. Бесчастнов. - Москва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F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E2BFC">
        <w:rPr>
          <w:rFonts w:ascii="Times New Roman" w:hAnsi="Times New Roman" w:cs="Times New Roman"/>
          <w:sz w:val="28"/>
          <w:szCs w:val="28"/>
        </w:rPr>
        <w:t>, 2005. - 300 с.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ил. - (Изобразительное искусство). - ISBN 5-691-01431-5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158-40.</w:t>
      </w:r>
    </w:p>
    <w:p w:rsidR="00EE2BFC" w:rsidRDefault="00E93330" w:rsidP="00EE2BFC">
      <w:pPr>
        <w:pStyle w:val="a6"/>
        <w:tabs>
          <w:tab w:val="left" w:pos="426"/>
        </w:tabs>
        <w:spacing w:after="0"/>
        <w:ind w:left="1144"/>
        <w:outlineLvl w:val="1"/>
        <w:rPr>
          <w:rFonts w:ascii="Times New Roman" w:hAnsi="Times New Roman" w:cs="Times New Roman"/>
          <w:sz w:val="28"/>
          <w:szCs w:val="28"/>
        </w:rPr>
      </w:pPr>
      <w:r w:rsidRPr="00EE2BFC">
        <w:rPr>
          <w:rFonts w:ascii="Times New Roman" w:hAnsi="Times New Roman" w:cs="Times New Roman"/>
          <w:sz w:val="28"/>
          <w:szCs w:val="28"/>
        </w:rPr>
        <w:t xml:space="preserve"> 2. Рисунок: : </w:t>
      </w:r>
      <w:proofErr w:type="spellStart"/>
      <w:r w:rsidRPr="00EE2BFC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EE2BFC">
        <w:rPr>
          <w:rFonts w:ascii="Times New Roman" w:hAnsi="Times New Roman" w:cs="Times New Roman"/>
          <w:sz w:val="28"/>
          <w:szCs w:val="28"/>
        </w:rPr>
        <w:t xml:space="preserve">. видеопрограмма 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>эстет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EE2BF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EE2BFC">
        <w:rPr>
          <w:rFonts w:ascii="Times New Roman" w:hAnsi="Times New Roman" w:cs="Times New Roman"/>
          <w:sz w:val="28"/>
          <w:szCs w:val="28"/>
        </w:rPr>
        <w:t>. развития детей. : Фильм 2. - М.: : Студия "Квадрат Фильм",, 2005. - 1o=эл. опт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>иск (CD-ROM). - (Русский музей - детям)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180. </w:t>
      </w:r>
    </w:p>
    <w:p w:rsidR="00EE2BFC" w:rsidRDefault="00E93330" w:rsidP="00EE2BFC">
      <w:pPr>
        <w:pStyle w:val="a6"/>
        <w:tabs>
          <w:tab w:val="left" w:pos="426"/>
        </w:tabs>
        <w:spacing w:after="0"/>
        <w:ind w:left="1144"/>
        <w:outlineLvl w:val="1"/>
        <w:rPr>
          <w:rFonts w:ascii="Times New Roman" w:hAnsi="Times New Roman" w:cs="Times New Roman"/>
          <w:sz w:val="28"/>
          <w:szCs w:val="28"/>
        </w:rPr>
      </w:pPr>
      <w:r w:rsidRPr="00EE2BFC">
        <w:rPr>
          <w:rFonts w:ascii="Times New Roman" w:hAnsi="Times New Roman" w:cs="Times New Roman"/>
          <w:sz w:val="28"/>
          <w:szCs w:val="28"/>
        </w:rPr>
        <w:t>3. Кузин, В.С. Рисунок. Наброски и зарисовки : учеб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>особие / В. С. Кузин. - Москва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Академия, 2004. - 232 с. - (Высшее профессиональное образование). - ISBN 5-7695-1421-3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741-50. </w:t>
      </w:r>
    </w:p>
    <w:p w:rsidR="00E93330" w:rsidRPr="00EE2BFC" w:rsidRDefault="00E93330" w:rsidP="00EE2BFC">
      <w:pPr>
        <w:pStyle w:val="a6"/>
        <w:tabs>
          <w:tab w:val="left" w:pos="426"/>
        </w:tabs>
        <w:spacing w:after="0"/>
        <w:ind w:left="114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BF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2BFC">
        <w:rPr>
          <w:rFonts w:ascii="Times New Roman" w:hAnsi="Times New Roman" w:cs="Times New Roman"/>
          <w:sz w:val="28"/>
          <w:szCs w:val="28"/>
        </w:rPr>
        <w:t>Симмонде</w:t>
      </w:r>
      <w:proofErr w:type="spellEnd"/>
      <w:r w:rsidRPr="00EE2BFC">
        <w:rPr>
          <w:rFonts w:ascii="Times New Roman" w:hAnsi="Times New Roman" w:cs="Times New Roman"/>
          <w:sz w:val="28"/>
          <w:szCs w:val="28"/>
        </w:rPr>
        <w:t xml:space="preserve">, Джеки. Вы можете делать наброски. Пошаговое руководство для начинающих / </w:t>
      </w:r>
      <w:proofErr w:type="spellStart"/>
      <w:r w:rsidRPr="00EE2BFC">
        <w:rPr>
          <w:rFonts w:ascii="Times New Roman" w:hAnsi="Times New Roman" w:cs="Times New Roman"/>
          <w:sz w:val="28"/>
          <w:szCs w:val="28"/>
        </w:rPr>
        <w:t>Симмонде</w:t>
      </w:r>
      <w:proofErr w:type="spellEnd"/>
      <w:r w:rsidRPr="00EE2BFC">
        <w:rPr>
          <w:rFonts w:ascii="Times New Roman" w:hAnsi="Times New Roman" w:cs="Times New Roman"/>
          <w:sz w:val="28"/>
          <w:szCs w:val="28"/>
        </w:rPr>
        <w:t xml:space="preserve"> Джеки. - Москва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FC">
        <w:rPr>
          <w:rFonts w:ascii="Times New Roman" w:hAnsi="Times New Roman" w:cs="Times New Roman"/>
          <w:sz w:val="28"/>
          <w:szCs w:val="28"/>
        </w:rPr>
        <w:t>Аст</w:t>
      </w:r>
      <w:proofErr w:type="spellEnd"/>
      <w:proofErr w:type="gramStart"/>
      <w:r w:rsidRPr="00EE2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F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E2BFC">
        <w:rPr>
          <w:rFonts w:ascii="Times New Roman" w:hAnsi="Times New Roman" w:cs="Times New Roman"/>
          <w:sz w:val="28"/>
          <w:szCs w:val="28"/>
        </w:rPr>
        <w:t>, 2002. - 96 с. : ил. - ISBN 5-17-012889-4. - ISBN 5-271-03956-0</w:t>
      </w:r>
      <w:proofErr w:type="gramStart"/>
      <w:r w:rsidRPr="00EE2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BFC">
        <w:rPr>
          <w:rFonts w:ascii="Times New Roman" w:hAnsi="Times New Roman" w:cs="Times New Roman"/>
          <w:sz w:val="28"/>
          <w:szCs w:val="28"/>
        </w:rPr>
        <w:t xml:space="preserve"> 97-79.</w:t>
      </w: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_Иванова Т.А.__________ ФИО</w:t>
      </w:r>
    </w:p>
    <w:p w:rsidR="00027774" w:rsidRPr="00097486" w:rsidRDefault="00027774" w:rsidP="00027774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027774" w:rsidRPr="00097486" w:rsidRDefault="00027774" w:rsidP="0002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 ФИО</w:t>
      </w:r>
    </w:p>
    <w:p w:rsidR="00027774" w:rsidRPr="00097486" w:rsidRDefault="00027774" w:rsidP="0002777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C7" w:rsidRPr="00097486" w:rsidRDefault="00A131C7"/>
    <w:sectPr w:rsidR="00A131C7" w:rsidRPr="00097486" w:rsidSect="001D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25" w:rsidRDefault="00507225" w:rsidP="00027774">
      <w:pPr>
        <w:spacing w:after="0" w:line="240" w:lineRule="auto"/>
      </w:pPr>
      <w:r>
        <w:separator/>
      </w:r>
    </w:p>
  </w:endnote>
  <w:endnote w:type="continuationSeparator" w:id="0">
    <w:p w:rsidR="00507225" w:rsidRDefault="00507225" w:rsidP="0002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25" w:rsidRDefault="00507225" w:rsidP="00027774">
      <w:pPr>
        <w:spacing w:after="0" w:line="240" w:lineRule="auto"/>
      </w:pPr>
      <w:r>
        <w:separator/>
      </w:r>
    </w:p>
  </w:footnote>
  <w:footnote w:type="continuationSeparator" w:id="0">
    <w:p w:rsidR="00507225" w:rsidRDefault="00507225" w:rsidP="0002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1891"/>
    <w:multiLevelType w:val="hybridMultilevel"/>
    <w:tmpl w:val="93C2DEBE"/>
    <w:lvl w:ilvl="0" w:tplc="C2E66B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6BCF3A52"/>
    <w:multiLevelType w:val="hybridMultilevel"/>
    <w:tmpl w:val="DF601550"/>
    <w:lvl w:ilvl="0" w:tplc="BDBC903C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167"/>
    <w:rsid w:val="00004167"/>
    <w:rsid w:val="00027774"/>
    <w:rsid w:val="00097486"/>
    <w:rsid w:val="000C0EB4"/>
    <w:rsid w:val="000E7907"/>
    <w:rsid w:val="00111E86"/>
    <w:rsid w:val="00170E65"/>
    <w:rsid w:val="001D7DC8"/>
    <w:rsid w:val="002F5E04"/>
    <w:rsid w:val="00311FC0"/>
    <w:rsid w:val="00374F8F"/>
    <w:rsid w:val="003A26AC"/>
    <w:rsid w:val="003C0DC7"/>
    <w:rsid w:val="004639FA"/>
    <w:rsid w:val="00507225"/>
    <w:rsid w:val="0058657D"/>
    <w:rsid w:val="005D636D"/>
    <w:rsid w:val="007036E5"/>
    <w:rsid w:val="00721D14"/>
    <w:rsid w:val="00776B2A"/>
    <w:rsid w:val="00813DEC"/>
    <w:rsid w:val="008C45AD"/>
    <w:rsid w:val="00994FD5"/>
    <w:rsid w:val="00A05650"/>
    <w:rsid w:val="00A05FC4"/>
    <w:rsid w:val="00A131C7"/>
    <w:rsid w:val="00A1321A"/>
    <w:rsid w:val="00BE2DB6"/>
    <w:rsid w:val="00E93330"/>
    <w:rsid w:val="00EC54AA"/>
    <w:rsid w:val="00ED1A3D"/>
    <w:rsid w:val="00EE2BFC"/>
    <w:rsid w:val="00EF0983"/>
    <w:rsid w:val="00F1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  <w:style w:type="paragraph" w:styleId="a6">
    <w:name w:val="List Paragraph"/>
    <w:basedOn w:val="a"/>
    <w:uiPriority w:val="34"/>
    <w:qFormat/>
    <w:rsid w:val="00E93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  <w:style w:type="paragraph" w:styleId="a6">
    <w:name w:val="List Paragraph"/>
    <w:basedOn w:val="a"/>
    <w:uiPriority w:val="34"/>
    <w:qFormat/>
    <w:rsid w:val="00E93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Ирина Цыдыповна</dc:creator>
  <cp:keywords/>
  <dc:description/>
  <cp:lastModifiedBy>Oem</cp:lastModifiedBy>
  <cp:revision>21</cp:revision>
  <dcterms:created xsi:type="dcterms:W3CDTF">2021-09-28T09:44:00Z</dcterms:created>
  <dcterms:modified xsi:type="dcterms:W3CDTF">2021-10-12T02:24:00Z</dcterms:modified>
</cp:coreProperties>
</file>