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02" w:rsidRDefault="00420102" w:rsidP="00420102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Список литературы, поступившей в библиотеку от издательского отдела ЗабГУ в</w:t>
      </w:r>
      <w:r w:rsidR="00037379">
        <w:rPr>
          <w:rFonts w:ascii="Times New Roman" w:hAnsi="Times New Roman"/>
          <w:b/>
          <w:sz w:val="28"/>
          <w:szCs w:val="28"/>
          <w:lang w:bidi="en-US"/>
        </w:rPr>
        <w:t xml:space="preserve"> январе </w:t>
      </w:r>
      <w:r>
        <w:rPr>
          <w:rFonts w:ascii="Times New Roman" w:hAnsi="Times New Roman"/>
          <w:b/>
          <w:sz w:val="28"/>
          <w:szCs w:val="28"/>
          <w:lang w:bidi="en-US"/>
        </w:rPr>
        <w:t>2019</w:t>
      </w:r>
      <w:r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en-US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420102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02" w:rsidRDefault="00420102" w:rsidP="00F14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02" w:rsidRDefault="00420102" w:rsidP="00F14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02" w:rsidRDefault="00420102" w:rsidP="00F14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02" w:rsidRDefault="00420102" w:rsidP="00F14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Место хранения</w:t>
            </w:r>
          </w:p>
        </w:tc>
      </w:tr>
      <w:tr w:rsidR="001C0C0C" w:rsidRPr="00664A49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Nakaznaya</w:t>
            </w:r>
            <w:proofErr w:type="spellEnd"/>
            <w:r w:rsidRPr="00664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E</w:t>
            </w:r>
            <w:r w:rsidRPr="00664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Fluent</w:t>
            </w:r>
            <w:r w:rsidRPr="00664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English</w:t>
            </w:r>
            <w:r w:rsidRPr="00664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664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Student</w:t>
            </w:r>
            <w:r w:rsidRPr="00664A49">
              <w:rPr>
                <w:rFonts w:ascii="Times New Roman" w:hAnsi="Times New Roman"/>
                <w:sz w:val="28"/>
                <w:szCs w:val="28"/>
                <w:lang w:bidi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664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Book</w:t>
            </w:r>
            <w:r w:rsidRPr="00664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 =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Наказная, Е.В. Беглый английский : книга для учащихся 1 : учеб. пособие. Кн.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1C0C0C" w:rsidRPr="00664A49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7 </w:t>
            </w:r>
          </w:p>
        </w:tc>
      </w:tr>
      <w:tr w:rsidR="001C0C0C" w:rsidRPr="00664A49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Александрова, И.А. Деловые коммуникации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 / И.А. Александрова, Н.В. Реутова, С.Ю. Сапожников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1C0C0C" w:rsidRPr="00664A49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6 </w:t>
            </w:r>
          </w:p>
        </w:tc>
      </w:tr>
      <w:tr w:rsidR="001C0C0C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44C75">
              <w:rPr>
                <w:rFonts w:ascii="Times New Roman" w:hAnsi="Times New Roman"/>
                <w:sz w:val="28"/>
                <w:szCs w:val="28"/>
                <w:lang w:bidi="en-US"/>
              </w:rPr>
              <w:t>Аспирант. Труды молодых ученых, аспира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нтов и студентов. 2018. Т. 12, №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лит. – 1 </w:t>
            </w:r>
          </w:p>
        </w:tc>
      </w:tr>
      <w:tr w:rsidR="001C0C0C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953772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Безопасность в современном мире: наука, образование, практика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Л.С. Романова </w:t>
            </w:r>
            <w:r w:rsidRPr="00953772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953772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1</w:t>
            </w:r>
          </w:p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 </w:t>
            </w:r>
          </w:p>
        </w:tc>
      </w:tr>
      <w:tr w:rsidR="001C0C0C" w:rsidRPr="00664A49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Гернего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Л.В. Социальная антропология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1C0C0C" w:rsidRPr="00664A49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7 </w:t>
            </w:r>
          </w:p>
        </w:tc>
      </w:tr>
      <w:tr w:rsidR="001C0C0C" w:rsidRPr="00664A49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Гимнастика в системе подготовки специалистов в области физической культуры и спорта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етод. пособие / 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Рудякова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В.С. Астафьев, В.Д. Баранов,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Люлицина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517A48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1C0C0C" w:rsidRDefault="00517A48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8</w:t>
            </w:r>
            <w:r w:rsidR="001C0C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1C0C0C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64A1E">
              <w:rPr>
                <w:rFonts w:ascii="Times New Roman" w:hAnsi="Times New Roman"/>
                <w:sz w:val="28"/>
                <w:szCs w:val="28"/>
                <w:lang w:bidi="en-US"/>
              </w:rPr>
              <w:t>Гуман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итарный вектор. 2018. Т. 13, № 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3</w:t>
            </w:r>
          </w:p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1C0C0C" w:rsidRPr="00664A49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Дроботушенко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Е.В. Роль конфессионального фактора в политическом процессе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1C0C0C" w:rsidRPr="00664A49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8 </w:t>
            </w:r>
          </w:p>
        </w:tc>
      </w:tr>
      <w:tr w:rsidR="001C0C0C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7C1DE8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Екинцев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В.И. Психологическая антропология жеста: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трансспективный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анализ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39325B" w:rsidRDefault="001C0C0C" w:rsidP="00393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39325B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39325B"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1C0C0C" w:rsidRPr="0039325B" w:rsidRDefault="001C0C0C" w:rsidP="00393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9325B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1C0C0C" w:rsidRPr="0039325B" w:rsidRDefault="001C0C0C" w:rsidP="00393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932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39325B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39325B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39325B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39325B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1C0C0C" w:rsidRDefault="001C0C0C" w:rsidP="00393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1C0C0C" w:rsidRPr="00664A49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Казанцева, Н.Г. Противодействие коррупции в Российской Федерации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1C0C0C" w:rsidRPr="00664A49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7 </w:t>
            </w:r>
          </w:p>
        </w:tc>
      </w:tr>
      <w:tr w:rsidR="001C0C0C" w:rsidRPr="00664A49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Крылова, Е.В. Индустрия гостеприимства: гостиничный сектор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Е.В. Крылова, Ю.Л.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1C0C0C" w:rsidRPr="00664A49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7 </w:t>
            </w:r>
          </w:p>
        </w:tc>
      </w:tr>
      <w:tr w:rsidR="001C0C0C" w:rsidRPr="00664A49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Т.Н. Зарубежное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регионоведние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Т.Н.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В.А. Абрамов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1C0C0C" w:rsidRPr="00664A49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17 </w:t>
            </w:r>
          </w:p>
        </w:tc>
      </w:tr>
      <w:tr w:rsidR="001C0C0C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39325B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Немцы в Забайкалье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А. В. Жуков </w:t>
            </w:r>
            <w:r w:rsidRPr="0039325B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39325B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517A48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3643C8" w:rsidRDefault="001C0C0C" w:rsidP="0036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3643C8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3643C8"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1C0C0C" w:rsidRPr="003643C8" w:rsidRDefault="001C0C0C" w:rsidP="0036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43C8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1C0C0C" w:rsidRPr="003643C8" w:rsidRDefault="001C0C0C" w:rsidP="0036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43C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3643C8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3643C8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3643C8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3643C8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1C0C0C" w:rsidRDefault="00517A48" w:rsidP="0036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5</w:t>
            </w:r>
          </w:p>
        </w:tc>
      </w:tr>
      <w:tr w:rsidR="001C0C0C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C64A1E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Православие и общество: грани взаимодействия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14 дек. 2018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4</w:t>
            </w:r>
          </w:p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C0C0C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953772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Развитие инклюзивных процессов в образовательных системах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С.А. Калашникова </w:t>
            </w:r>
            <w:r w:rsidRPr="00953772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953772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953772" w:rsidRDefault="001C0C0C" w:rsidP="0095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953772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953772"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1C0C0C" w:rsidRPr="00953772" w:rsidRDefault="001C0C0C" w:rsidP="0095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3772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1C0C0C" w:rsidRPr="00953772" w:rsidRDefault="001C0C0C" w:rsidP="0095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377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53772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953772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953772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953772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1C0C0C" w:rsidRDefault="001C0C0C" w:rsidP="0095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4</w:t>
            </w:r>
          </w:p>
        </w:tc>
      </w:tr>
      <w:tr w:rsidR="001C0C0C" w:rsidRPr="00664A49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Сафронова, О.В. Жанровое разнообразие печатных средств массовой информации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1C0C0C" w:rsidRPr="00664A49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7 </w:t>
            </w:r>
          </w:p>
        </w:tc>
      </w:tr>
      <w:tr w:rsidR="001C0C0C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Секисов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А.Г. Фотохимические и электрохимические процессы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геотехнологии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А.Г.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Секисов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А.Ю. Лавров, А.В. Рассказова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3643C8" w:rsidRDefault="001C0C0C" w:rsidP="0036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3643C8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3643C8"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1C0C0C" w:rsidRPr="003643C8" w:rsidRDefault="001C0C0C" w:rsidP="0036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43C8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1C0C0C" w:rsidRPr="003643C8" w:rsidRDefault="001C0C0C" w:rsidP="0036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43C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3643C8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3643C8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3643C8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3643C8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1C0C0C" w:rsidRDefault="001C0C0C" w:rsidP="0036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1C0C0C" w:rsidRPr="00664A49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Смолич, С.В. Современное маркшейдерское искусство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С.В. Смолич, К.С. Смолич, Б.А.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Просекин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1C0C0C" w:rsidRPr="00664A49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7 </w:t>
            </w:r>
          </w:p>
        </w:tc>
      </w:tr>
      <w:tr w:rsidR="001C0C0C" w:rsidRPr="00664A49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Старчакова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И.В. Теория и методика обучения географии в средней школе. Ч. 2. Формы организации процесса обучения географии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1C0C0C" w:rsidRPr="00664A49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Трофимова, О.В. Современные системы оценки качества образования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метод.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517A48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1C0C0C" w:rsidRDefault="00517A48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10</w:t>
            </w:r>
            <w:r w:rsidR="001C0C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1C0C0C" w:rsidRPr="00664A49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Устюжина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А.Ю. Рабочая тетрадь по методике профессионального обучения. Ч.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9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AC0F5D" w:rsidRPr="00664A49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5D" w:rsidRPr="00664A49" w:rsidRDefault="00AC0F5D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5D" w:rsidRDefault="00AC0F5D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Учёные записки. 2018. Т. 13, № 6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5D" w:rsidRDefault="00AC0F5D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5D" w:rsidRDefault="00AC0F5D" w:rsidP="009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3</w:t>
            </w:r>
          </w:p>
          <w:p w:rsidR="00AC0F5D" w:rsidRDefault="00AC0F5D" w:rsidP="009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  <w:bookmarkStart w:id="0" w:name="_GoBack"/>
            <w:bookmarkEnd w:id="0"/>
          </w:p>
        </w:tc>
      </w:tr>
      <w:tr w:rsidR="001C0C0C" w:rsidRPr="00664A49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Фисун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Е.В. Управление рисками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Фисун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В.К. Федотова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1C0C0C" w:rsidRPr="00664A49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7 </w:t>
            </w:r>
          </w:p>
        </w:tc>
      </w:tr>
      <w:tr w:rsidR="001C0C0C" w:rsidRPr="00664A49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Холодовский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С.Е. Специальные главы уравнений математической физики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лит. – 1</w:t>
            </w:r>
          </w:p>
          <w:p w:rsidR="001C0C0C" w:rsidRPr="00664A49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7 </w:t>
            </w:r>
          </w:p>
        </w:tc>
      </w:tr>
      <w:tr w:rsidR="001C0C0C" w:rsidRPr="00664A49" w:rsidTr="00F14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Шумилова, Л.В. Комплексные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требования к технологическим процессам обогатительных фабрик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Pr="00664A49" w:rsidRDefault="001C0C0C" w:rsidP="00F1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КХ – 2 </w:t>
            </w:r>
          </w:p>
          <w:p w:rsidR="001C0C0C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лит. – 1</w:t>
            </w:r>
          </w:p>
          <w:p w:rsidR="001C0C0C" w:rsidRPr="00664A49" w:rsidRDefault="001C0C0C" w:rsidP="00F1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7 </w:t>
            </w:r>
          </w:p>
        </w:tc>
      </w:tr>
    </w:tbl>
    <w:p w:rsidR="000E3042" w:rsidRPr="00664A49" w:rsidRDefault="000E3042"/>
    <w:p w:rsidR="00420102" w:rsidRPr="00F86CA9" w:rsidRDefault="00420102" w:rsidP="0042010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КХ 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– отдел </w:t>
      </w:r>
      <w:proofErr w:type="spellStart"/>
      <w:r w:rsidRPr="00F86CA9">
        <w:rPr>
          <w:rFonts w:ascii="Times New Roman" w:eastAsiaTheme="minorHAnsi" w:hAnsi="Times New Roman" w:cstheme="minorBidi"/>
          <w:sz w:val="28"/>
          <w:szCs w:val="28"/>
        </w:rPr>
        <w:t>книгохранения</w:t>
      </w:r>
      <w:proofErr w:type="spell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 , 131</w:t>
      </w:r>
    </w:p>
    <w:p w:rsidR="00420102" w:rsidRPr="00F86CA9" w:rsidRDefault="00420102" w:rsidP="0042010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Уч.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абонемент учебной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Новозаводская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46</w:t>
      </w:r>
    </w:p>
    <w:p w:rsidR="00420102" w:rsidRPr="00F86CA9" w:rsidRDefault="00420102" w:rsidP="00420102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АЭЛ 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– абонемент экономической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д. 49 «а»</w:t>
      </w:r>
    </w:p>
    <w:p w:rsidR="00420102" w:rsidRPr="00F86CA9" w:rsidRDefault="00420102" w:rsidP="0042010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spellStart"/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педагогической литературы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– ул. Бабушкина, 129</w:t>
      </w:r>
    </w:p>
    <w:p w:rsidR="00420102" w:rsidRPr="00F86CA9" w:rsidRDefault="00420102" w:rsidP="00420102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ф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ил.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филологической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Курнатовского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34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420102" w:rsidRPr="00F86CA9" w:rsidRDefault="00420102" w:rsidP="0042010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и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н.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иностранной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Чкалова, 150</w:t>
      </w:r>
    </w:p>
    <w:p w:rsidR="00420102" w:rsidRPr="00F86CA9" w:rsidRDefault="00420102" w:rsidP="0042010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Юр.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юридической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Петровско-Заводская, 46.</w:t>
      </w:r>
    </w:p>
    <w:p w:rsidR="00420102" w:rsidRPr="00F86CA9" w:rsidRDefault="00420102" w:rsidP="0042010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. – </w:t>
      </w:r>
      <w:r w:rsidRPr="00F86CA9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абонемент художественной литературы</w:t>
      </w: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Кастринская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, 1</w:t>
      </w:r>
    </w:p>
    <w:p w:rsidR="00420102" w:rsidRPr="00F86CA9" w:rsidRDefault="00420102" w:rsidP="0042010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ЧЗ тех.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proofErr w:type="gramStart"/>
      <w:r w:rsidRPr="00F86CA9">
        <w:rPr>
          <w:rFonts w:ascii="Times New Roman" w:eastAsiaTheme="minorHAnsi" w:hAnsi="Times New Roman" w:cstheme="minorBidi"/>
          <w:sz w:val="28"/>
          <w:szCs w:val="28"/>
        </w:rPr>
        <w:t>ч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итальный зал технической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49</w:t>
      </w:r>
    </w:p>
    <w:p w:rsidR="00420102" w:rsidRPr="00F86CA9" w:rsidRDefault="00420102" w:rsidP="0042010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ЧЗ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proofErr w:type="gramStart"/>
      <w:r w:rsidRPr="00F86CA9">
        <w:rPr>
          <w:rFonts w:ascii="Times New Roman" w:eastAsiaTheme="minorHAnsi" w:hAnsi="Times New Roman" w:cstheme="minorBidi"/>
          <w:sz w:val="28"/>
          <w:szCs w:val="28"/>
        </w:rPr>
        <w:t>ч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итальный зал педагогической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Бабушкина, 129</w:t>
      </w:r>
    </w:p>
    <w:p w:rsidR="00420102" w:rsidRPr="00F86CA9" w:rsidRDefault="00420102" w:rsidP="0042010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ЧЗ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о искусству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читальный зал литературы по искусству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Чкалова, 150</w:t>
      </w:r>
    </w:p>
    <w:p w:rsidR="00420102" w:rsidRPr="00F86CA9" w:rsidRDefault="00420102" w:rsidP="00420102">
      <w:pPr>
        <w:ind w:left="-851"/>
        <w:rPr>
          <w:rFonts w:asciiTheme="minorHAnsi" w:eastAsiaTheme="minorHAnsi" w:hAnsiTheme="minorHAnsi" w:cstheme="minorBidi"/>
        </w:rPr>
      </w:pP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Обм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ф.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обменный фонд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Чкалова, 131</w:t>
      </w:r>
    </w:p>
    <w:p w:rsidR="00420102" w:rsidRDefault="00420102"/>
    <w:p w:rsidR="00420102" w:rsidRDefault="00420102"/>
    <w:sectPr w:rsidR="0042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F3"/>
    <w:rsid w:val="000306FF"/>
    <w:rsid w:val="00037379"/>
    <w:rsid w:val="000D1C4B"/>
    <w:rsid w:val="000E3042"/>
    <w:rsid w:val="00144C75"/>
    <w:rsid w:val="001C0C0C"/>
    <w:rsid w:val="003643C8"/>
    <w:rsid w:val="0039325B"/>
    <w:rsid w:val="0041563A"/>
    <w:rsid w:val="00420102"/>
    <w:rsid w:val="00517A48"/>
    <w:rsid w:val="006613C5"/>
    <w:rsid w:val="00664A49"/>
    <w:rsid w:val="007655F3"/>
    <w:rsid w:val="008E3907"/>
    <w:rsid w:val="008F72B8"/>
    <w:rsid w:val="00936467"/>
    <w:rsid w:val="00945EB2"/>
    <w:rsid w:val="00953772"/>
    <w:rsid w:val="009E4ECB"/>
    <w:rsid w:val="00AC0F5D"/>
    <w:rsid w:val="00B86E27"/>
    <w:rsid w:val="00C24BAF"/>
    <w:rsid w:val="00C64A1E"/>
    <w:rsid w:val="00D41891"/>
    <w:rsid w:val="00E6418D"/>
    <w:rsid w:val="00F667F3"/>
    <w:rsid w:val="00FC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19</cp:revision>
  <dcterms:created xsi:type="dcterms:W3CDTF">2019-01-28T06:27:00Z</dcterms:created>
  <dcterms:modified xsi:type="dcterms:W3CDTF">2019-02-06T00:48:00Z</dcterms:modified>
</cp:coreProperties>
</file>