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0C" w:rsidRDefault="0025550C">
      <w:pPr>
        <w:spacing w:after="148"/>
      </w:pPr>
    </w:p>
    <w:p w:rsidR="0025550C" w:rsidRDefault="0025550C">
      <w:pPr>
        <w:spacing w:after="148"/>
      </w:pPr>
    </w:p>
    <w:p w:rsidR="0025550C" w:rsidRDefault="0025550C">
      <w:pPr>
        <w:spacing w:after="148"/>
      </w:pPr>
    </w:p>
    <w:p w:rsidR="00463926" w:rsidRDefault="00E203CD">
      <w:pPr>
        <w:spacing w:after="148"/>
      </w:pPr>
      <w:r>
        <w:t xml:space="preserve">МИНИСТЕРСТВО НАУКИ И ВЫСШЕГО ОБРАЗОВАНИЯ РОССИЙСКОЙ ФЕДЕРАЦИИ </w:t>
      </w:r>
    </w:p>
    <w:p w:rsidR="00463926" w:rsidRDefault="00E203CD">
      <w:pPr>
        <w:spacing w:after="0" w:line="400" w:lineRule="auto"/>
        <w:ind w:left="1048" w:right="627"/>
        <w:jc w:val="center"/>
      </w:pPr>
      <w:r>
        <w:t xml:space="preserve">Федеральное государственное бюджетное образовательное учреждение высшего образования  </w:t>
      </w:r>
    </w:p>
    <w:p w:rsidR="00463926" w:rsidRDefault="00E203CD">
      <w:pPr>
        <w:spacing w:after="159" w:line="259" w:lineRule="auto"/>
        <w:ind w:left="1048" w:right="694"/>
        <w:jc w:val="center"/>
      </w:pPr>
      <w:r>
        <w:t xml:space="preserve">«Забайкальский государственный университет» </w:t>
      </w:r>
    </w:p>
    <w:p w:rsidR="00463926" w:rsidRDefault="00E203CD">
      <w:pPr>
        <w:spacing w:after="112" w:line="259" w:lineRule="auto"/>
        <w:ind w:left="1048" w:right="686"/>
        <w:jc w:val="center"/>
      </w:pPr>
      <w:r>
        <w:t xml:space="preserve">(ФГБОУ ВО «ЗабГУ») </w:t>
      </w:r>
    </w:p>
    <w:p w:rsidR="00463926" w:rsidRDefault="00E203CD">
      <w:pPr>
        <w:spacing w:after="163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160" w:line="259" w:lineRule="auto"/>
        <w:ind w:left="1048" w:right="691"/>
        <w:jc w:val="center"/>
      </w:pPr>
      <w:r>
        <w:t xml:space="preserve">Историко-филологический факультет </w:t>
      </w:r>
    </w:p>
    <w:p w:rsidR="00463926" w:rsidRDefault="00E203CD">
      <w:pPr>
        <w:spacing w:after="112" w:line="259" w:lineRule="auto"/>
        <w:ind w:left="1048" w:right="690"/>
        <w:jc w:val="center"/>
      </w:pPr>
      <w:r>
        <w:t xml:space="preserve">Кафедра журналистики и связей с общественностью </w:t>
      </w:r>
    </w:p>
    <w:p w:rsidR="00463926" w:rsidRDefault="00E203CD">
      <w:pPr>
        <w:spacing w:after="112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172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164" w:line="259" w:lineRule="auto"/>
        <w:ind w:left="366" w:right="33"/>
        <w:jc w:val="center"/>
      </w:pPr>
      <w:r>
        <w:rPr>
          <w:b/>
        </w:rPr>
        <w:t xml:space="preserve">УЧЕБНЫЕ МАТЕРИАЛЫ </w:t>
      </w:r>
    </w:p>
    <w:p w:rsidR="00463926" w:rsidRDefault="00E203CD">
      <w:pPr>
        <w:spacing w:after="154" w:line="259" w:lineRule="auto"/>
        <w:ind w:left="366" w:right="39"/>
        <w:jc w:val="center"/>
      </w:pPr>
      <w:r>
        <w:rPr>
          <w:b/>
        </w:rPr>
        <w:t>для студентов заочной формы обучения</w:t>
      </w:r>
      <w:r>
        <w:t xml:space="preserve"> </w:t>
      </w:r>
    </w:p>
    <w:p w:rsidR="00463926" w:rsidRDefault="00E203CD">
      <w:pPr>
        <w:spacing w:after="112" w:line="259" w:lineRule="auto"/>
        <w:ind w:left="357" w:firstLine="0"/>
        <w:jc w:val="center"/>
      </w:pPr>
      <w:r>
        <w:rPr>
          <w:i/>
        </w:rPr>
        <w:t xml:space="preserve">(с полным сроком обучения) </w:t>
      </w:r>
    </w:p>
    <w:p w:rsidR="00463926" w:rsidRDefault="00E203CD">
      <w:pPr>
        <w:spacing w:after="117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158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52" w:line="259" w:lineRule="auto"/>
        <w:ind w:left="1048" w:right="682"/>
        <w:jc w:val="center"/>
      </w:pPr>
      <w:r>
        <w:t>по дисциплине «</w:t>
      </w:r>
      <w:r w:rsidR="0025550C">
        <w:t>Тележурналистика</w:t>
      </w:r>
      <w:r>
        <w:t xml:space="preserve">» </w:t>
      </w:r>
    </w:p>
    <w:p w:rsidR="00463926" w:rsidRDefault="00E203CD">
      <w:pPr>
        <w:spacing w:after="306" w:line="259" w:lineRule="auto"/>
        <w:ind w:left="341" w:firstLine="0"/>
        <w:jc w:val="center"/>
      </w:pPr>
      <w:r>
        <w:rPr>
          <w:sz w:val="16"/>
        </w:rPr>
        <w:t xml:space="preserve">наименование дисциплины (модуля) </w:t>
      </w:r>
    </w:p>
    <w:p w:rsidR="00463926" w:rsidRDefault="00E203CD">
      <w:pPr>
        <w:spacing w:after="168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112" w:line="259" w:lineRule="auto"/>
        <w:ind w:left="1048" w:right="682"/>
        <w:jc w:val="center"/>
      </w:pPr>
      <w:r>
        <w:t>для направления подготовки 42.03.02 «Журналистика»</w:t>
      </w:r>
      <w:r>
        <w:rPr>
          <w:vertAlign w:val="superscript"/>
        </w:rPr>
        <w:t xml:space="preserve"> </w:t>
      </w:r>
    </w:p>
    <w:p w:rsidR="00463926" w:rsidRDefault="00E203CD">
      <w:pPr>
        <w:spacing w:after="112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157" w:line="259" w:lineRule="auto"/>
        <w:ind w:left="927" w:firstLine="0"/>
        <w:jc w:val="left"/>
      </w:pPr>
      <w:r>
        <w:t xml:space="preserve"> </w:t>
      </w:r>
    </w:p>
    <w:p w:rsidR="00463926" w:rsidRDefault="00E203CD">
      <w:pPr>
        <w:spacing w:after="152"/>
        <w:ind w:left="937" w:right="1107"/>
      </w:pPr>
      <w:r>
        <w:t xml:space="preserve">Общая трудоемкость дисциплины (модуля) –  </w:t>
      </w:r>
      <w:r w:rsidR="0025550C">
        <w:t xml:space="preserve">? </w:t>
      </w:r>
      <w:r>
        <w:t xml:space="preserve">зачетных единицы. </w:t>
      </w:r>
    </w:p>
    <w:p w:rsidR="00463926" w:rsidRDefault="00E203CD">
      <w:pPr>
        <w:ind w:left="937" w:right="1107"/>
      </w:pPr>
      <w:r>
        <w:t xml:space="preserve">Форма промежуточного контроля в семестре – </w:t>
      </w:r>
      <w:r w:rsidR="0025550C">
        <w:t>зачет (?)</w:t>
      </w:r>
      <w:r>
        <w:t xml:space="preserve"> </w:t>
      </w: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463926" w:rsidRDefault="00E203CD" w:rsidP="00742230">
      <w:pPr>
        <w:spacing w:after="56" w:line="259" w:lineRule="auto"/>
        <w:ind w:left="0" w:right="2660" w:firstLine="3712"/>
        <w:jc w:val="left"/>
        <w:rPr>
          <w:b/>
        </w:rPr>
      </w:pPr>
      <w:r>
        <w:rPr>
          <w:b/>
        </w:rPr>
        <w:t xml:space="preserve">Краткое содержание курса </w:t>
      </w:r>
      <w:r>
        <w:t xml:space="preserve">Перечень изучаемых разделов, тем  дисциплины (модуля). </w:t>
      </w:r>
    </w:p>
    <w:p w:rsidR="00742230" w:rsidRPr="00742230" w:rsidRDefault="00742230" w:rsidP="00742230">
      <w:pPr>
        <w:pStyle w:val="a3"/>
        <w:rPr>
          <w:b/>
          <w:color w:val="000000"/>
          <w:sz w:val="27"/>
          <w:szCs w:val="27"/>
        </w:rPr>
      </w:pPr>
      <w:r w:rsidRPr="00742230">
        <w:rPr>
          <w:b/>
          <w:color w:val="000000"/>
          <w:sz w:val="27"/>
          <w:szCs w:val="27"/>
        </w:rPr>
        <w:t>Работа над содержанием ТВ репортажа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Угол подачи информации в репортаже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Подготовка к съемкам ТВ репортажа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Репортер на съемочной площадке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Правила составления сценарного плана 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Что такое подводка, зачем и как она создается?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 w:rsidRPr="00742230">
        <w:rPr>
          <w:b/>
          <w:color w:val="000000"/>
          <w:sz w:val="27"/>
          <w:szCs w:val="27"/>
        </w:rPr>
        <w:t>Работа над видеоматериалом ТВ репортажа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Профессиональные термины видеоряда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Интервью-синхрон в канве репортажа 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Приемы и навыки ведения интервью-синхронов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«Стендап». Зачем корреспондент появляет</w:t>
      </w:r>
      <w:r>
        <w:rPr>
          <w:color w:val="000000"/>
          <w:sz w:val="27"/>
          <w:szCs w:val="27"/>
        </w:rPr>
        <w:t>ся в кадре?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 w:rsidRPr="00742230">
        <w:rPr>
          <w:b/>
          <w:color w:val="000000"/>
          <w:sz w:val="27"/>
          <w:szCs w:val="27"/>
        </w:rPr>
        <w:t>Основы видеосъемки ТВ репортажа</w:t>
      </w:r>
      <w:r>
        <w:rPr>
          <w:color w:val="000000"/>
          <w:sz w:val="27"/>
          <w:szCs w:val="27"/>
        </w:rPr>
        <w:t xml:space="preserve"> 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Классификация планов по масштабу (крупности) 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Динамика камеры Глава </w:t>
      </w:r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 w:rsidRPr="00742230">
        <w:rPr>
          <w:b/>
          <w:color w:val="000000"/>
          <w:sz w:val="27"/>
          <w:szCs w:val="27"/>
        </w:rPr>
        <w:t>Основы аудиовизуальной грамматики ТВ репортажа</w:t>
      </w:r>
    </w:p>
    <w:p w:rsidR="00742230" w:rsidRDefault="00742230" w:rsidP="00742230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Виды монтажа (линейный и нелинейный) </w:t>
      </w:r>
    </w:p>
    <w:p w:rsidR="00742230" w:rsidRPr="00551539" w:rsidRDefault="00742230" w:rsidP="00551539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Взаимодействие различных носителей </w:t>
      </w:r>
      <w:r>
        <w:rPr>
          <w:color w:val="000000"/>
          <w:sz w:val="27"/>
          <w:szCs w:val="27"/>
        </w:rPr>
        <w:t>информации</w:t>
      </w:r>
    </w:p>
    <w:p w:rsidR="00463926" w:rsidRDefault="00E203CD">
      <w:pPr>
        <w:spacing w:after="21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63" w:line="259" w:lineRule="auto"/>
        <w:ind w:left="366"/>
        <w:jc w:val="center"/>
      </w:pPr>
      <w:r>
        <w:rPr>
          <w:b/>
        </w:rPr>
        <w:t xml:space="preserve">Семестр 9 </w:t>
      </w:r>
    </w:p>
    <w:p w:rsidR="00463926" w:rsidRDefault="00E203CD">
      <w:pPr>
        <w:spacing w:after="63" w:line="259" w:lineRule="auto"/>
        <w:ind w:left="366" w:right="1113"/>
        <w:jc w:val="center"/>
      </w:pPr>
      <w:r>
        <w:rPr>
          <w:b/>
        </w:rPr>
        <w:t xml:space="preserve">Форма текущего контроля </w:t>
      </w:r>
    </w:p>
    <w:p w:rsidR="00463926" w:rsidRDefault="00E203CD" w:rsidP="00551539">
      <w:pPr>
        <w:pStyle w:val="a4"/>
        <w:numPr>
          <w:ilvl w:val="0"/>
          <w:numId w:val="5"/>
        </w:numPr>
        <w:spacing w:after="71" w:line="259" w:lineRule="auto"/>
        <w:ind w:right="1103"/>
        <w:jc w:val="left"/>
      </w:pPr>
      <w:r w:rsidRPr="00551539">
        <w:rPr>
          <w:b/>
        </w:rPr>
        <w:t xml:space="preserve">Контрольные задания </w:t>
      </w:r>
      <w:r w:rsidR="00551539" w:rsidRPr="00551539">
        <w:rPr>
          <w:b/>
        </w:rPr>
        <w:t>в карточках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1. Назовите технические разновидности монтажа.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2. Каким, на ваш взгляд, должно быть соотношение различных носителей информации в репортаже?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3. Всегда ли плохо выглядит в эфире ТВ-репортаж, основанный на одном носителе информации? Приведите примеры таких репортажей из ближайших выпусков новостей.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4. На основе всего вышеизложенного составьте сценарный план своего репортажа. Подумайте, каким видеорядом вы перекроете свой текст.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5. Можно ли монтировать между собой панорамы? Если можно, то в каких случаях это уместно? Если нельзя, то почему? Обоснуйте свой ответ.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6</w:t>
      </w:r>
      <w:r>
        <w:t>. Дайте классификацию основных видов планов.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7</w:t>
      </w:r>
      <w:r>
        <w:t>. Что такое план-образ? Для чего он необходим в ТВ-репортаже?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8</w:t>
      </w:r>
      <w:r>
        <w:t>. Что такое ключевая сцена и для чего она нужна при построении ТВ-репортажа?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9</w:t>
      </w:r>
      <w:r>
        <w:t>. Что такое динамичная камера? Перечислите способы динамики в кадре.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10</w:t>
      </w:r>
      <w:r>
        <w:t>. Как снимается монтажная фраза? Для чего это нужно? Приведите собственный пример.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11</w:t>
      </w:r>
      <w:r>
        <w:t>. Составьте видеосценарий репортажа. Отметьте в нем ключевые сцены, «синхроны», «стендапы».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12</w:t>
      </w:r>
      <w:r>
        <w:t>. Зачем применяется «наезд» или «отъезд» при съемке репортажа?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551539" w:rsidP="00551539">
      <w:pPr>
        <w:spacing w:after="56" w:line="259" w:lineRule="auto"/>
        <w:ind w:left="355" w:right="1103" w:firstLine="0"/>
        <w:jc w:val="left"/>
      </w:pPr>
      <w:r>
        <w:t>13</w:t>
      </w:r>
      <w:r>
        <w:t>. Что такое «интершум» и так ли важно его наличие в материале?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Pr="0022109C" w:rsidRDefault="00551539" w:rsidP="00551539">
      <w:pPr>
        <w:pStyle w:val="a4"/>
        <w:numPr>
          <w:ilvl w:val="0"/>
          <w:numId w:val="5"/>
        </w:numPr>
        <w:spacing w:after="56" w:line="259" w:lineRule="auto"/>
        <w:ind w:right="1103"/>
        <w:jc w:val="left"/>
        <w:rPr>
          <w:b/>
        </w:rPr>
      </w:pPr>
      <w:r w:rsidRPr="0022109C">
        <w:rPr>
          <w:b/>
        </w:rPr>
        <w:t>Снять видеорепортаж по заданной тематике, согласно событийным мероприятиям, проходящим в стенах ЗабГУ. (Научная конференция, встреча с ученым и т.д)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551539" w:rsidRDefault="0022109C" w:rsidP="00551539">
      <w:pPr>
        <w:spacing w:after="56" w:line="259" w:lineRule="auto"/>
        <w:ind w:left="355" w:right="1103" w:firstLine="0"/>
        <w:jc w:val="left"/>
      </w:pPr>
      <w:r>
        <w:t>Список литературы:</w:t>
      </w:r>
    </w:p>
    <w:p w:rsidR="0022109C" w:rsidRDefault="0022109C" w:rsidP="00551539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pStyle w:val="a4"/>
        <w:numPr>
          <w:ilvl w:val="0"/>
          <w:numId w:val="6"/>
        </w:numPr>
        <w:spacing w:after="56" w:line="259" w:lineRule="auto"/>
        <w:ind w:right="1103"/>
        <w:jc w:val="left"/>
      </w:pPr>
      <w:r>
        <w:t>Лобачева</w:t>
      </w:r>
      <w:r w:rsidRPr="0022109C">
        <w:t xml:space="preserve"> </w:t>
      </w:r>
      <w:r>
        <w:t>М.В.</w:t>
      </w:r>
      <w:r>
        <w:t xml:space="preserve">, Жданова </w:t>
      </w:r>
      <w:r>
        <w:t>О.Н.</w:t>
      </w:r>
      <w:r>
        <w:t xml:space="preserve"> «Телевизионный репортаж: подготовка к эфиру»; Забайкальский государственный университет. – Чита: ЗабГУ, 2020. – 122 с. </w:t>
      </w:r>
    </w:p>
    <w:p w:rsidR="0022109C" w:rsidRDefault="0022109C" w:rsidP="00551539">
      <w:pPr>
        <w:spacing w:after="56" w:line="259" w:lineRule="auto"/>
        <w:ind w:left="355" w:right="1103" w:firstLine="0"/>
        <w:jc w:val="left"/>
      </w:pPr>
    </w:p>
    <w:p w:rsidR="0022109C" w:rsidRDefault="0022109C" w:rsidP="00551539">
      <w:pPr>
        <w:spacing w:after="56" w:line="259" w:lineRule="auto"/>
        <w:ind w:left="355" w:right="1103" w:firstLine="0"/>
        <w:jc w:val="left"/>
      </w:pPr>
    </w:p>
    <w:p w:rsidR="0022109C" w:rsidRDefault="0022109C" w:rsidP="00551539">
      <w:pPr>
        <w:spacing w:after="56" w:line="259" w:lineRule="auto"/>
        <w:ind w:left="355" w:right="1103" w:firstLine="0"/>
        <w:jc w:val="left"/>
      </w:pPr>
    </w:p>
    <w:p w:rsidR="0022109C" w:rsidRDefault="0022109C" w:rsidP="00551539">
      <w:pPr>
        <w:spacing w:after="56" w:line="259" w:lineRule="auto"/>
        <w:ind w:left="355" w:right="1103" w:firstLine="0"/>
        <w:jc w:val="left"/>
      </w:pPr>
    </w:p>
    <w:p w:rsidR="0022109C" w:rsidRDefault="0022109C" w:rsidP="00551539">
      <w:pPr>
        <w:spacing w:after="56" w:line="259" w:lineRule="auto"/>
        <w:ind w:left="355" w:right="1103" w:firstLine="0"/>
        <w:jc w:val="left"/>
      </w:pPr>
    </w:p>
    <w:p w:rsidR="0022109C" w:rsidRDefault="0022109C" w:rsidP="00551539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2</w:t>
      </w:r>
      <w:r>
        <w:t>. Агапитова, С. Ю. Редакция информации регионального телевидения: принципы организации. / С. Ю. Агипатова. - Санкт-Петербург: СПбГУ, 2004. - 61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3</w:t>
      </w:r>
      <w:r>
        <w:t>. Бесс Б., Дезормо Д. Построение телевизионного репортажа. / Б. Бесс, Д. Дезормо. - Москва: Галерея, 2004. - 124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4</w:t>
      </w:r>
      <w:r>
        <w:t>. Богатов, В. Н. Новости на телевидении. Практическое пособие. / В. Н. Богатов. - Москва: Грифон, 2017. - 96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5</w:t>
      </w:r>
      <w:r>
        <w:t>. Васильева, Л. А. Делаем новости! / Л. А. Васильева. - Москва: Аспект-пресс, 2003. - 190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6</w:t>
      </w:r>
      <w:r>
        <w:t>. Волынец, М. М. Профессия – оператор. / М. М. Волынец. - Москва: Аспект-пресс, 2004. - 159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7</w:t>
      </w:r>
      <w:r>
        <w:t>. Зверева, Н. В. Школа тележурналиста. / Н. В. Зверева. - Нижний Новгород: Издательский дом Минакова, 2009. - 279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8</w:t>
      </w:r>
      <w:r>
        <w:t>. Кузнецов, Г.В. Так работают журналисты ТВ: учебное пособие. / Г. В. Кузнецов. - Москва: Издательство Московского университета, 2004. - 400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9</w:t>
      </w:r>
      <w:r>
        <w:t>. Кузнецов, Г.В. ТВ-журналистика: критерии профессионализма. / Г. В. Кузнецов. - Москва: РИП-холдинг, 2004. - 222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10</w:t>
      </w:r>
      <w:r>
        <w:t>. Майдурова, О. Ф. Информационные жанры в региональных новостных телепрограммах: актуальные тенденции: уч.-метод. Пособие. / О. Ф. Майдурова. - Санкт-Петербург: СПбГУ, 2011. - 78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1</w:t>
      </w:r>
      <w:r>
        <w:t>1</w:t>
      </w:r>
      <w:r>
        <w:t>. Майдурова, О. Ф. Работа над телевизионным репортажем: методическое пособие. / О. Ф. Майдурова. Санкт-Петербург: СпбГУ, 2004. - 86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22109C" w:rsidRDefault="0022109C" w:rsidP="0022109C">
      <w:pPr>
        <w:spacing w:after="56" w:line="259" w:lineRule="auto"/>
        <w:ind w:left="355" w:right="1103" w:firstLine="0"/>
        <w:jc w:val="left"/>
      </w:pPr>
      <w:r>
        <w:t>12</w:t>
      </w:r>
      <w:r>
        <w:t>. Устинова, З. К. Моя профессия – репортер. / З. К. Устинова. - Санкт - Петербург: СПбГУ, 2004. - 144 с.</w:t>
      </w:r>
    </w:p>
    <w:p w:rsidR="0022109C" w:rsidRDefault="0022109C" w:rsidP="0022109C">
      <w:pPr>
        <w:spacing w:after="56" w:line="259" w:lineRule="auto"/>
        <w:ind w:left="355" w:right="1103" w:firstLine="0"/>
        <w:jc w:val="left"/>
      </w:pPr>
    </w:p>
    <w:p w:rsidR="00551539" w:rsidRPr="00551539" w:rsidRDefault="0022109C" w:rsidP="0022109C">
      <w:pPr>
        <w:spacing w:after="56" w:line="259" w:lineRule="auto"/>
        <w:ind w:left="355" w:right="1103" w:firstLine="0"/>
        <w:jc w:val="left"/>
      </w:pPr>
      <w:r>
        <w:t>13</w:t>
      </w:r>
      <w:r>
        <w:t>. Цвик, В. Л. Телевизионная журналистика: история, теория, практика: учебное пособие. / В. Л. Цвик. Москва: Аспект-пресс, 2004. - 382 с.</w:t>
      </w:r>
    </w:p>
    <w:p w:rsidR="00463926" w:rsidRDefault="00463926">
      <w:pPr>
        <w:spacing w:after="72" w:line="259" w:lineRule="auto"/>
        <w:ind w:left="8" w:firstLine="0"/>
        <w:jc w:val="center"/>
      </w:pPr>
    </w:p>
    <w:p w:rsidR="0022109C" w:rsidRDefault="0022109C">
      <w:pPr>
        <w:spacing w:after="5"/>
        <w:ind w:left="355" w:right="1107"/>
        <w:rPr>
          <w:b/>
        </w:rPr>
      </w:pPr>
    </w:p>
    <w:p w:rsidR="0022109C" w:rsidRDefault="0022109C">
      <w:pPr>
        <w:spacing w:after="5"/>
        <w:ind w:left="355" w:right="1107"/>
        <w:rPr>
          <w:b/>
        </w:rPr>
      </w:pPr>
    </w:p>
    <w:p w:rsidR="0022109C" w:rsidRDefault="0022109C">
      <w:pPr>
        <w:spacing w:after="5"/>
        <w:ind w:left="355" w:right="1107"/>
        <w:rPr>
          <w:b/>
        </w:rPr>
      </w:pPr>
    </w:p>
    <w:p w:rsidR="00463926" w:rsidRDefault="00E203CD">
      <w:pPr>
        <w:spacing w:after="5"/>
        <w:ind w:left="355" w:right="1107"/>
      </w:pPr>
      <w:r>
        <w:t>Преподаватель  __________</w:t>
      </w:r>
      <w:r w:rsidR="0022109C">
        <w:t xml:space="preserve"> Лобачева Марина Витальевна</w:t>
      </w:r>
      <w:bookmarkStart w:id="0" w:name="_GoBack"/>
      <w:bookmarkEnd w:id="0"/>
      <w:r>
        <w:t xml:space="preserve"> </w:t>
      </w:r>
    </w:p>
    <w:p w:rsidR="00463926" w:rsidRDefault="00E203CD">
      <w:pPr>
        <w:spacing w:after="16" w:line="259" w:lineRule="auto"/>
        <w:ind w:left="360" w:firstLine="0"/>
        <w:jc w:val="left"/>
      </w:pPr>
      <w:r>
        <w:lastRenderedPageBreak/>
        <w:t xml:space="preserve"> </w:t>
      </w:r>
    </w:p>
    <w:p w:rsidR="00463926" w:rsidRDefault="00E203CD">
      <w:pPr>
        <w:spacing w:after="63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0"/>
        <w:ind w:left="355" w:right="1107"/>
      </w:pPr>
      <w:r>
        <w:t xml:space="preserve">Заведующий кафедрой </w:t>
      </w:r>
      <w:r>
        <w:t xml:space="preserve">________________д.ф.н. Ерофеева Ирина Викторовна </w:t>
      </w:r>
    </w:p>
    <w:p w:rsidR="00463926" w:rsidRDefault="00E203CD">
      <w:pPr>
        <w:spacing w:after="210" w:line="259" w:lineRule="auto"/>
        <w:ind w:left="1066" w:firstLine="0"/>
        <w:jc w:val="left"/>
      </w:pPr>
      <w:r>
        <w:rPr>
          <w:sz w:val="16"/>
        </w:rPr>
        <w:t xml:space="preserve">подпись </w:t>
      </w:r>
    </w:p>
    <w:p w:rsidR="00463926" w:rsidRDefault="00E203CD">
      <w:pPr>
        <w:spacing w:after="21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0" w:line="259" w:lineRule="auto"/>
        <w:ind w:left="360" w:firstLine="0"/>
        <w:jc w:val="left"/>
      </w:pPr>
      <w:r>
        <w:t xml:space="preserve"> </w:t>
      </w:r>
    </w:p>
    <w:sectPr w:rsidR="00463926">
      <w:footerReference w:type="even" r:id="rId7"/>
      <w:footerReference w:type="default" r:id="rId8"/>
      <w:footerReference w:type="first" r:id="rId9"/>
      <w:pgSz w:w="11904" w:h="16838"/>
      <w:pgMar w:top="1180" w:right="841" w:bottom="1149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CD" w:rsidRDefault="00E203CD">
      <w:pPr>
        <w:spacing w:after="0" w:line="240" w:lineRule="auto"/>
      </w:pPr>
      <w:r>
        <w:separator/>
      </w:r>
    </w:p>
  </w:endnote>
  <w:endnote w:type="continuationSeparator" w:id="0">
    <w:p w:rsidR="00E203CD" w:rsidRDefault="00E2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26" w:rsidRDefault="00E203CD">
    <w:pPr>
      <w:tabs>
        <w:tab w:val="center" w:pos="360"/>
        <w:tab w:val="center" w:pos="516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26" w:rsidRDefault="00E203CD">
    <w:pPr>
      <w:tabs>
        <w:tab w:val="center" w:pos="360"/>
        <w:tab w:val="center" w:pos="516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2109C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26" w:rsidRDefault="0046392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CD" w:rsidRDefault="00E203CD">
      <w:pPr>
        <w:spacing w:after="0" w:line="240" w:lineRule="auto"/>
      </w:pPr>
      <w:r>
        <w:separator/>
      </w:r>
    </w:p>
  </w:footnote>
  <w:footnote w:type="continuationSeparator" w:id="0">
    <w:p w:rsidR="00E203CD" w:rsidRDefault="00E2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93EBC"/>
    <w:multiLevelType w:val="hybridMultilevel"/>
    <w:tmpl w:val="8A80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7327B"/>
    <w:multiLevelType w:val="hybridMultilevel"/>
    <w:tmpl w:val="D904EA20"/>
    <w:lvl w:ilvl="0" w:tplc="C64AA948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32E52605"/>
    <w:multiLevelType w:val="hybridMultilevel"/>
    <w:tmpl w:val="8E5CCB86"/>
    <w:lvl w:ilvl="0" w:tplc="5A481006">
      <w:start w:val="2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8D4D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0E0D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AED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01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C816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64D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EECE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6331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082D80"/>
    <w:multiLevelType w:val="hybridMultilevel"/>
    <w:tmpl w:val="9266D1C4"/>
    <w:lvl w:ilvl="0" w:tplc="FD900EAC">
      <w:start w:val="1"/>
      <w:numFmt w:val="decimal"/>
      <w:lvlText w:val="%1)"/>
      <w:lvlJc w:val="left"/>
      <w:pPr>
        <w:ind w:left="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63BBC">
      <w:start w:val="1"/>
      <w:numFmt w:val="decimal"/>
      <w:lvlText w:val="%2)"/>
      <w:lvlJc w:val="left"/>
      <w:pPr>
        <w:ind w:left="1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ED6D4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23728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2DEC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67378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AB076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6EF3C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A49B8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3C42D7"/>
    <w:multiLevelType w:val="hybridMultilevel"/>
    <w:tmpl w:val="41887118"/>
    <w:lvl w:ilvl="0" w:tplc="322E8AD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6CE2A07"/>
    <w:multiLevelType w:val="hybridMultilevel"/>
    <w:tmpl w:val="F42E2BDE"/>
    <w:lvl w:ilvl="0" w:tplc="4C1AF5D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08FA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08E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61C9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26D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A0C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8B81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ED3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8B43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26"/>
    <w:rsid w:val="0022109C"/>
    <w:rsid w:val="0025550C"/>
    <w:rsid w:val="00463926"/>
    <w:rsid w:val="00551539"/>
    <w:rsid w:val="00742230"/>
    <w:rsid w:val="009C0114"/>
    <w:rsid w:val="00E2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E299B-F2D5-4497-A811-294240B0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71" w:lineRule="auto"/>
      <w:ind w:left="4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4223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55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43</dc:creator>
  <cp:keywords/>
  <cp:lastModifiedBy>Максим Лобачев</cp:lastModifiedBy>
  <cp:revision>5</cp:revision>
  <dcterms:created xsi:type="dcterms:W3CDTF">2021-09-10T05:15:00Z</dcterms:created>
  <dcterms:modified xsi:type="dcterms:W3CDTF">2021-09-10T05:35:00Z</dcterms:modified>
</cp:coreProperties>
</file>