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4CB34" w14:textId="77777777" w:rsidR="009E169B" w:rsidRDefault="009E169B" w:rsidP="009E169B">
      <w:pPr>
        <w:jc w:val="right"/>
        <w:outlineLvl w:val="0"/>
        <w:rPr>
          <w:b/>
        </w:rPr>
      </w:pPr>
      <w:bookmarkStart w:id="0" w:name="_Hlk159320977"/>
      <w:bookmarkEnd w:id="0"/>
    </w:p>
    <w:p w14:paraId="36C43AE5" w14:textId="77777777"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14:paraId="21144375" w14:textId="77777777"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14:paraId="216CAA82" w14:textId="77777777"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14:paraId="60D6103F" w14:textId="77777777"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14:paraId="0F3A249F" w14:textId="77777777" w:rsidR="00976A65" w:rsidRDefault="00976A65" w:rsidP="00976A65">
      <w:pPr>
        <w:jc w:val="center"/>
        <w:outlineLvl w:val="0"/>
      </w:pPr>
      <w:r w:rsidRPr="009E169B">
        <w:t>(ФГБОУ ВО «</w:t>
      </w:r>
      <w:proofErr w:type="spellStart"/>
      <w:r w:rsidRPr="009E169B">
        <w:t>ЗабГУ</w:t>
      </w:r>
      <w:proofErr w:type="spellEnd"/>
      <w:r w:rsidRPr="009E169B">
        <w:t>»)</w:t>
      </w:r>
    </w:p>
    <w:p w14:paraId="1E5F4620" w14:textId="77777777" w:rsidR="00931EBD" w:rsidRDefault="00931EBD" w:rsidP="00976A65">
      <w:pPr>
        <w:jc w:val="center"/>
        <w:outlineLvl w:val="0"/>
      </w:pPr>
    </w:p>
    <w:p w14:paraId="449B922C" w14:textId="77777777"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Институт     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>Забайкальский государственный университет»</w:t>
      </w:r>
    </w:p>
    <w:p w14:paraId="1F43747C" w14:textId="77777777"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14:paraId="79D86BFF" w14:textId="77777777"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14:paraId="7EB40341" w14:textId="77777777" w:rsidR="003703A9" w:rsidRPr="006A4B1A" w:rsidRDefault="003703A9" w:rsidP="003703A9">
      <w:pPr>
        <w:jc w:val="both"/>
        <w:rPr>
          <w:sz w:val="20"/>
          <w:szCs w:val="20"/>
        </w:rPr>
      </w:pPr>
    </w:p>
    <w:p w14:paraId="5AEDCAEC" w14:textId="77777777" w:rsidR="00B05E71" w:rsidRPr="00155169" w:rsidRDefault="00B05E71" w:rsidP="00B05E71">
      <w:pPr>
        <w:spacing w:line="360" w:lineRule="auto"/>
      </w:pPr>
    </w:p>
    <w:p w14:paraId="6F8EB8BE" w14:textId="77777777" w:rsidR="00AB52D5" w:rsidRDefault="00AB52D5" w:rsidP="00976A65">
      <w:pPr>
        <w:jc w:val="center"/>
        <w:outlineLvl w:val="0"/>
      </w:pPr>
    </w:p>
    <w:p w14:paraId="51523846" w14:textId="77777777" w:rsidR="00B05E71" w:rsidRDefault="00B05E71" w:rsidP="00976A65">
      <w:pPr>
        <w:jc w:val="center"/>
        <w:outlineLvl w:val="0"/>
        <w:rPr>
          <w:sz w:val="28"/>
          <w:szCs w:val="28"/>
        </w:rPr>
      </w:pPr>
    </w:p>
    <w:p w14:paraId="5A45BAF5" w14:textId="77777777"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14:paraId="40222790" w14:textId="77777777"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DD1A93">
        <w:rPr>
          <w:b/>
          <w:spacing w:val="24"/>
          <w:sz w:val="28"/>
          <w:szCs w:val="28"/>
        </w:rPr>
        <w:t xml:space="preserve"> (ускоренное обучение</w:t>
      </w:r>
      <w:r w:rsidR="007F2B36">
        <w:rPr>
          <w:b/>
          <w:spacing w:val="24"/>
          <w:sz w:val="28"/>
          <w:szCs w:val="28"/>
        </w:rPr>
        <w:t>)</w:t>
      </w:r>
    </w:p>
    <w:p w14:paraId="7954A1FD" w14:textId="77777777" w:rsidR="00CD2DFC" w:rsidRDefault="00CD2DFC" w:rsidP="00976A65">
      <w:pPr>
        <w:jc w:val="center"/>
        <w:outlineLvl w:val="0"/>
        <w:rPr>
          <w:sz w:val="28"/>
          <w:szCs w:val="28"/>
        </w:rPr>
      </w:pPr>
    </w:p>
    <w:p w14:paraId="3ED76F94" w14:textId="5464032F" w:rsidR="00E32628" w:rsidRPr="00F84D9C" w:rsidRDefault="00CD2DFC" w:rsidP="00CD2DFC">
      <w:pPr>
        <w:jc w:val="center"/>
      </w:pPr>
      <w:r w:rsidRPr="00F84D9C">
        <w:t xml:space="preserve">по </w:t>
      </w:r>
      <w:r w:rsidR="00E32628" w:rsidRPr="00F84D9C">
        <w:t>дисциплине «</w:t>
      </w:r>
      <w:r w:rsidR="00931EBD" w:rsidRPr="00F84D9C">
        <w:rPr>
          <w:u w:val="single"/>
        </w:rPr>
        <w:t>Маркшейдерская и топографическая графика</w:t>
      </w:r>
      <w:r w:rsidR="00E32628" w:rsidRPr="00F84D9C">
        <w:t>»</w:t>
      </w:r>
    </w:p>
    <w:p w14:paraId="69E06697" w14:textId="77777777" w:rsidR="00CD2DFC" w:rsidRPr="00F84D9C" w:rsidRDefault="00CD2DFC" w:rsidP="00CD2DFC">
      <w:pPr>
        <w:jc w:val="center"/>
        <w:rPr>
          <w:vertAlign w:val="superscript"/>
        </w:rPr>
      </w:pPr>
      <w:r w:rsidRPr="00F84D9C">
        <w:rPr>
          <w:vertAlign w:val="superscript"/>
        </w:rPr>
        <w:t>наименование дисциплины (модуля)</w:t>
      </w:r>
    </w:p>
    <w:p w14:paraId="60CCA949" w14:textId="77777777" w:rsidR="00CD2DFC" w:rsidRPr="00F84D9C" w:rsidRDefault="00CD2DFC" w:rsidP="00CD2DFC">
      <w:pPr>
        <w:jc w:val="center"/>
      </w:pPr>
    </w:p>
    <w:p w14:paraId="26874E15" w14:textId="77777777" w:rsidR="00A316A8" w:rsidRPr="00F84D9C" w:rsidRDefault="008366E3" w:rsidP="00F01BA5">
      <w:pPr>
        <w:spacing w:line="360" w:lineRule="auto"/>
      </w:pPr>
      <w:r w:rsidRPr="00F84D9C">
        <w:t xml:space="preserve">для </w:t>
      </w:r>
      <w:r w:rsidR="00CD2DFC" w:rsidRPr="00F84D9C">
        <w:t xml:space="preserve">направления подготовки </w:t>
      </w:r>
      <w:r w:rsidR="00F63FFA" w:rsidRPr="00F84D9C">
        <w:t>(специальности)</w:t>
      </w:r>
      <w:r w:rsidR="007F00CD" w:rsidRPr="00F84D9C">
        <w:t xml:space="preserve"> </w:t>
      </w:r>
      <w:proofErr w:type="gramStart"/>
      <w:r w:rsidR="00F01BA5" w:rsidRPr="00F84D9C">
        <w:t>21.05.04  Горное</w:t>
      </w:r>
      <w:proofErr w:type="gramEnd"/>
      <w:r w:rsidR="00F01BA5" w:rsidRPr="00F84D9C">
        <w:t xml:space="preserve"> дело</w:t>
      </w:r>
    </w:p>
    <w:p w14:paraId="2FCB3912" w14:textId="77777777" w:rsidR="00A316A8" w:rsidRPr="00F84D9C" w:rsidRDefault="00A316A8" w:rsidP="00A316A8">
      <w:pPr>
        <w:ind w:firstLine="567"/>
      </w:pPr>
    </w:p>
    <w:p w14:paraId="22593F48" w14:textId="51E407A5" w:rsidR="00A316A8" w:rsidRPr="00F84D9C" w:rsidRDefault="00A316A8" w:rsidP="00B01E29">
      <w:r w:rsidRPr="00F84D9C">
        <w:t>Общая трудоемкость дисциплины</w:t>
      </w:r>
      <w:r w:rsidR="00B01E29" w:rsidRPr="00F84D9C">
        <w:t xml:space="preserve"> составляет </w:t>
      </w:r>
      <w:r w:rsidR="00A065D5" w:rsidRPr="00F84D9C">
        <w:t>4</w:t>
      </w:r>
      <w:r w:rsidR="00B01E29" w:rsidRPr="00F84D9C">
        <w:t xml:space="preserve"> зачетных единицы, 1</w:t>
      </w:r>
      <w:r w:rsidR="00A065D5" w:rsidRPr="00F84D9C">
        <w:t>44</w:t>
      </w:r>
      <w:r w:rsidR="00B01E29" w:rsidRPr="00F84D9C">
        <w:t xml:space="preserve"> час</w:t>
      </w:r>
      <w:r w:rsidR="00A065D5" w:rsidRPr="00F84D9C">
        <w:t>а</w:t>
      </w:r>
      <w:r w:rsidR="00B01E29" w:rsidRPr="00F84D9C">
        <w:t>.</w:t>
      </w:r>
    </w:p>
    <w:p w14:paraId="54DD7B88" w14:textId="77777777"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134"/>
      </w:tblGrid>
      <w:tr w:rsidR="00A316A8" w:rsidRPr="00155169" w14:paraId="58C93664" w14:textId="77777777" w:rsidTr="006C0E2B">
        <w:tc>
          <w:tcPr>
            <w:tcW w:w="5070" w:type="dxa"/>
            <w:vMerge w:val="restart"/>
            <w:vAlign w:val="center"/>
          </w:tcPr>
          <w:p w14:paraId="4FD8EA18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14:paraId="4F9984D1" w14:textId="77777777"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14:paraId="4F89278F" w14:textId="77777777"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14:paraId="5BBF666C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14:paraId="0897970C" w14:textId="77777777" w:rsidTr="006C0E2B">
        <w:tc>
          <w:tcPr>
            <w:tcW w:w="5070" w:type="dxa"/>
            <w:vMerge/>
            <w:vAlign w:val="center"/>
          </w:tcPr>
          <w:p w14:paraId="3A388F84" w14:textId="77777777"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14:paraId="26E69817" w14:textId="77777777"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14:paraId="77657BB9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14:paraId="0B487274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14:paraId="755B848F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14:paraId="52F95989" w14:textId="2ECF6745" w:rsidR="00A316A8" w:rsidRPr="00825179" w:rsidRDefault="00931EBD" w:rsidP="00A316A8">
            <w:pPr>
              <w:spacing w:line="276" w:lineRule="auto"/>
              <w:jc w:val="center"/>
            </w:pPr>
            <w:r>
              <w:t>2</w:t>
            </w:r>
          </w:p>
          <w:p w14:paraId="42ECB2B6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14:paraId="0D90D712" w14:textId="77777777"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14:paraId="2C5A8F0C" w14:textId="77777777" w:rsidTr="006C0E2B">
        <w:tc>
          <w:tcPr>
            <w:tcW w:w="5070" w:type="dxa"/>
            <w:vAlign w:val="center"/>
          </w:tcPr>
          <w:p w14:paraId="3A8A621B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14:paraId="69E268DE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14:paraId="2DDDFC4B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14:paraId="38249573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14:paraId="6E862C33" w14:textId="77777777"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931EBD" w:rsidRPr="00155169" w14:paraId="67F732DA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292E9634" w14:textId="77777777" w:rsidR="00931EBD" w:rsidRPr="00825179" w:rsidRDefault="00931EBD" w:rsidP="00931EBD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14:paraId="7B45105E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2391F14B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30E28990" w14:textId="116858BC" w:rsidR="00931EBD" w:rsidRPr="00825179" w:rsidRDefault="00931EBD" w:rsidP="00931EBD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134" w:type="dxa"/>
            <w:vAlign w:val="bottom"/>
          </w:tcPr>
          <w:p w14:paraId="7DC41F71" w14:textId="7C6625E3" w:rsidR="00931EBD" w:rsidRPr="00825179" w:rsidRDefault="00931EBD" w:rsidP="00931EBD">
            <w:pPr>
              <w:spacing w:line="276" w:lineRule="auto"/>
              <w:jc w:val="center"/>
            </w:pPr>
            <w:r>
              <w:t>144</w:t>
            </w:r>
          </w:p>
        </w:tc>
      </w:tr>
      <w:tr w:rsidR="00931EBD" w:rsidRPr="00155169" w14:paraId="349D04BD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1166B854" w14:textId="77777777" w:rsidR="00931EBD" w:rsidRPr="00825179" w:rsidRDefault="00931EBD" w:rsidP="00931EBD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14:paraId="2CBA2DE8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7D7FEA61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2F4F87EC" w14:textId="1AB07B33" w:rsidR="00931EBD" w:rsidRPr="00825179" w:rsidRDefault="00931EBD" w:rsidP="00931EB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134" w:type="dxa"/>
            <w:vAlign w:val="bottom"/>
          </w:tcPr>
          <w:p w14:paraId="191E25CE" w14:textId="255CDE0C" w:rsidR="00931EBD" w:rsidRPr="00825179" w:rsidRDefault="00931EBD" w:rsidP="00931EBD">
            <w:pPr>
              <w:spacing w:line="276" w:lineRule="auto"/>
              <w:jc w:val="center"/>
            </w:pPr>
            <w:r>
              <w:t>12</w:t>
            </w:r>
          </w:p>
        </w:tc>
      </w:tr>
      <w:tr w:rsidR="00931EBD" w:rsidRPr="00155169" w14:paraId="7CF39DFD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06CB8348" w14:textId="77777777" w:rsidR="00931EBD" w:rsidRPr="00825179" w:rsidRDefault="00931EBD" w:rsidP="00931EBD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14:paraId="4878129C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416EC004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50C92F05" w14:textId="1D490D5D" w:rsidR="00931EBD" w:rsidRPr="00825179" w:rsidRDefault="00931EBD" w:rsidP="00931EB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34" w:type="dxa"/>
            <w:vAlign w:val="bottom"/>
          </w:tcPr>
          <w:p w14:paraId="511DBD4A" w14:textId="2009BE2C" w:rsidR="00931EBD" w:rsidRPr="00825179" w:rsidRDefault="00931EBD" w:rsidP="00931EBD">
            <w:pPr>
              <w:spacing w:line="276" w:lineRule="auto"/>
              <w:jc w:val="center"/>
            </w:pPr>
            <w:r>
              <w:t>2</w:t>
            </w:r>
          </w:p>
        </w:tc>
      </w:tr>
      <w:tr w:rsidR="00931EBD" w:rsidRPr="00155169" w14:paraId="03DFFB7D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2900F882" w14:textId="77777777" w:rsidR="00931EBD" w:rsidRPr="00825179" w:rsidRDefault="00931EBD" w:rsidP="00931EBD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14:paraId="254A67F9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32837FA5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79C49BA7" w14:textId="628BF0E2" w:rsidR="00931EBD" w:rsidRPr="00825179" w:rsidRDefault="00931EBD" w:rsidP="00931EB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134" w:type="dxa"/>
            <w:vAlign w:val="bottom"/>
          </w:tcPr>
          <w:p w14:paraId="06945726" w14:textId="6C25CB65" w:rsidR="00931EBD" w:rsidRPr="00825179" w:rsidRDefault="00931EBD" w:rsidP="00931EBD">
            <w:pPr>
              <w:spacing w:line="276" w:lineRule="auto"/>
              <w:jc w:val="center"/>
            </w:pPr>
            <w:r>
              <w:t>10</w:t>
            </w:r>
          </w:p>
        </w:tc>
      </w:tr>
      <w:tr w:rsidR="00931EBD" w:rsidRPr="00155169" w14:paraId="4D258564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42BFA41B" w14:textId="77777777" w:rsidR="00931EBD" w:rsidRPr="00825179" w:rsidRDefault="00931EBD" w:rsidP="00931EBD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14:paraId="4D077467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32097008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2F1BA9DD" w14:textId="77777777" w:rsidR="00931EBD" w:rsidRPr="00825179" w:rsidRDefault="00931EBD" w:rsidP="00931EBD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14:paraId="53505DA6" w14:textId="64DCB882" w:rsidR="00931EBD" w:rsidRPr="00825179" w:rsidRDefault="00931EBD" w:rsidP="00931EBD">
            <w:pPr>
              <w:spacing w:line="276" w:lineRule="auto"/>
              <w:jc w:val="center"/>
            </w:pPr>
            <w:r>
              <w:t>-</w:t>
            </w:r>
          </w:p>
        </w:tc>
      </w:tr>
      <w:tr w:rsidR="00931EBD" w:rsidRPr="00155169" w14:paraId="39B26B7E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337B303C" w14:textId="77777777" w:rsidR="00931EBD" w:rsidRPr="00825179" w:rsidRDefault="00931EBD" w:rsidP="00931EBD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14:paraId="17F63EA6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5CCE1968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69B17FF9" w14:textId="13AAB6F5" w:rsidR="00931EBD" w:rsidRPr="00825179" w:rsidRDefault="00931EBD" w:rsidP="00931EBD">
            <w:pPr>
              <w:spacing w:line="276" w:lineRule="auto"/>
              <w:jc w:val="center"/>
            </w:pPr>
            <w:r>
              <w:t>132</w:t>
            </w:r>
          </w:p>
        </w:tc>
        <w:tc>
          <w:tcPr>
            <w:tcW w:w="1134" w:type="dxa"/>
            <w:vAlign w:val="bottom"/>
          </w:tcPr>
          <w:p w14:paraId="59876173" w14:textId="32E67BE7" w:rsidR="00931EBD" w:rsidRPr="00825179" w:rsidRDefault="00931EBD" w:rsidP="00931EBD">
            <w:pPr>
              <w:spacing w:line="276" w:lineRule="auto"/>
              <w:jc w:val="center"/>
            </w:pPr>
            <w:r>
              <w:t>132</w:t>
            </w:r>
          </w:p>
        </w:tc>
      </w:tr>
      <w:tr w:rsidR="00931EBD" w:rsidRPr="00155169" w14:paraId="245CACF5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0CD29E23" w14:textId="77777777" w:rsidR="00931EBD" w:rsidRPr="00825179" w:rsidRDefault="00931EBD" w:rsidP="00931EBD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14:paraId="070964A2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0E664C02" w14:textId="77777777" w:rsidR="00931EBD" w:rsidRPr="00825179" w:rsidRDefault="00931EBD" w:rsidP="00931EBD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14:paraId="057EA233" w14:textId="4DAC1156" w:rsidR="00931EBD" w:rsidRPr="00825179" w:rsidRDefault="00931EBD" w:rsidP="00931EBD">
            <w:pPr>
              <w:spacing w:line="276" w:lineRule="auto"/>
              <w:jc w:val="center"/>
            </w:pPr>
            <w:r>
              <w:t>зачет</w:t>
            </w:r>
          </w:p>
        </w:tc>
        <w:tc>
          <w:tcPr>
            <w:tcW w:w="1134" w:type="dxa"/>
            <w:vAlign w:val="bottom"/>
          </w:tcPr>
          <w:p w14:paraId="66213E37" w14:textId="6B1FD16D" w:rsidR="00931EBD" w:rsidRPr="00825179" w:rsidRDefault="00931EBD" w:rsidP="00931EBD">
            <w:pPr>
              <w:spacing w:line="276" w:lineRule="auto"/>
              <w:jc w:val="center"/>
            </w:pPr>
            <w:r>
              <w:t>зачет</w:t>
            </w:r>
          </w:p>
        </w:tc>
      </w:tr>
      <w:tr w:rsidR="00DD1A93" w:rsidRPr="00155169" w14:paraId="6D9590D2" w14:textId="77777777" w:rsidTr="006C0E2B">
        <w:trPr>
          <w:trHeight w:val="340"/>
        </w:trPr>
        <w:tc>
          <w:tcPr>
            <w:tcW w:w="5070" w:type="dxa"/>
            <w:vAlign w:val="bottom"/>
          </w:tcPr>
          <w:p w14:paraId="1263F8D7" w14:textId="77777777" w:rsidR="00DD1A93" w:rsidRPr="00825179" w:rsidRDefault="00DD1A93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14:paraId="204E0EAC" w14:textId="77777777" w:rsidR="00DD1A93" w:rsidRPr="00825179" w:rsidRDefault="00DD1A93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14:paraId="6D95A9A8" w14:textId="77777777" w:rsidR="00DD1A93" w:rsidRPr="00825179" w:rsidRDefault="00DD1A93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14:paraId="219A95AF" w14:textId="77777777" w:rsidR="00DD1A93" w:rsidRPr="00825179" w:rsidRDefault="00DD1A93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14:paraId="426D1398" w14:textId="77777777" w:rsidR="00DD1A93" w:rsidRPr="00825179" w:rsidRDefault="00DD1A93" w:rsidP="006C0E2B">
            <w:pPr>
              <w:jc w:val="center"/>
            </w:pPr>
            <w:r>
              <w:t>-</w:t>
            </w:r>
          </w:p>
        </w:tc>
      </w:tr>
    </w:tbl>
    <w:p w14:paraId="1DE1C9FE" w14:textId="77777777" w:rsidR="00DE1292" w:rsidRPr="00F84D9C" w:rsidRDefault="00A316A8" w:rsidP="00EC6E38">
      <w:pPr>
        <w:spacing w:after="100" w:afterAutospacing="1" w:line="360" w:lineRule="auto"/>
        <w:jc w:val="center"/>
        <w:rPr>
          <w:b/>
        </w:rPr>
      </w:pPr>
      <w:r w:rsidRPr="00F84D9C">
        <w:rPr>
          <w:b/>
        </w:rPr>
        <w:br w:type="page"/>
      </w:r>
      <w:r w:rsidR="00DE1292" w:rsidRPr="00F84D9C">
        <w:rPr>
          <w:b/>
        </w:rPr>
        <w:lastRenderedPageBreak/>
        <w:t>Краткое содержание курса</w:t>
      </w:r>
    </w:p>
    <w:p w14:paraId="7A0ED8EE" w14:textId="77777777" w:rsidR="00AB52D5" w:rsidRPr="00F84D9C" w:rsidRDefault="00A316A8" w:rsidP="00EC6E38">
      <w:pPr>
        <w:spacing w:line="360" w:lineRule="auto"/>
        <w:ind w:firstLine="709"/>
      </w:pPr>
      <w:r w:rsidRPr="00F84D9C">
        <w:t>Перечень изучаемых тем, разделов дисциплины (модуля)</w:t>
      </w:r>
      <w:r w:rsidR="00EC6E38" w:rsidRPr="00F84D9C">
        <w:t>.</w:t>
      </w:r>
    </w:p>
    <w:p w14:paraId="26A5237D" w14:textId="77777777" w:rsidR="00ED2425" w:rsidRPr="00F84D9C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RPr="00F84D9C" w14:paraId="7320525B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F4429" w14:textId="77777777" w:rsidR="00391340" w:rsidRPr="00F84D9C" w:rsidRDefault="00391340" w:rsidP="00D259D5">
            <w:pPr>
              <w:jc w:val="center"/>
            </w:pPr>
          </w:p>
          <w:p w14:paraId="03F692E5" w14:textId="77777777" w:rsidR="00391340" w:rsidRPr="00F84D9C" w:rsidRDefault="00391340" w:rsidP="00D259D5">
            <w:pPr>
              <w:jc w:val="center"/>
            </w:pPr>
            <w:r w:rsidRPr="00F84D9C">
              <w:t>№ п/п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6DFEEF" w14:textId="77777777" w:rsidR="00391340" w:rsidRPr="00F84D9C" w:rsidRDefault="00391340" w:rsidP="00D259D5">
            <w:pPr>
              <w:jc w:val="center"/>
            </w:pPr>
          </w:p>
          <w:p w14:paraId="07D9E2F5" w14:textId="77777777" w:rsidR="00391340" w:rsidRPr="00F84D9C" w:rsidRDefault="00391340" w:rsidP="00D259D5">
            <w:pPr>
              <w:jc w:val="center"/>
              <w:rPr>
                <w:vertAlign w:val="superscript"/>
              </w:rPr>
            </w:pPr>
            <w:r w:rsidRPr="00F84D9C">
              <w:t>Наименование разделов (темы) дисциплины</w:t>
            </w:r>
            <w:r w:rsidRPr="00F84D9C">
              <w:rPr>
                <w:vertAlign w:val="superscript"/>
              </w:rPr>
              <w:t>*</w:t>
            </w:r>
          </w:p>
          <w:p w14:paraId="4CE47319" w14:textId="77777777" w:rsidR="00391340" w:rsidRPr="00F84D9C" w:rsidRDefault="00391340" w:rsidP="00D259D5">
            <w:pPr>
              <w:jc w:val="center"/>
            </w:pPr>
          </w:p>
        </w:tc>
      </w:tr>
      <w:tr w:rsidR="00391340" w:rsidRPr="00F84D9C" w14:paraId="2B51A662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469D1" w14:textId="77777777" w:rsidR="00391340" w:rsidRPr="00F84D9C" w:rsidRDefault="00391340" w:rsidP="00D259D5">
            <w:pPr>
              <w:jc w:val="center"/>
            </w:pPr>
            <w:r w:rsidRPr="00F84D9C"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5C3B09" w14:textId="1FCDC41A" w:rsidR="00391340" w:rsidRPr="00F84D9C" w:rsidRDefault="002C3F6D" w:rsidP="0009717C">
            <w:pPr>
              <w:jc w:val="both"/>
            </w:pPr>
            <w:r w:rsidRPr="00F84D9C">
              <w:rPr>
                <w:color w:val="000000"/>
              </w:rPr>
              <w:t>Основные задачи дисциплины "</w:t>
            </w:r>
            <w:r w:rsidRPr="00F84D9C">
              <w:t>Маркшейдерская и топографическая графика</w:t>
            </w:r>
            <w:r w:rsidRPr="00F84D9C">
              <w:rPr>
                <w:color w:val="000000"/>
              </w:rPr>
              <w:t>" и ее значение в подготовке маркшейдеров.</w:t>
            </w:r>
          </w:p>
        </w:tc>
      </w:tr>
      <w:tr w:rsidR="00391340" w:rsidRPr="00F84D9C" w14:paraId="1E7D21DB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8B678" w14:textId="77777777" w:rsidR="00391340" w:rsidRPr="00F84D9C" w:rsidRDefault="00391340" w:rsidP="00D259D5">
            <w:pPr>
              <w:jc w:val="center"/>
            </w:pPr>
            <w:r w:rsidRPr="00F84D9C"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A2D14A1" w14:textId="4E601F38" w:rsidR="00391340" w:rsidRPr="00F84D9C" w:rsidRDefault="002C3F6D" w:rsidP="002C3F6D">
            <w:r w:rsidRPr="00F84D9C">
              <w:rPr>
                <w:color w:val="000000"/>
              </w:rPr>
              <w:t>Основные чертежные инструменты, материалы и принадлежности.</w:t>
            </w:r>
          </w:p>
        </w:tc>
      </w:tr>
      <w:tr w:rsidR="00391340" w:rsidRPr="00F84D9C" w14:paraId="31460631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89F55" w14:textId="77777777" w:rsidR="00391340" w:rsidRPr="00F84D9C" w:rsidRDefault="00391340" w:rsidP="00D259D5">
            <w:pPr>
              <w:jc w:val="center"/>
            </w:pPr>
            <w:r w:rsidRPr="00F84D9C"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555260" w14:textId="12AC26D6" w:rsidR="00391340" w:rsidRPr="00F84D9C" w:rsidRDefault="002C3F6D" w:rsidP="00D259D5">
            <w:pPr>
              <w:jc w:val="both"/>
            </w:pPr>
            <w:r w:rsidRPr="00F84D9C">
              <w:rPr>
                <w:color w:val="000000"/>
              </w:rPr>
              <w:t>Чертежные бумаги.</w:t>
            </w:r>
          </w:p>
        </w:tc>
      </w:tr>
      <w:tr w:rsidR="00391340" w:rsidRPr="00F84D9C" w14:paraId="078923C2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84D0E" w14:textId="77777777" w:rsidR="00391340" w:rsidRPr="00F84D9C" w:rsidRDefault="00391340" w:rsidP="00D259D5">
            <w:pPr>
              <w:jc w:val="center"/>
            </w:pPr>
            <w:r w:rsidRPr="00F84D9C"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610853" w14:textId="4B5C5DD3" w:rsidR="00391340" w:rsidRPr="00F84D9C" w:rsidRDefault="002C3F6D" w:rsidP="00D259D5">
            <w:pPr>
              <w:jc w:val="both"/>
            </w:pPr>
            <w:r w:rsidRPr="00F84D9C">
              <w:rPr>
                <w:color w:val="000000"/>
              </w:rPr>
              <w:t>Изучение и вычерчивание карандашом и тушью основных шрифтов</w:t>
            </w:r>
          </w:p>
        </w:tc>
      </w:tr>
      <w:tr w:rsidR="00391340" w:rsidRPr="00F84D9C" w14:paraId="54A01F09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D8785" w14:textId="77777777" w:rsidR="00391340" w:rsidRPr="00F84D9C" w:rsidRDefault="00391340" w:rsidP="00D259D5">
            <w:pPr>
              <w:jc w:val="center"/>
            </w:pPr>
            <w:r w:rsidRPr="00F84D9C"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B4BC13" w14:textId="23404763" w:rsidR="00391340" w:rsidRPr="00F84D9C" w:rsidRDefault="002C3F6D" w:rsidP="00D259D5">
            <w:pPr>
              <w:jc w:val="both"/>
            </w:pPr>
            <w:r w:rsidRPr="00F84D9C">
              <w:rPr>
                <w:color w:val="000000"/>
              </w:rPr>
              <w:t>Вычерчивание оригиналов топографических карт и фотопланов.</w:t>
            </w:r>
          </w:p>
        </w:tc>
      </w:tr>
      <w:tr w:rsidR="00391340" w:rsidRPr="00F84D9C" w14:paraId="44F3807C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D3791C" w14:textId="77777777" w:rsidR="00391340" w:rsidRPr="00F84D9C" w:rsidRDefault="00391340" w:rsidP="00D259D5">
            <w:pPr>
              <w:jc w:val="center"/>
            </w:pPr>
            <w:r w:rsidRPr="00F84D9C"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54D9DCAB" w14:textId="108CAFED" w:rsidR="00391340" w:rsidRPr="00F84D9C" w:rsidRDefault="002C3F6D" w:rsidP="00D259D5">
            <w:pPr>
              <w:jc w:val="both"/>
            </w:pPr>
            <w:r w:rsidRPr="00F84D9C">
              <w:rPr>
                <w:color w:val="000000"/>
              </w:rPr>
              <w:t>Понятие о компьютерной графике. Современные методы и средства автоматизации чертежно-графических работ.</w:t>
            </w:r>
          </w:p>
        </w:tc>
      </w:tr>
      <w:tr w:rsidR="00391340" w:rsidRPr="00F84D9C" w14:paraId="77DF512E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4F242" w14:textId="77777777" w:rsidR="00391340" w:rsidRPr="00F84D9C" w:rsidRDefault="00391340" w:rsidP="00D259D5">
            <w:pPr>
              <w:jc w:val="center"/>
            </w:pPr>
            <w:r w:rsidRPr="00F84D9C"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1EA652" w14:textId="541A433C" w:rsidR="00391340" w:rsidRPr="00F84D9C" w:rsidRDefault="002C3F6D" w:rsidP="00D259D5">
            <w:pPr>
              <w:jc w:val="both"/>
            </w:pPr>
            <w:r w:rsidRPr="00F84D9C">
              <w:t xml:space="preserve">Основы работы с программой </w:t>
            </w:r>
            <w:proofErr w:type="spellStart"/>
            <w:r w:rsidRPr="00F84D9C">
              <w:t>Pythagoras</w:t>
            </w:r>
            <w:proofErr w:type="spellEnd"/>
            <w:r w:rsidRPr="00F84D9C">
              <w:t xml:space="preserve"> CAD GIS и </w:t>
            </w:r>
            <w:proofErr w:type="spellStart"/>
            <w:r w:rsidRPr="00F84D9C">
              <w:t>NanoSoft</w:t>
            </w:r>
            <w:proofErr w:type="spellEnd"/>
            <w:r w:rsidRPr="00F84D9C">
              <w:t xml:space="preserve"> </w:t>
            </w:r>
            <w:proofErr w:type="spellStart"/>
            <w:r w:rsidRPr="00F84D9C">
              <w:t>NanoCAD</w:t>
            </w:r>
            <w:proofErr w:type="spellEnd"/>
            <w:r w:rsidRPr="00F84D9C">
              <w:t xml:space="preserve">. Интерфейс пользователя. </w:t>
            </w:r>
            <w:proofErr w:type="gramStart"/>
            <w:r w:rsidRPr="00F84D9C">
              <w:t>Модули  входящие</w:t>
            </w:r>
            <w:proofErr w:type="gramEnd"/>
            <w:r w:rsidRPr="00F84D9C">
              <w:t xml:space="preserve"> в ПО.</w:t>
            </w:r>
          </w:p>
        </w:tc>
      </w:tr>
      <w:tr w:rsidR="00391340" w:rsidRPr="00F84D9C" w14:paraId="5DF273D1" w14:textId="77777777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A5728" w14:textId="77777777" w:rsidR="00391340" w:rsidRPr="00F84D9C" w:rsidRDefault="00391340" w:rsidP="00D259D5">
            <w:pPr>
              <w:jc w:val="center"/>
            </w:pPr>
            <w:r w:rsidRPr="00F84D9C"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2E86B3" w14:textId="6CA05D1E" w:rsidR="00391340" w:rsidRPr="00F84D9C" w:rsidRDefault="002C3F6D" w:rsidP="00D259D5">
            <w:pPr>
              <w:jc w:val="both"/>
            </w:pPr>
            <w:r w:rsidRPr="00F84D9C">
              <w:t xml:space="preserve">Построение карт в ПО </w:t>
            </w:r>
            <w:proofErr w:type="spellStart"/>
            <w:r w:rsidRPr="00F84D9C">
              <w:t>Pythagoras</w:t>
            </w:r>
            <w:proofErr w:type="spellEnd"/>
            <w:r w:rsidRPr="00F84D9C">
              <w:t xml:space="preserve"> CAD GIS и </w:t>
            </w:r>
            <w:proofErr w:type="spellStart"/>
            <w:r w:rsidRPr="00F84D9C">
              <w:t>NanoSoft</w:t>
            </w:r>
            <w:proofErr w:type="spellEnd"/>
            <w:r w:rsidRPr="00F84D9C">
              <w:t xml:space="preserve"> </w:t>
            </w:r>
            <w:proofErr w:type="spellStart"/>
            <w:r w:rsidRPr="00F84D9C">
              <w:t>NanoCAD</w:t>
            </w:r>
            <w:proofErr w:type="spellEnd"/>
            <w:r w:rsidRPr="00F84D9C">
              <w:t>. Создание проекта. Основные приемы вычерчивания картографических объектов и горизонталей рельефа.</w:t>
            </w:r>
          </w:p>
        </w:tc>
      </w:tr>
    </w:tbl>
    <w:p w14:paraId="0FB7F5D2" w14:textId="77777777" w:rsidR="00A316A8" w:rsidRPr="00F84D9C" w:rsidRDefault="00A316A8" w:rsidP="00EC6E38">
      <w:pPr>
        <w:spacing w:line="360" w:lineRule="auto"/>
        <w:jc w:val="center"/>
        <w:rPr>
          <w:b/>
        </w:rPr>
      </w:pPr>
    </w:p>
    <w:p w14:paraId="1F5E2460" w14:textId="77777777" w:rsidR="00EC6E38" w:rsidRPr="00F84D9C" w:rsidRDefault="00EC6E38" w:rsidP="00EC6E38">
      <w:pPr>
        <w:spacing w:after="100" w:afterAutospacing="1" w:line="360" w:lineRule="auto"/>
        <w:jc w:val="center"/>
        <w:rPr>
          <w:b/>
        </w:rPr>
      </w:pPr>
      <w:r w:rsidRPr="00F84D9C">
        <w:rPr>
          <w:b/>
        </w:rPr>
        <w:t xml:space="preserve">Форма </w:t>
      </w:r>
      <w:r w:rsidR="008366E3" w:rsidRPr="00F84D9C">
        <w:rPr>
          <w:b/>
        </w:rPr>
        <w:t>текущего</w:t>
      </w:r>
      <w:r w:rsidRPr="00F84D9C">
        <w:rPr>
          <w:b/>
        </w:rPr>
        <w:t xml:space="preserve"> контроля </w:t>
      </w:r>
    </w:p>
    <w:p w14:paraId="79A63B5B" w14:textId="77777777" w:rsidR="002D1838" w:rsidRPr="00F84D9C" w:rsidRDefault="00694556" w:rsidP="007F05C0">
      <w:pPr>
        <w:spacing w:after="100" w:afterAutospacing="1" w:line="360" w:lineRule="auto"/>
        <w:ind w:firstLine="708"/>
      </w:pPr>
      <w:r w:rsidRPr="00F84D9C">
        <w:t xml:space="preserve">Текущий контроль за обучением студента заочной формы осуществляется по результатам проверки выполнения контрольной работы. </w:t>
      </w:r>
    </w:p>
    <w:p w14:paraId="79401302" w14:textId="250D1A7E" w:rsidR="007F05C0" w:rsidRPr="00F84D9C" w:rsidRDefault="00974D8D" w:rsidP="007F05C0">
      <w:pPr>
        <w:spacing w:after="100" w:afterAutospacing="1" w:line="360" w:lineRule="auto"/>
        <w:jc w:val="center"/>
        <w:rPr>
          <w:b/>
        </w:rPr>
      </w:pPr>
      <w:r w:rsidRPr="00F84D9C">
        <w:rPr>
          <w:b/>
        </w:rPr>
        <w:t xml:space="preserve">Форма промежуточного контроля – </w:t>
      </w:r>
      <w:r w:rsidR="003B31BF" w:rsidRPr="00F84D9C">
        <w:rPr>
          <w:b/>
        </w:rPr>
        <w:t>зачет</w:t>
      </w:r>
      <w:r w:rsidR="00671A7A" w:rsidRPr="00F84D9C">
        <w:rPr>
          <w:b/>
        </w:rPr>
        <w:t>.</w:t>
      </w:r>
      <w:r w:rsidR="007F05C0" w:rsidRPr="00F84D9C">
        <w:rPr>
          <w:b/>
        </w:rPr>
        <w:t xml:space="preserve"> </w:t>
      </w:r>
    </w:p>
    <w:p w14:paraId="2A2624CC" w14:textId="77777777" w:rsidR="00AB69A2" w:rsidRPr="00F84D9C" w:rsidRDefault="00AB69A2" w:rsidP="007F05C0">
      <w:pPr>
        <w:spacing w:after="100" w:afterAutospacing="1" w:line="360" w:lineRule="auto"/>
        <w:jc w:val="center"/>
        <w:rPr>
          <w:b/>
        </w:rPr>
      </w:pPr>
      <w:r w:rsidRPr="00F84D9C">
        <w:rPr>
          <w:b/>
        </w:rPr>
        <w:t>Перечень примерных во</w:t>
      </w:r>
      <w:r w:rsidR="00671A7A" w:rsidRPr="00F84D9C">
        <w:rPr>
          <w:b/>
        </w:rPr>
        <w:t>просов для подготовки к экзамену</w:t>
      </w:r>
    </w:p>
    <w:p w14:paraId="3A6CABDF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bookmarkStart w:id="1" w:name="OCRUncertain010"/>
      <w:r w:rsidRPr="00F84D9C">
        <w:rPr>
          <w:rFonts w:eastAsiaTheme="minorEastAsia"/>
          <w:kern w:val="28"/>
        </w:rPr>
        <w:t xml:space="preserve">Инструменты, применяемые для черчения топографических карт и планов. </w:t>
      </w:r>
      <w:bookmarkStart w:id="2" w:name="OCRUncertain006"/>
    </w:p>
    <w:bookmarkEnd w:id="2"/>
    <w:p w14:paraId="760A6473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 xml:space="preserve">Подготовка и уход за топографическими чертежными инструментами. </w:t>
      </w:r>
      <w:bookmarkStart w:id="3" w:name="OCRUncertain009"/>
    </w:p>
    <w:bookmarkEnd w:id="3"/>
    <w:p w14:paraId="07BC89D7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 xml:space="preserve">Характеристики художественных кистей и красок. </w:t>
      </w:r>
    </w:p>
    <w:p w14:paraId="6700AC88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 xml:space="preserve">Приемы и правила работы с тушью. </w:t>
      </w:r>
    </w:p>
    <w:p w14:paraId="1FE7DCC9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Характеристики туши для различного вида работ.</w:t>
      </w:r>
    </w:p>
    <w:p w14:paraId="1D0DDCC5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Характеристики и особенности чертежных носителей (ватман, кальки, лавсан и бумага).</w:t>
      </w:r>
    </w:p>
    <w:p w14:paraId="37DB2B90" w14:textId="77777777" w:rsidR="003B31BF" w:rsidRPr="00F84D9C" w:rsidRDefault="003B31BF" w:rsidP="003B31BF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ind w:right="-6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Методика работы с тушью на различной бумаге.</w:t>
      </w:r>
    </w:p>
    <w:p w14:paraId="6E22FD6A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43" w:right="360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Подготовка бумаги к выполнению отмывки.</w:t>
      </w:r>
    </w:p>
    <w:p w14:paraId="4F60BDFF" w14:textId="77777777" w:rsidR="003B31BF" w:rsidRPr="00F84D9C" w:rsidRDefault="003B31BF" w:rsidP="003B31BF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Методика вычерчивания прямолинейных и криволинейных объектов.</w:t>
      </w:r>
    </w:p>
    <w:p w14:paraId="4D65CE75" w14:textId="77777777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46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Приемы графических работ на твердых носителях.</w:t>
      </w:r>
    </w:p>
    <w:p w14:paraId="55AE2AC8" w14:textId="32E66684" w:rsidR="003B31BF" w:rsidRPr="00F84D9C" w:rsidRDefault="003B31BF" w:rsidP="003B31B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Начало работы в программном продукте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15AC110D" w14:textId="75DE0A69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34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Основные приемы работы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0516E3C3" w14:textId="24C049D0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34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lastRenderedPageBreak/>
        <w:t>Создание проекта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5A2C609E" w14:textId="45723FBE" w:rsidR="003B31BF" w:rsidRPr="00F84D9C" w:rsidRDefault="003B31BF" w:rsidP="003B31B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Вычерчивание топографических знаков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738370C0" w14:textId="7DB55862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34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Вычерчивание горизонталей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14897069" w14:textId="4B217784" w:rsidR="003B31BF" w:rsidRPr="00F84D9C" w:rsidRDefault="003B31BF" w:rsidP="003B31B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Начало работы в программном продукте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77AA2CF4" w14:textId="5DF2EB1A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34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Основные приемы работы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proofErr w:type="gramStart"/>
      <w:r w:rsidR="00BF1D74" w:rsidRPr="00F84D9C">
        <w:t>NanoCAD</w:t>
      </w:r>
      <w:proofErr w:type="spellEnd"/>
      <w:r w:rsidR="00BF1D74" w:rsidRPr="00F84D9C">
        <w:t>.</w:t>
      </w:r>
      <w:r w:rsidRPr="00F84D9C">
        <w:rPr>
          <w:rFonts w:eastAsiaTheme="minorEastAsia"/>
          <w:kern w:val="28"/>
        </w:rPr>
        <w:t>.</w:t>
      </w:r>
      <w:proofErr w:type="gramEnd"/>
    </w:p>
    <w:p w14:paraId="568B916A" w14:textId="5F83C860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34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Создание проекта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43566440" w14:textId="0350ECE9" w:rsidR="003B31BF" w:rsidRPr="00F84D9C" w:rsidRDefault="003B31BF" w:rsidP="003B31B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Вычерчивание топографических знаков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6450D5CC" w14:textId="79E1E592" w:rsidR="003B31BF" w:rsidRPr="00F84D9C" w:rsidRDefault="003B31BF" w:rsidP="003B31BF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343"/>
        <w:jc w:val="both"/>
        <w:textAlignment w:val="baseline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Вычерчивание горизонталей в «</w:t>
      </w:r>
      <w:proofErr w:type="spellStart"/>
      <w:r w:rsidRPr="00F84D9C">
        <w:t>Pythagoras</w:t>
      </w:r>
      <w:proofErr w:type="spellEnd"/>
      <w:r w:rsidRPr="00F84D9C">
        <w:t xml:space="preserve"> CAD GIS</w:t>
      </w:r>
      <w:r w:rsidRPr="00F84D9C">
        <w:rPr>
          <w:rFonts w:eastAsiaTheme="minorEastAsia"/>
          <w:kern w:val="28"/>
        </w:rPr>
        <w:t>»</w:t>
      </w:r>
      <w:r w:rsidR="00BF1D74" w:rsidRPr="00F84D9C">
        <w:t xml:space="preserve"> и </w:t>
      </w:r>
      <w:proofErr w:type="spellStart"/>
      <w:r w:rsidR="00BF1D74" w:rsidRPr="00F84D9C">
        <w:t>NanoSoft</w:t>
      </w:r>
      <w:proofErr w:type="spellEnd"/>
      <w:r w:rsidR="00BF1D74" w:rsidRPr="00F84D9C">
        <w:t xml:space="preserve"> </w:t>
      </w:r>
      <w:proofErr w:type="spellStart"/>
      <w:r w:rsidR="00BF1D74" w:rsidRPr="00F84D9C">
        <w:t>NanoCAD</w:t>
      </w:r>
      <w:proofErr w:type="spellEnd"/>
      <w:r w:rsidR="00BF1D74" w:rsidRPr="00F84D9C">
        <w:t>.</w:t>
      </w:r>
    </w:p>
    <w:p w14:paraId="0C26D831" w14:textId="77777777" w:rsidR="003B31BF" w:rsidRPr="00F84D9C" w:rsidRDefault="003B31BF" w:rsidP="003B31BF">
      <w:pPr>
        <w:numPr>
          <w:ilvl w:val="0"/>
          <w:numId w:val="9"/>
        </w:numPr>
        <w:tabs>
          <w:tab w:val="left" w:pos="0"/>
          <w:tab w:val="left" w:pos="989"/>
          <w:tab w:val="left" w:pos="1560"/>
        </w:tabs>
        <w:ind w:left="284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Первоначальная настройка проекта.</w:t>
      </w:r>
    </w:p>
    <w:p w14:paraId="4940848D" w14:textId="77777777" w:rsidR="003B31BF" w:rsidRPr="00F84D9C" w:rsidRDefault="003B31BF" w:rsidP="003B31BF">
      <w:pPr>
        <w:numPr>
          <w:ilvl w:val="0"/>
          <w:numId w:val="9"/>
        </w:numPr>
        <w:tabs>
          <w:tab w:val="left" w:pos="0"/>
          <w:tab w:val="left" w:pos="989"/>
          <w:tab w:val="left" w:pos="1560"/>
        </w:tabs>
        <w:ind w:left="284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Установка масштаба вычерчивания чертежа.</w:t>
      </w:r>
    </w:p>
    <w:p w14:paraId="4B29EA44" w14:textId="77777777" w:rsidR="003B31BF" w:rsidRPr="00F84D9C" w:rsidRDefault="003B31BF" w:rsidP="003B31BF">
      <w:pPr>
        <w:numPr>
          <w:ilvl w:val="0"/>
          <w:numId w:val="9"/>
        </w:numPr>
        <w:tabs>
          <w:tab w:val="left" w:pos="0"/>
          <w:tab w:val="left" w:pos="989"/>
          <w:tab w:val="left" w:pos="1560"/>
        </w:tabs>
        <w:ind w:left="284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Выбор системы координат.</w:t>
      </w:r>
    </w:p>
    <w:p w14:paraId="220D12C3" w14:textId="77777777" w:rsidR="003B31BF" w:rsidRPr="00F84D9C" w:rsidRDefault="003B31BF" w:rsidP="003B31BF">
      <w:pPr>
        <w:numPr>
          <w:ilvl w:val="0"/>
          <w:numId w:val="9"/>
        </w:numPr>
        <w:tabs>
          <w:tab w:val="left" w:pos="0"/>
          <w:tab w:val="left" w:pos="1129"/>
          <w:tab w:val="left" w:pos="1560"/>
        </w:tabs>
        <w:ind w:left="284" w:right="-30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Загрузка стандартных и индивидуальных библиотек.</w:t>
      </w:r>
    </w:p>
    <w:p w14:paraId="6A95976E" w14:textId="77777777" w:rsidR="003B31BF" w:rsidRPr="00F84D9C" w:rsidRDefault="003B31BF" w:rsidP="003B31BF">
      <w:pPr>
        <w:numPr>
          <w:ilvl w:val="0"/>
          <w:numId w:val="9"/>
        </w:numPr>
        <w:tabs>
          <w:tab w:val="left" w:pos="0"/>
          <w:tab w:val="left" w:pos="1129"/>
          <w:tab w:val="left" w:pos="1560"/>
        </w:tabs>
        <w:ind w:left="284" w:right="-30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kern w:val="28"/>
        </w:rPr>
        <w:t>Сохранение созданных библиотек.</w:t>
      </w:r>
    </w:p>
    <w:p w14:paraId="69730287" w14:textId="77777777" w:rsidR="007F05C0" w:rsidRPr="00F84D9C" w:rsidRDefault="007F05C0" w:rsidP="00B00F20">
      <w:pPr>
        <w:pStyle w:val="a3"/>
        <w:jc w:val="both"/>
        <w:rPr>
          <w:sz w:val="24"/>
          <w:szCs w:val="24"/>
        </w:rPr>
      </w:pPr>
    </w:p>
    <w:p w14:paraId="7C34F637" w14:textId="77777777" w:rsidR="007F05C0" w:rsidRPr="00F84D9C" w:rsidRDefault="007F05C0" w:rsidP="007F05C0">
      <w:pPr>
        <w:pStyle w:val="a3"/>
        <w:ind w:left="1211"/>
        <w:jc w:val="both"/>
        <w:rPr>
          <w:sz w:val="24"/>
          <w:szCs w:val="24"/>
        </w:rPr>
      </w:pPr>
    </w:p>
    <w:p w14:paraId="16D6A1E1" w14:textId="77777777" w:rsidR="007F05C0" w:rsidRPr="00F84D9C" w:rsidRDefault="007F05C0" w:rsidP="007F05C0">
      <w:pPr>
        <w:spacing w:line="360" w:lineRule="auto"/>
        <w:ind w:firstLine="709"/>
        <w:jc w:val="both"/>
        <w:rPr>
          <w:b/>
          <w:bCs/>
          <w:iCs/>
        </w:rPr>
      </w:pPr>
      <w:r w:rsidRPr="00F84D9C">
        <w:rPr>
          <w:b/>
          <w:color w:val="000000"/>
        </w:rPr>
        <w:t>Описание процедур проведения п</w:t>
      </w:r>
      <w:r w:rsidRPr="00F84D9C">
        <w:rPr>
          <w:b/>
          <w:bCs/>
          <w:iCs/>
        </w:rPr>
        <w:t>ромежуточной аттестации</w:t>
      </w:r>
    </w:p>
    <w:p w14:paraId="430CFEFE" w14:textId="77777777" w:rsidR="007F05C0" w:rsidRPr="00F84D9C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</w:rPr>
      </w:pPr>
    </w:p>
    <w:p w14:paraId="649F3056" w14:textId="2C4F2C5E" w:rsidR="007F05C0" w:rsidRPr="00F84D9C" w:rsidRDefault="00F84D9C" w:rsidP="007F05C0">
      <w:pPr>
        <w:spacing w:line="360" w:lineRule="auto"/>
        <w:jc w:val="center"/>
        <w:rPr>
          <w:b/>
          <w:color w:val="000000"/>
          <w:lang w:eastAsia="zh-CN"/>
        </w:rPr>
      </w:pPr>
      <w:r>
        <w:rPr>
          <w:b/>
          <w:bCs/>
          <w:iCs/>
          <w:color w:val="000000"/>
          <w:lang w:eastAsia="zh-CN"/>
        </w:rPr>
        <w:t>Зачет</w:t>
      </w:r>
    </w:p>
    <w:p w14:paraId="4A0E39D2" w14:textId="4751F886" w:rsidR="007F05C0" w:rsidRPr="00F84D9C" w:rsidRDefault="007F05C0" w:rsidP="007F05C0">
      <w:pPr>
        <w:ind w:firstLine="709"/>
        <w:jc w:val="both"/>
        <w:rPr>
          <w:rFonts w:eastAsiaTheme="minorEastAsia"/>
          <w:bCs/>
          <w:iCs/>
          <w:kern w:val="28"/>
        </w:rPr>
      </w:pPr>
      <w:r w:rsidRPr="00F84D9C">
        <w:rPr>
          <w:rFonts w:eastAsiaTheme="minorEastAsia"/>
          <w:color w:val="000000"/>
          <w:kern w:val="28"/>
        </w:rPr>
        <w:t xml:space="preserve">Промежуточная аттестация проводится в форме </w:t>
      </w:r>
      <w:r w:rsidR="00BF1D74" w:rsidRPr="00F84D9C">
        <w:rPr>
          <w:rFonts w:eastAsiaTheme="minorEastAsia"/>
          <w:color w:val="000000"/>
          <w:kern w:val="28"/>
        </w:rPr>
        <w:t>устного собеседования с показом результатов освоения ПО на ПК</w:t>
      </w:r>
      <w:r w:rsidRPr="00F84D9C">
        <w:rPr>
          <w:rFonts w:eastAsiaTheme="minorEastAsia"/>
          <w:color w:val="000000"/>
          <w:kern w:val="28"/>
        </w:rPr>
        <w:t>.</w:t>
      </w:r>
      <w:r w:rsidRPr="00F84D9C">
        <w:rPr>
          <w:rFonts w:eastAsiaTheme="minorEastAsia"/>
          <w:bCs/>
          <w:iCs/>
          <w:kern w:val="28"/>
        </w:rPr>
        <w:t xml:space="preserve"> При положительной оценке выполнения и защиты лабораторных и практических работ, студент допускается к сдаче </w:t>
      </w:r>
      <w:r w:rsidR="00BF1D74" w:rsidRPr="00F84D9C">
        <w:rPr>
          <w:rFonts w:eastAsiaTheme="minorEastAsia"/>
          <w:bCs/>
          <w:iCs/>
          <w:kern w:val="28"/>
        </w:rPr>
        <w:t>зачета</w:t>
      </w:r>
      <w:r w:rsidRPr="00F84D9C">
        <w:rPr>
          <w:rFonts w:eastAsiaTheme="minorEastAsia"/>
          <w:bCs/>
          <w:iCs/>
          <w:kern w:val="28"/>
        </w:rPr>
        <w:t>.</w:t>
      </w:r>
    </w:p>
    <w:p w14:paraId="1ECCFA51" w14:textId="4D4F50F8" w:rsidR="007F05C0" w:rsidRPr="00F84D9C" w:rsidRDefault="007F05C0" w:rsidP="007F05C0">
      <w:pPr>
        <w:ind w:firstLine="709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bCs/>
          <w:iCs/>
          <w:kern w:val="28"/>
        </w:rPr>
        <w:t xml:space="preserve">При определении </w:t>
      </w:r>
      <w:proofErr w:type="gramStart"/>
      <w:r w:rsidRPr="00F84D9C">
        <w:rPr>
          <w:rFonts w:eastAsiaTheme="minorEastAsia"/>
          <w:bCs/>
          <w:iCs/>
          <w:kern w:val="28"/>
        </w:rPr>
        <w:t>уровня достижений</w:t>
      </w:r>
      <w:proofErr w:type="gramEnd"/>
      <w:r w:rsidRPr="00F84D9C">
        <w:rPr>
          <w:rFonts w:eastAsiaTheme="minorEastAsia"/>
          <w:bCs/>
          <w:iCs/>
          <w:kern w:val="28"/>
        </w:rPr>
        <w:t xml:space="preserve"> обучающих на </w:t>
      </w:r>
      <w:r w:rsidR="00BF1D74" w:rsidRPr="00F84D9C">
        <w:rPr>
          <w:rFonts w:eastAsiaTheme="minorEastAsia"/>
          <w:bCs/>
          <w:iCs/>
          <w:kern w:val="28"/>
        </w:rPr>
        <w:t>зачет</w:t>
      </w:r>
      <w:r w:rsidRPr="00F84D9C">
        <w:rPr>
          <w:rFonts w:eastAsiaTheme="minorEastAsia"/>
          <w:bCs/>
          <w:iCs/>
          <w:kern w:val="28"/>
        </w:rPr>
        <w:t>е учитывается:</w:t>
      </w:r>
    </w:p>
    <w:p w14:paraId="38ABC4C7" w14:textId="77777777" w:rsidR="007F05C0" w:rsidRPr="00F84D9C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bCs/>
          <w:iCs/>
          <w:kern w:val="28"/>
        </w:rPr>
        <w:t>знание программного материла дисциплины;</w:t>
      </w:r>
    </w:p>
    <w:p w14:paraId="30A8C77B" w14:textId="77777777" w:rsidR="007F05C0" w:rsidRPr="00F84D9C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bCs/>
          <w:iCs/>
          <w:kern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14:paraId="55F99492" w14:textId="77777777" w:rsidR="007F05C0" w:rsidRPr="00F84D9C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</w:rPr>
      </w:pPr>
      <w:r w:rsidRPr="00F84D9C">
        <w:rPr>
          <w:rFonts w:eastAsiaTheme="minorEastAsia"/>
          <w:bCs/>
          <w:iCs/>
          <w:kern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14:paraId="62C58B8A" w14:textId="6B27B60C" w:rsidR="007F05C0" w:rsidRPr="00F84D9C" w:rsidRDefault="007F05C0" w:rsidP="00F84D9C">
      <w:pPr>
        <w:ind w:firstLine="709"/>
        <w:jc w:val="both"/>
      </w:pPr>
      <w:r w:rsidRPr="00F84D9C">
        <w:rPr>
          <w:rFonts w:eastAsiaTheme="minorEastAsia"/>
          <w:color w:val="000000"/>
          <w:kern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Оценочные средства, используемые при текущем контроле, позволяют оценить знания, умения и владения навыками/опытом деятельности обучающихся при освоении дисциплины.</w:t>
      </w:r>
    </w:p>
    <w:p w14:paraId="4F87198E" w14:textId="77777777" w:rsidR="007F05C0" w:rsidRPr="00F84D9C" w:rsidRDefault="007F05C0" w:rsidP="007F05C0"/>
    <w:bookmarkEnd w:id="1"/>
    <w:p w14:paraId="0CEC300F" w14:textId="77777777" w:rsidR="00AB69A2" w:rsidRPr="00F84D9C" w:rsidRDefault="00AB69A2" w:rsidP="00B00F20"/>
    <w:p w14:paraId="5BFC7043" w14:textId="77777777" w:rsidR="00AB69A2" w:rsidRPr="00F84D9C" w:rsidRDefault="00AB69A2" w:rsidP="00AB69A2">
      <w:pPr>
        <w:spacing w:after="100" w:afterAutospacing="1" w:line="360" w:lineRule="auto"/>
        <w:ind w:right="-284" w:hanging="426"/>
        <w:jc w:val="center"/>
        <w:rPr>
          <w:b/>
        </w:rPr>
      </w:pPr>
      <w:r w:rsidRPr="00F84D9C">
        <w:rPr>
          <w:b/>
        </w:rPr>
        <w:t>Учебно-методическое и информационное обеспечение дисциплины</w:t>
      </w:r>
    </w:p>
    <w:p w14:paraId="7E6B98BF" w14:textId="77777777" w:rsidR="001D13D2" w:rsidRPr="00F84D9C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F84D9C">
        <w:rPr>
          <w:rFonts w:ascii="Times New Roman" w:hAnsi="Times New Roman"/>
          <w:b/>
          <w:sz w:val="24"/>
          <w:szCs w:val="24"/>
        </w:rPr>
        <w:t>5.1 Основная литература*</w:t>
      </w:r>
    </w:p>
    <w:p w14:paraId="00CFD280" w14:textId="77777777" w:rsidR="001D13D2" w:rsidRPr="00F84D9C" w:rsidRDefault="001D13D2" w:rsidP="001D13D2">
      <w:pPr>
        <w:spacing w:line="360" w:lineRule="auto"/>
        <w:ind w:left="1277"/>
        <w:jc w:val="both"/>
        <w:rPr>
          <w:b/>
        </w:rPr>
      </w:pPr>
      <w:r w:rsidRPr="00F84D9C">
        <w:rPr>
          <w:b/>
        </w:rPr>
        <w:t>5.1.1 Печатные издания</w:t>
      </w:r>
    </w:p>
    <w:p w14:paraId="4CC79216" w14:textId="77777777" w:rsidR="00F84D9C" w:rsidRPr="003B41BD" w:rsidRDefault="00F84D9C" w:rsidP="00F84D9C">
      <w:pPr>
        <w:numPr>
          <w:ilvl w:val="0"/>
          <w:numId w:val="28"/>
        </w:numPr>
        <w:spacing w:line="276" w:lineRule="auto"/>
        <w:contextualSpacing/>
        <w:jc w:val="both"/>
      </w:pPr>
      <w:r w:rsidRPr="003B41BD">
        <w:rPr>
          <w:color w:val="222222"/>
        </w:rPr>
        <w:t xml:space="preserve">Ломоносов Г.Г. </w:t>
      </w:r>
      <w:r w:rsidRPr="003B41BD">
        <w:rPr>
          <w:bCs/>
        </w:rPr>
        <w:t>Инженерная</w:t>
      </w:r>
      <w:r w:rsidRPr="003B41BD">
        <w:t xml:space="preserve"> </w:t>
      </w:r>
      <w:r w:rsidRPr="003B41BD">
        <w:rPr>
          <w:bCs/>
        </w:rPr>
        <w:t>графика</w:t>
      </w:r>
      <w:r w:rsidRPr="003B41BD">
        <w:t xml:space="preserve">: учебник для вузов / Ломоносов Геральд Георгиевич. - Москва: Недра, 1984. - 287 </w:t>
      </w:r>
      <w:proofErr w:type="gramStart"/>
      <w:r w:rsidRPr="003B41BD">
        <w:t>с. :</w:t>
      </w:r>
      <w:proofErr w:type="gramEnd"/>
      <w:r w:rsidRPr="003B41BD">
        <w:t xml:space="preserve"> ил</w:t>
      </w:r>
      <w:r w:rsidRPr="003B41BD">
        <w:rPr>
          <w:color w:val="000000"/>
        </w:rPr>
        <w:t>.</w:t>
      </w:r>
    </w:p>
    <w:p w14:paraId="1F3C2A24" w14:textId="77777777" w:rsidR="00F84D9C" w:rsidRPr="003B41BD" w:rsidRDefault="00F84D9C" w:rsidP="00F84D9C">
      <w:pPr>
        <w:numPr>
          <w:ilvl w:val="0"/>
          <w:numId w:val="28"/>
        </w:numPr>
        <w:spacing w:line="276" w:lineRule="auto"/>
        <w:contextualSpacing/>
        <w:jc w:val="both"/>
      </w:pPr>
      <w:r w:rsidRPr="003B41BD">
        <w:rPr>
          <w:bCs/>
        </w:rPr>
        <w:t>Полежаев Ю. О.</w:t>
      </w:r>
      <w:r w:rsidRPr="003B41BD">
        <w:rPr>
          <w:b/>
          <w:bCs/>
        </w:rPr>
        <w:t xml:space="preserve"> </w:t>
      </w:r>
      <w:r w:rsidRPr="003B41BD">
        <w:t>Инженерная графика: учебник / Полежаев Юрий Олегович. - Москва: Академия, 2011. - 416 с.</w:t>
      </w:r>
    </w:p>
    <w:p w14:paraId="622959E1" w14:textId="77777777" w:rsidR="00F84D9C" w:rsidRDefault="00F84D9C" w:rsidP="00F84D9C">
      <w:pPr>
        <w:numPr>
          <w:ilvl w:val="0"/>
          <w:numId w:val="28"/>
        </w:numPr>
        <w:spacing w:line="276" w:lineRule="auto"/>
        <w:contextualSpacing/>
        <w:jc w:val="both"/>
      </w:pPr>
      <w:r w:rsidRPr="003B41BD">
        <w:t xml:space="preserve">Жуков, Г.П. Создание и ведение маркшейдерской горной графической документации в цифровом формате. Т. 7. Кн. 5: Охрана недр / Г. П. Жуков, Л. Р. </w:t>
      </w:r>
      <w:proofErr w:type="spellStart"/>
      <w:r w:rsidRPr="003B41BD">
        <w:t>Ишбулатова</w:t>
      </w:r>
      <w:proofErr w:type="spellEnd"/>
      <w:r w:rsidRPr="003B41BD">
        <w:t xml:space="preserve">, И. П. Иванов. - Москва: Горное дело, 2015. - 200 </w:t>
      </w:r>
      <w:proofErr w:type="gramStart"/>
      <w:r w:rsidRPr="003B41BD">
        <w:t>с. :</w:t>
      </w:r>
      <w:proofErr w:type="gramEnd"/>
      <w:r w:rsidRPr="003B41BD">
        <w:t xml:space="preserve"> ил. </w:t>
      </w:r>
    </w:p>
    <w:p w14:paraId="11033912" w14:textId="4E0430FD" w:rsidR="00006D72" w:rsidRPr="003B41BD" w:rsidRDefault="00006D72" w:rsidP="00F84D9C">
      <w:pPr>
        <w:numPr>
          <w:ilvl w:val="0"/>
          <w:numId w:val="28"/>
        </w:numPr>
        <w:spacing w:line="276" w:lineRule="auto"/>
        <w:contextualSpacing/>
        <w:jc w:val="both"/>
      </w:pPr>
      <w:r w:rsidRPr="00006D72">
        <w:lastRenderedPageBreak/>
        <w:t>Условные знаки для топографических планов масштабов 1</w:t>
      </w:r>
      <w:r>
        <w:t>:</w:t>
      </w:r>
      <w:r w:rsidRPr="00006D72">
        <w:t>5000, 1</w:t>
      </w:r>
      <w:r>
        <w:t>:</w:t>
      </w:r>
      <w:r w:rsidRPr="00006D72">
        <w:t>2000, 1</w:t>
      </w:r>
      <w:r>
        <w:t>:</w:t>
      </w:r>
      <w:r w:rsidRPr="00006D72">
        <w:t>1000, 1</w:t>
      </w:r>
      <w:r>
        <w:t>:</w:t>
      </w:r>
      <w:r w:rsidRPr="00006D72">
        <w:t>500</w:t>
      </w:r>
      <w:r>
        <w:t xml:space="preserve">. </w:t>
      </w:r>
      <w:r w:rsidRPr="003B41BD">
        <w:t xml:space="preserve">- Москва: </w:t>
      </w:r>
      <w:r>
        <w:t>Недра</w:t>
      </w:r>
      <w:r w:rsidRPr="003B41BD">
        <w:t xml:space="preserve">, </w:t>
      </w:r>
      <w:r>
        <w:t>1989</w:t>
      </w:r>
      <w:r w:rsidRPr="003B41BD">
        <w:t>. - 2</w:t>
      </w:r>
      <w:r>
        <w:t>42</w:t>
      </w:r>
      <w:r w:rsidRPr="003B41BD">
        <w:t xml:space="preserve"> с</w:t>
      </w:r>
      <w:r>
        <w:t>.</w:t>
      </w:r>
    </w:p>
    <w:p w14:paraId="0E20911F" w14:textId="77777777"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26BF974" w14:textId="77777777"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14:paraId="5A6A748B" w14:textId="77777777" w:rsidR="00F84D9C" w:rsidRPr="003B41BD" w:rsidRDefault="00F84D9C" w:rsidP="00F84D9C">
      <w:pPr>
        <w:numPr>
          <w:ilvl w:val="0"/>
          <w:numId w:val="28"/>
        </w:numPr>
        <w:spacing w:line="276" w:lineRule="auto"/>
        <w:contextualSpacing/>
        <w:jc w:val="both"/>
        <w:rPr>
          <w:b/>
          <w:u w:val="single"/>
        </w:rPr>
      </w:pPr>
      <w:r w:rsidRPr="003B41BD">
        <w:rPr>
          <w:bCs/>
        </w:rPr>
        <w:t>Геодезия и маркшейдерия</w:t>
      </w:r>
      <w:r w:rsidRPr="003B41BD">
        <w:t xml:space="preserve">: учебник / В. Н. Попов [и др.]; под ред. В.Н. Попова, В.А. </w:t>
      </w:r>
      <w:proofErr w:type="spellStart"/>
      <w:r w:rsidRPr="003B41BD">
        <w:t>Букринского</w:t>
      </w:r>
      <w:proofErr w:type="spellEnd"/>
      <w:r w:rsidRPr="003B41BD">
        <w:t xml:space="preserve">. - 2-е изд., стер. - Москва: Горная книга: МГГУ, 2007. - 453с. </w:t>
      </w:r>
      <w:hyperlink r:id="rId8" w:tgtFrame="_blank" w:history="1">
        <w:r w:rsidRPr="003B41BD">
          <w:rPr>
            <w:color w:val="0000FF"/>
            <w:u w:val="single"/>
          </w:rPr>
          <w:t xml:space="preserve">http://www.studentlibrary.ru/book/ISBN9785986721798.html </w:t>
        </w:r>
      </w:hyperlink>
    </w:p>
    <w:p w14:paraId="4105E9F0" w14:textId="77777777" w:rsidR="00F84D9C" w:rsidRPr="003B41BD" w:rsidRDefault="00F84D9C" w:rsidP="00F84D9C">
      <w:pPr>
        <w:pStyle w:val="a8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B41BD">
        <w:rPr>
          <w:rFonts w:ascii="Times New Roman" w:hAnsi="Times New Roman"/>
          <w:bCs/>
          <w:sz w:val="24"/>
          <w:szCs w:val="24"/>
        </w:rPr>
        <w:t>Никульшина Н.Я.</w:t>
      </w:r>
      <w:r w:rsidRPr="003B41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B41BD">
        <w:rPr>
          <w:rFonts w:ascii="Times New Roman" w:hAnsi="Times New Roman"/>
          <w:sz w:val="24"/>
          <w:szCs w:val="24"/>
        </w:rPr>
        <w:t xml:space="preserve">Проектно-конструкторские чертежи для строителей: учеб. пособие / Н. Я. Никульшина, Е. В. Масалова. - </w:t>
      </w:r>
      <w:proofErr w:type="gramStart"/>
      <w:r w:rsidRPr="003B41BD">
        <w:rPr>
          <w:rFonts w:ascii="Times New Roman" w:hAnsi="Times New Roman"/>
          <w:sz w:val="24"/>
          <w:szCs w:val="24"/>
        </w:rPr>
        <w:t>Чита :</w:t>
      </w:r>
      <w:proofErr w:type="gramEnd"/>
      <w:r w:rsidRPr="003B41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1BD">
        <w:rPr>
          <w:rFonts w:ascii="Times New Roman" w:hAnsi="Times New Roman"/>
          <w:sz w:val="24"/>
          <w:szCs w:val="24"/>
        </w:rPr>
        <w:t>ЗабГУ</w:t>
      </w:r>
      <w:proofErr w:type="spellEnd"/>
      <w:r w:rsidRPr="003B41BD">
        <w:rPr>
          <w:rFonts w:ascii="Times New Roman" w:hAnsi="Times New Roman"/>
          <w:sz w:val="24"/>
          <w:szCs w:val="24"/>
        </w:rPr>
        <w:t>, 2014. - 215 с.</w:t>
      </w:r>
    </w:p>
    <w:p w14:paraId="60C8C133" w14:textId="77777777"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10A89F0B" w14:textId="77777777"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14:paraId="2FEA107C" w14:textId="77777777"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14:paraId="443A27C9" w14:textId="77777777" w:rsidR="00F84D9C" w:rsidRPr="003B41BD" w:rsidRDefault="00F84D9C" w:rsidP="00F84D9C">
      <w:pPr>
        <w:numPr>
          <w:ilvl w:val="0"/>
          <w:numId w:val="29"/>
        </w:numPr>
        <w:spacing w:line="276" w:lineRule="auto"/>
        <w:contextualSpacing/>
        <w:jc w:val="both"/>
      </w:pPr>
      <w:r w:rsidRPr="003B41BD">
        <w:t xml:space="preserve">Буслаева, Светлана Викторовна. Методы инженерной графики при решении задач геологического и геофизического профиля: учеб. пособие / Буслаева Светлана Викторовна. - Чита: </w:t>
      </w:r>
      <w:proofErr w:type="spellStart"/>
      <w:r w:rsidRPr="003B41BD">
        <w:t>ЧитГТУ</w:t>
      </w:r>
      <w:proofErr w:type="spellEnd"/>
      <w:r w:rsidRPr="003B41BD">
        <w:t>, 2003. - 98 с.</w:t>
      </w:r>
    </w:p>
    <w:p w14:paraId="061521D7" w14:textId="77777777" w:rsidR="00F84D9C" w:rsidRPr="003B41BD" w:rsidRDefault="00F84D9C" w:rsidP="00F84D9C">
      <w:pPr>
        <w:numPr>
          <w:ilvl w:val="0"/>
          <w:numId w:val="29"/>
        </w:numPr>
        <w:spacing w:line="276" w:lineRule="auto"/>
        <w:contextualSpacing/>
        <w:jc w:val="both"/>
      </w:pPr>
      <w:r w:rsidRPr="003B41BD">
        <w:t xml:space="preserve">Условные обозначения горной графической документации: сб. нормативных док. Т. 7. Кн. 4: Охрана недр. - Москва: Горное дело, 2013. - 272 </w:t>
      </w:r>
      <w:proofErr w:type="gramStart"/>
      <w:r w:rsidRPr="003B41BD">
        <w:t>с. :</w:t>
      </w:r>
      <w:proofErr w:type="gramEnd"/>
      <w:r w:rsidRPr="003B41BD">
        <w:t xml:space="preserve"> ил. </w:t>
      </w:r>
    </w:p>
    <w:p w14:paraId="6F03A171" w14:textId="77777777"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9555BFE" w14:textId="77777777"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14:paraId="191A3F10" w14:textId="77777777" w:rsidR="00F84D9C" w:rsidRPr="003B41BD" w:rsidRDefault="00F84D9C" w:rsidP="00F84D9C">
      <w:pPr>
        <w:pStyle w:val="a8"/>
        <w:numPr>
          <w:ilvl w:val="0"/>
          <w:numId w:val="29"/>
        </w:numPr>
        <w:spacing w:after="0"/>
        <w:rPr>
          <w:rFonts w:ascii="Times New Roman" w:hAnsi="Times New Roman"/>
          <w:sz w:val="24"/>
          <w:szCs w:val="24"/>
        </w:rPr>
      </w:pPr>
      <w:bookmarkStart w:id="4" w:name="_Hlk84095272"/>
      <w:r w:rsidRPr="003B41BD">
        <w:rPr>
          <w:rFonts w:ascii="Times New Roman" w:hAnsi="Times New Roman"/>
          <w:sz w:val="24"/>
          <w:szCs w:val="24"/>
        </w:rPr>
        <w:t>Смолич С</w:t>
      </w:r>
      <w:r>
        <w:rPr>
          <w:rFonts w:ascii="Times New Roman" w:hAnsi="Times New Roman"/>
          <w:sz w:val="24"/>
          <w:szCs w:val="24"/>
        </w:rPr>
        <w:t>.</w:t>
      </w:r>
      <w:r w:rsidRPr="003B41BD">
        <w:rPr>
          <w:rFonts w:ascii="Times New Roman" w:hAnsi="Times New Roman"/>
          <w:sz w:val="24"/>
          <w:szCs w:val="24"/>
        </w:rPr>
        <w:t xml:space="preserve"> В. Основы геодезии и маркшейдерии: учеб. пособие / Смолич Сергей Вениаминович, Верхотуров Алексей Геннадьевич, Юдина Ирина Никитична. - </w:t>
      </w:r>
      <w:proofErr w:type="gramStart"/>
      <w:r w:rsidRPr="003B41BD">
        <w:rPr>
          <w:rFonts w:ascii="Times New Roman" w:hAnsi="Times New Roman"/>
          <w:sz w:val="24"/>
          <w:szCs w:val="24"/>
        </w:rPr>
        <w:t>Чита :</w:t>
      </w:r>
      <w:proofErr w:type="gramEnd"/>
      <w:r w:rsidRPr="003B41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1BD">
        <w:rPr>
          <w:rFonts w:ascii="Times New Roman" w:hAnsi="Times New Roman"/>
          <w:sz w:val="24"/>
          <w:szCs w:val="24"/>
        </w:rPr>
        <w:t>ЗабГУ</w:t>
      </w:r>
      <w:proofErr w:type="spellEnd"/>
      <w:r w:rsidRPr="003B41BD">
        <w:rPr>
          <w:rFonts w:ascii="Times New Roman" w:hAnsi="Times New Roman"/>
          <w:sz w:val="24"/>
          <w:szCs w:val="24"/>
        </w:rPr>
        <w:t>, 2016. - 142 с. </w:t>
      </w:r>
    </w:p>
    <w:bookmarkEnd w:id="4"/>
    <w:p w14:paraId="1EF20D99" w14:textId="77777777" w:rsidR="00F84D9C" w:rsidRPr="003B41BD" w:rsidRDefault="00F84D9C" w:rsidP="00F84D9C">
      <w:pPr>
        <w:pStyle w:val="a8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B41BD">
        <w:rPr>
          <w:rFonts w:ascii="Times New Roman" w:hAnsi="Times New Roman"/>
          <w:sz w:val="24"/>
          <w:szCs w:val="24"/>
        </w:rPr>
        <w:t xml:space="preserve">Петровичев, Е.И. Компьютерная графика: Учебное пособие / Е. И. Петровичев; Петровичев Е.И. - </w:t>
      </w:r>
      <w:proofErr w:type="gramStart"/>
      <w:r w:rsidRPr="003B41BD">
        <w:rPr>
          <w:rFonts w:ascii="Times New Roman" w:hAnsi="Times New Roman"/>
          <w:sz w:val="24"/>
          <w:szCs w:val="24"/>
        </w:rPr>
        <w:t>Moscow :</w:t>
      </w:r>
      <w:proofErr w:type="gramEnd"/>
      <w:r w:rsidRPr="003B41BD">
        <w:rPr>
          <w:rFonts w:ascii="Times New Roman" w:hAnsi="Times New Roman"/>
          <w:sz w:val="24"/>
          <w:szCs w:val="24"/>
        </w:rPr>
        <w:t xml:space="preserve"> Горная книга, 2003. - . - Компьютерная графика: Учебное пособие [Электронный ресурс] / Петровичев Е.И. - </w:t>
      </w:r>
      <w:proofErr w:type="gramStart"/>
      <w:r w:rsidRPr="003B41BD">
        <w:rPr>
          <w:rFonts w:ascii="Times New Roman" w:hAnsi="Times New Roman"/>
          <w:sz w:val="24"/>
          <w:szCs w:val="24"/>
        </w:rPr>
        <w:t>М. :</w:t>
      </w:r>
      <w:proofErr w:type="gramEnd"/>
      <w:r w:rsidRPr="003B41BD">
        <w:rPr>
          <w:rFonts w:ascii="Times New Roman" w:hAnsi="Times New Roman"/>
          <w:sz w:val="24"/>
          <w:szCs w:val="24"/>
        </w:rPr>
        <w:t xml:space="preserve"> Горная книга, 2003. </w:t>
      </w:r>
    </w:p>
    <w:p w14:paraId="3AA78674" w14:textId="77777777"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47DDD885" w14:textId="77777777"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14:paraId="49FF0BF8" w14:textId="77777777" w:rsidR="00F84D9C" w:rsidRPr="00C324E3" w:rsidRDefault="00F84D9C" w:rsidP="00F84D9C">
      <w:pPr>
        <w:ind w:firstLine="709"/>
        <w:jc w:val="both"/>
      </w:pPr>
      <w:r w:rsidRPr="00C324E3">
        <w:t>1. https://www.biblio-online.ru/ Электронно-библиотечная система «</w:t>
      </w:r>
      <w:proofErr w:type="spellStart"/>
      <w:r w:rsidRPr="00C324E3">
        <w:t>Юрайт</w:t>
      </w:r>
      <w:proofErr w:type="spellEnd"/>
      <w:r w:rsidRPr="00C324E3">
        <w:t xml:space="preserve">». </w:t>
      </w:r>
    </w:p>
    <w:p w14:paraId="587B0E19" w14:textId="77777777" w:rsidR="00F84D9C" w:rsidRPr="00C324E3" w:rsidRDefault="00F84D9C" w:rsidP="00F84D9C">
      <w:pPr>
        <w:ind w:firstLine="709"/>
        <w:jc w:val="both"/>
      </w:pPr>
      <w:r w:rsidRPr="00C324E3">
        <w:t xml:space="preserve">2. http://www.studentlibrary.ru/ Электронно-библиотечная система «Консультант студента». </w:t>
      </w:r>
    </w:p>
    <w:p w14:paraId="03D8A93B" w14:textId="77777777" w:rsidR="00F84D9C" w:rsidRPr="00C324E3" w:rsidRDefault="00F84D9C" w:rsidP="00F84D9C">
      <w:pPr>
        <w:ind w:firstLine="709"/>
        <w:jc w:val="both"/>
      </w:pPr>
      <w:r w:rsidRPr="00C324E3">
        <w:t xml:space="preserve">3. https://e.lanbook.com/ Электронно-библиотечная система «Издательство «Лань». </w:t>
      </w:r>
    </w:p>
    <w:p w14:paraId="29E0EF3D" w14:textId="77777777" w:rsidR="00F84D9C" w:rsidRPr="00C324E3" w:rsidRDefault="00F84D9C" w:rsidP="00F84D9C">
      <w:pPr>
        <w:ind w:firstLine="709"/>
        <w:jc w:val="both"/>
      </w:pPr>
      <w:r w:rsidRPr="00C324E3">
        <w:t xml:space="preserve">4. http://www.edu.ru Федеральный портал «Российское образование». </w:t>
      </w:r>
    </w:p>
    <w:p w14:paraId="3546B07B" w14:textId="77777777" w:rsidR="00F84D9C" w:rsidRPr="00C324E3" w:rsidRDefault="00F84D9C" w:rsidP="00F84D9C">
      <w:pPr>
        <w:ind w:firstLine="709"/>
        <w:jc w:val="both"/>
      </w:pPr>
      <w:r w:rsidRPr="00C324E3">
        <w:t xml:space="preserve"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 методической библиотеке для общего и профессионального образования. </w:t>
      </w:r>
    </w:p>
    <w:p w14:paraId="73ED36CC" w14:textId="77777777" w:rsidR="00F84D9C" w:rsidRPr="00C324E3" w:rsidRDefault="00F84D9C" w:rsidP="00F84D9C">
      <w:pPr>
        <w:ind w:firstLine="709"/>
        <w:jc w:val="both"/>
      </w:pPr>
      <w:r w:rsidRPr="00C324E3">
        <w:t xml:space="preserve">6. http://studentam.net/ Электронная библиотека учебников. </w:t>
      </w:r>
    </w:p>
    <w:p w14:paraId="6E5C2153" w14:textId="77777777" w:rsidR="00F84D9C" w:rsidRPr="00C324E3" w:rsidRDefault="00F84D9C" w:rsidP="00F84D9C">
      <w:pPr>
        <w:ind w:firstLine="709"/>
        <w:jc w:val="both"/>
      </w:pPr>
      <w:r w:rsidRPr="00C324E3">
        <w:t xml:space="preserve">7. http://techlib.org Библиотека технической литературы. </w:t>
      </w:r>
    </w:p>
    <w:p w14:paraId="5F7758AC" w14:textId="77777777" w:rsidR="00F84D9C" w:rsidRPr="00C324E3" w:rsidRDefault="00F84D9C" w:rsidP="00F84D9C">
      <w:pPr>
        <w:ind w:firstLine="709"/>
        <w:jc w:val="both"/>
      </w:pPr>
      <w:r w:rsidRPr="00C324E3">
        <w:t xml:space="preserve">8. http://ilib.mccme.ru Интернет-библиотека по математике. </w:t>
      </w:r>
    </w:p>
    <w:p w14:paraId="0091B181" w14:textId="77777777" w:rsidR="00F84D9C" w:rsidRDefault="00F84D9C" w:rsidP="00F84D9C">
      <w:pPr>
        <w:ind w:firstLine="709"/>
        <w:jc w:val="both"/>
      </w:pPr>
      <w:r w:rsidRPr="00C324E3">
        <w:t>9.  http://www.math.ru/lib/formats Math.ru - библиотека.</w:t>
      </w:r>
    </w:p>
    <w:p w14:paraId="70534E5E" w14:textId="77777777" w:rsidR="00F84D9C" w:rsidRPr="00FA33BE" w:rsidRDefault="00F84D9C" w:rsidP="00F84D9C">
      <w:pPr>
        <w:ind w:firstLine="709"/>
        <w:jc w:val="both"/>
      </w:pPr>
    </w:p>
    <w:p w14:paraId="46F2684E" w14:textId="77777777" w:rsidR="00F84D9C" w:rsidRPr="00751A4B" w:rsidRDefault="00F84D9C" w:rsidP="00F84D9C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751A4B">
        <w:rPr>
          <w:rFonts w:ascii="Times New Roman" w:hAnsi="Times New Roman"/>
          <w:sz w:val="24"/>
          <w:szCs w:val="24"/>
        </w:rPr>
        <w:t xml:space="preserve">Сайт «КонсультантПлюс»  </w:t>
      </w:r>
      <w:hyperlink r:id="rId9" w:history="1">
        <w:r w:rsidRPr="00751A4B">
          <w:rPr>
            <w:rStyle w:val="aa"/>
            <w:rFonts w:ascii="Times New Roman" w:hAnsi="Times New Roman"/>
            <w:sz w:val="24"/>
            <w:szCs w:val="24"/>
          </w:rPr>
          <w:t>http://www.consultant.ru/online/</w:t>
        </w:r>
      </w:hyperlink>
    </w:p>
    <w:p w14:paraId="5C985CF7" w14:textId="77777777" w:rsidR="00F84D9C" w:rsidRPr="00751A4B" w:rsidRDefault="00F84D9C" w:rsidP="00F84D9C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1A4B">
        <w:rPr>
          <w:rFonts w:ascii="Times New Roman" w:hAnsi="Times New Roman"/>
          <w:sz w:val="24"/>
          <w:szCs w:val="24"/>
        </w:rPr>
        <w:t>Сайт  «</w:t>
      </w:r>
      <w:proofErr w:type="gramEnd"/>
      <w:r w:rsidRPr="00751A4B">
        <w:rPr>
          <w:rFonts w:ascii="Times New Roman" w:hAnsi="Times New Roman"/>
          <w:sz w:val="24"/>
          <w:szCs w:val="24"/>
        </w:rPr>
        <w:t xml:space="preserve">Строительные нормы и правила» </w:t>
      </w:r>
      <w:hyperlink r:id="rId10" w:history="1">
        <w:r w:rsidRPr="00751A4B">
          <w:rPr>
            <w:rStyle w:val="aa"/>
            <w:rFonts w:ascii="Times New Roman" w:hAnsi="Times New Roman"/>
            <w:sz w:val="24"/>
            <w:szCs w:val="24"/>
          </w:rPr>
          <w:t>http://снип.рф/snip/</w:t>
        </w:r>
      </w:hyperlink>
    </w:p>
    <w:p w14:paraId="5C334765" w14:textId="77777777" w:rsidR="00F84D9C" w:rsidRPr="00751A4B" w:rsidRDefault="00F84D9C" w:rsidP="00F84D9C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1A4B">
        <w:rPr>
          <w:rFonts w:ascii="Times New Roman" w:hAnsi="Times New Roman"/>
          <w:sz w:val="24"/>
          <w:szCs w:val="24"/>
        </w:rPr>
        <w:lastRenderedPageBreak/>
        <w:t>Сайт «</w:t>
      </w:r>
      <w:r w:rsidRPr="00751A4B">
        <w:rPr>
          <w:rFonts w:ascii="Times New Roman" w:hAnsi="Times New Roman"/>
          <w:bCs/>
          <w:color w:val="000000"/>
          <w:sz w:val="24"/>
          <w:szCs w:val="24"/>
        </w:rPr>
        <w:t>Ростехнадзор»</w:t>
      </w:r>
      <w:r w:rsidRPr="00751A4B">
        <w:rPr>
          <w:rFonts w:ascii="Times New Roman" w:hAnsi="Times New Roman"/>
          <w:sz w:val="24"/>
          <w:szCs w:val="24"/>
        </w:rPr>
        <w:t xml:space="preserve">  </w:t>
      </w:r>
      <w:hyperlink r:id="rId11" w:history="1">
        <w:r w:rsidRPr="00751A4B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51A4B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51A4B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751A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751A4B">
          <w:rPr>
            <w:rStyle w:val="aa"/>
            <w:rFonts w:ascii="Times New Roman" w:hAnsi="Times New Roman"/>
            <w:sz w:val="24"/>
            <w:szCs w:val="24"/>
            <w:lang w:val="en-US"/>
          </w:rPr>
          <w:t>gosnadzor</w:t>
        </w:r>
        <w:proofErr w:type="spellEnd"/>
        <w:r w:rsidRPr="00751A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751A4B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751A4B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751A4B">
        <w:rPr>
          <w:rFonts w:ascii="Times New Roman" w:hAnsi="Times New Roman"/>
          <w:sz w:val="24"/>
          <w:szCs w:val="24"/>
        </w:rPr>
        <w:t xml:space="preserve"> </w:t>
      </w:r>
    </w:p>
    <w:p w14:paraId="3646DB76" w14:textId="77777777" w:rsidR="00F84D9C" w:rsidRPr="00751A4B" w:rsidRDefault="00F84D9C" w:rsidP="00F84D9C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751A4B">
        <w:rPr>
          <w:rFonts w:ascii="Times New Roman" w:hAnsi="Times New Roman"/>
          <w:sz w:val="24"/>
          <w:szCs w:val="24"/>
        </w:rPr>
        <w:t xml:space="preserve">Сайт «Маркшейдерия и недропользование» </w:t>
      </w:r>
      <w:hyperlink r:id="rId12" w:history="1">
        <w:r w:rsidRPr="00751A4B">
          <w:rPr>
            <w:rStyle w:val="aa"/>
            <w:rFonts w:ascii="Times New Roman" w:hAnsi="Times New Roman"/>
            <w:sz w:val="24"/>
            <w:szCs w:val="24"/>
          </w:rPr>
          <w:t>http://geomar.ru/</w:t>
        </w:r>
      </w:hyperlink>
    </w:p>
    <w:p w14:paraId="575E1BAD" w14:textId="77777777" w:rsidR="00F84D9C" w:rsidRPr="00751A4B" w:rsidRDefault="00F84D9C" w:rsidP="00F84D9C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51A4B">
        <w:rPr>
          <w:rFonts w:ascii="Times New Roman" w:hAnsi="Times New Roman"/>
          <w:spacing w:val="18"/>
          <w:sz w:val="24"/>
          <w:szCs w:val="24"/>
        </w:rPr>
        <w:t>Сайт «</w:t>
      </w:r>
      <w:proofErr w:type="spellStart"/>
      <w:r w:rsidRPr="00751A4B">
        <w:rPr>
          <w:rFonts w:ascii="Times New Roman" w:hAnsi="Times New Roman"/>
          <w:spacing w:val="18"/>
          <w:sz w:val="24"/>
          <w:szCs w:val="24"/>
        </w:rPr>
        <w:t>РосНедра</w:t>
      </w:r>
      <w:proofErr w:type="spellEnd"/>
      <w:r w:rsidRPr="00751A4B">
        <w:rPr>
          <w:rFonts w:ascii="Times New Roman" w:hAnsi="Times New Roman"/>
          <w:spacing w:val="18"/>
          <w:sz w:val="24"/>
          <w:szCs w:val="24"/>
        </w:rPr>
        <w:t xml:space="preserve">» </w:t>
      </w:r>
      <w:hyperlink r:id="rId13" w:history="1">
        <w:r w:rsidRPr="00751A4B">
          <w:rPr>
            <w:rStyle w:val="aa"/>
            <w:rFonts w:ascii="Times New Roman" w:hAnsi="Times New Roman"/>
            <w:spacing w:val="18"/>
            <w:sz w:val="24"/>
            <w:szCs w:val="24"/>
          </w:rPr>
          <w:t>http://www.rosnedra.gov.ru/</w:t>
        </w:r>
      </w:hyperlink>
    </w:p>
    <w:p w14:paraId="5058A592" w14:textId="77777777" w:rsidR="00F84D9C" w:rsidRPr="002C623E" w:rsidRDefault="00F84D9C" w:rsidP="00F84D9C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2C623E">
        <w:rPr>
          <w:rFonts w:ascii="Times New Roman" w:hAnsi="Times New Roman"/>
          <w:sz w:val="24"/>
          <w:szCs w:val="24"/>
        </w:rPr>
        <w:t>Сайт</w:t>
      </w:r>
      <w:r w:rsidRPr="002C623E">
        <w:rPr>
          <w:rFonts w:ascii="Times New Roman" w:hAnsi="Times New Roman"/>
          <w:sz w:val="24"/>
          <w:szCs w:val="24"/>
          <w:lang w:val="en-US"/>
        </w:rPr>
        <w:t xml:space="preserve"> «</w:t>
      </w:r>
      <w:proofErr w:type="spellStart"/>
      <w:r w:rsidRPr="002C623E">
        <w:rPr>
          <w:rFonts w:ascii="Times New Roman" w:hAnsi="Times New Roman"/>
          <w:sz w:val="24"/>
          <w:szCs w:val="24"/>
          <w:lang w:val="en-US"/>
        </w:rPr>
        <w:t>CoalGuide</w:t>
      </w:r>
      <w:proofErr w:type="spellEnd"/>
      <w:r w:rsidRPr="002C623E">
        <w:rPr>
          <w:rFonts w:ascii="Times New Roman" w:hAnsi="Times New Roman"/>
          <w:sz w:val="24"/>
          <w:szCs w:val="24"/>
          <w:lang w:val="en-US"/>
        </w:rPr>
        <w:t xml:space="preserve">» </w:t>
      </w:r>
      <w:hyperlink r:id="rId14" w:history="1">
        <w:r w:rsidRPr="002C623E">
          <w:rPr>
            <w:rStyle w:val="aa"/>
            <w:rFonts w:ascii="Times New Roman" w:hAnsi="Times New Roman"/>
            <w:sz w:val="24"/>
            <w:szCs w:val="24"/>
            <w:lang w:val="en-US"/>
          </w:rPr>
          <w:t>http://coalguide.ru/marsheyderskoe-upmeny/</w:t>
        </w:r>
      </w:hyperlink>
    </w:p>
    <w:p w14:paraId="73D4B730" w14:textId="77777777" w:rsidR="00F84D9C" w:rsidRPr="002C623E" w:rsidRDefault="00F84D9C" w:rsidP="00F84D9C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C623E">
        <w:rPr>
          <w:rFonts w:ascii="Times New Roman" w:hAnsi="Times New Roman"/>
          <w:sz w:val="24"/>
          <w:szCs w:val="24"/>
        </w:rPr>
        <w:t xml:space="preserve">Сайт «Горная энциклопедия» </w:t>
      </w:r>
      <w:hyperlink r:id="rId15" w:history="1">
        <w:r w:rsidRPr="002C623E">
          <w:rPr>
            <w:rStyle w:val="aa"/>
            <w:rFonts w:ascii="Times New Roman" w:hAnsi="Times New Roman"/>
            <w:sz w:val="24"/>
            <w:szCs w:val="24"/>
          </w:rPr>
          <w:t>http://www.mining-enc.ru/rubrics/gornoe-delo/</w:t>
        </w:r>
      </w:hyperlink>
    </w:p>
    <w:p w14:paraId="2A608B29" w14:textId="77777777" w:rsidR="001D13D2" w:rsidRPr="002C623E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623E">
        <w:rPr>
          <w:rFonts w:ascii="Times New Roman" w:hAnsi="Times New Roman"/>
          <w:spacing w:val="18"/>
          <w:sz w:val="24"/>
          <w:szCs w:val="24"/>
        </w:rPr>
        <w:t xml:space="preserve">Сайт «Геодезист» </w:t>
      </w:r>
      <w:hyperlink r:id="rId16" w:history="1">
        <w:r w:rsidRPr="002C623E">
          <w:rPr>
            <w:rStyle w:val="aa"/>
            <w:rFonts w:ascii="Times New Roman" w:hAnsi="Times New Roman"/>
            <w:spacing w:val="18"/>
            <w:sz w:val="24"/>
            <w:szCs w:val="24"/>
          </w:rPr>
          <w:t>http://geodesist.ru/resources/</w:t>
        </w:r>
      </w:hyperlink>
    </w:p>
    <w:p w14:paraId="54C77125" w14:textId="77777777" w:rsidR="001D13D2" w:rsidRPr="002C623E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C623E">
        <w:rPr>
          <w:rFonts w:ascii="Times New Roman" w:hAnsi="Times New Roman"/>
          <w:sz w:val="24"/>
          <w:szCs w:val="24"/>
        </w:rPr>
        <w:t xml:space="preserve">Сайт «Маркшейдерия и недропользование» </w:t>
      </w:r>
      <w:hyperlink r:id="rId17" w:history="1">
        <w:r w:rsidRPr="002C623E">
          <w:rPr>
            <w:rStyle w:val="aa"/>
            <w:rFonts w:ascii="Times New Roman" w:hAnsi="Times New Roman"/>
            <w:sz w:val="24"/>
            <w:szCs w:val="24"/>
          </w:rPr>
          <w:t>http://geomar.ru/</w:t>
        </w:r>
      </w:hyperlink>
    </w:p>
    <w:p w14:paraId="024C7CB3" w14:textId="77777777" w:rsidR="001D13D2" w:rsidRPr="002C623E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C623E">
        <w:rPr>
          <w:rFonts w:ascii="Times New Roman" w:hAnsi="Times New Roman"/>
          <w:spacing w:val="18"/>
          <w:sz w:val="24"/>
          <w:szCs w:val="24"/>
        </w:rPr>
        <w:t>Сайт «</w:t>
      </w:r>
      <w:proofErr w:type="spellStart"/>
      <w:r w:rsidRPr="002C623E">
        <w:rPr>
          <w:rFonts w:ascii="Times New Roman" w:hAnsi="Times New Roman"/>
          <w:spacing w:val="18"/>
          <w:sz w:val="24"/>
          <w:szCs w:val="24"/>
        </w:rPr>
        <w:t>РосНедра</w:t>
      </w:r>
      <w:proofErr w:type="spellEnd"/>
      <w:r w:rsidRPr="002C623E">
        <w:rPr>
          <w:rFonts w:ascii="Times New Roman" w:hAnsi="Times New Roman"/>
          <w:spacing w:val="18"/>
          <w:sz w:val="24"/>
          <w:szCs w:val="24"/>
        </w:rPr>
        <w:t xml:space="preserve">» </w:t>
      </w:r>
      <w:hyperlink r:id="rId18" w:history="1">
        <w:r w:rsidRPr="002C623E">
          <w:rPr>
            <w:rStyle w:val="aa"/>
            <w:rFonts w:ascii="Times New Roman" w:hAnsi="Times New Roman"/>
            <w:spacing w:val="18"/>
            <w:sz w:val="24"/>
            <w:szCs w:val="24"/>
          </w:rPr>
          <w:t>http://www.rosnedra.gov.ru/</w:t>
        </w:r>
      </w:hyperlink>
    </w:p>
    <w:p w14:paraId="4B5893DA" w14:textId="77777777" w:rsidR="001D13D2" w:rsidRPr="002C623E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2C623E">
        <w:rPr>
          <w:rFonts w:ascii="Times New Roman" w:hAnsi="Times New Roman"/>
          <w:sz w:val="24"/>
          <w:szCs w:val="24"/>
        </w:rPr>
        <w:t xml:space="preserve">Сайт «Горная энциклопедия» </w:t>
      </w:r>
      <w:hyperlink r:id="rId19" w:history="1">
        <w:r w:rsidRPr="002C623E">
          <w:rPr>
            <w:rStyle w:val="aa"/>
            <w:rFonts w:ascii="Times New Roman" w:hAnsi="Times New Roman"/>
            <w:sz w:val="24"/>
            <w:szCs w:val="24"/>
          </w:rPr>
          <w:t>http://www.mining-enc.ru/rubrics/gornoe-delo/</w:t>
        </w:r>
      </w:hyperlink>
    </w:p>
    <w:p w14:paraId="202CEE36" w14:textId="77777777" w:rsidR="001D13D2" w:rsidRPr="002C623E" w:rsidRDefault="001D13D2" w:rsidP="001D13D2">
      <w:pPr>
        <w:ind w:firstLine="709"/>
        <w:jc w:val="both"/>
      </w:pPr>
    </w:p>
    <w:p w14:paraId="76BB5A31" w14:textId="77777777" w:rsidR="001D13D2" w:rsidRPr="002C623E" w:rsidRDefault="001D13D2" w:rsidP="001D13D2">
      <w:pPr>
        <w:ind w:firstLine="709"/>
        <w:jc w:val="both"/>
        <w:rPr>
          <w:i/>
        </w:rPr>
      </w:pPr>
    </w:p>
    <w:p w14:paraId="0C7FFC12" w14:textId="77777777" w:rsidR="001D13D2" w:rsidRPr="002C623E" w:rsidRDefault="001D13D2" w:rsidP="001D13D2">
      <w:pPr>
        <w:spacing w:line="360" w:lineRule="auto"/>
        <w:ind w:firstLine="708"/>
        <w:jc w:val="both"/>
      </w:pPr>
    </w:p>
    <w:p w14:paraId="24F5F22B" w14:textId="77777777" w:rsidR="00AB69A2" w:rsidRPr="002C623E" w:rsidRDefault="00AB69A2" w:rsidP="00AB69A2">
      <w:pPr>
        <w:tabs>
          <w:tab w:val="left" w:pos="426"/>
        </w:tabs>
        <w:jc w:val="both"/>
        <w:outlineLvl w:val="1"/>
        <w:rPr>
          <w:b/>
        </w:rPr>
      </w:pPr>
    </w:p>
    <w:p w14:paraId="0A5814DF" w14:textId="5496B752" w:rsidR="00AB69A2" w:rsidRPr="002C623E" w:rsidRDefault="00AB69A2" w:rsidP="00AB69A2">
      <w:pPr>
        <w:spacing w:line="360" w:lineRule="auto"/>
        <w:jc w:val="both"/>
      </w:pPr>
      <w:r w:rsidRPr="002C623E">
        <w:t>Ведущий преподаватель ______________</w:t>
      </w:r>
      <w:proofErr w:type="gramStart"/>
      <w:r w:rsidRPr="002C623E">
        <w:t xml:space="preserve">_  </w:t>
      </w:r>
      <w:r w:rsidR="00F84D9C" w:rsidRPr="002C623E">
        <w:t>Смолич</w:t>
      </w:r>
      <w:proofErr w:type="gramEnd"/>
      <w:r w:rsidR="00F84D9C" w:rsidRPr="002C623E">
        <w:t xml:space="preserve"> С.В.</w:t>
      </w:r>
      <w:r w:rsidRPr="002C623E">
        <w:t xml:space="preserve">.                               </w:t>
      </w:r>
    </w:p>
    <w:p w14:paraId="702559CB" w14:textId="77777777" w:rsidR="00796AF7" w:rsidRPr="002C623E" w:rsidRDefault="00AB69A2" w:rsidP="00AB69A2">
      <w:pPr>
        <w:spacing w:before="100" w:beforeAutospacing="1" w:after="100" w:afterAutospacing="1" w:line="360" w:lineRule="auto"/>
      </w:pPr>
      <w:r w:rsidRPr="002C623E">
        <w:t>Заведующий кафедрой   ______________</w:t>
      </w:r>
      <w:proofErr w:type="gramStart"/>
      <w:r w:rsidRPr="002C623E">
        <w:t>_  Верхотуров</w:t>
      </w:r>
      <w:proofErr w:type="gramEnd"/>
      <w:r w:rsidRPr="002C623E">
        <w:t xml:space="preserve"> А.Г.      </w:t>
      </w:r>
    </w:p>
    <w:p w14:paraId="165E98B4" w14:textId="77777777" w:rsidR="00006D72" w:rsidRPr="002C623E" w:rsidRDefault="00006D72" w:rsidP="00AB69A2">
      <w:pPr>
        <w:spacing w:before="100" w:beforeAutospacing="1" w:after="100" w:afterAutospacing="1" w:line="360" w:lineRule="auto"/>
      </w:pPr>
    </w:p>
    <w:p w14:paraId="2A9CEA52" w14:textId="77777777" w:rsidR="00006D72" w:rsidRDefault="00006D72" w:rsidP="00AB69A2">
      <w:pPr>
        <w:spacing w:before="100" w:beforeAutospacing="1" w:after="100" w:afterAutospacing="1" w:line="360" w:lineRule="auto"/>
        <w:rPr>
          <w:sz w:val="28"/>
          <w:szCs w:val="28"/>
        </w:rPr>
      </w:pPr>
    </w:p>
    <w:p w14:paraId="125D23F0" w14:textId="77777777" w:rsidR="00006D72" w:rsidRPr="002C623E" w:rsidRDefault="00006D72" w:rsidP="00AB69A2">
      <w:pPr>
        <w:spacing w:before="100" w:beforeAutospacing="1" w:after="100" w:afterAutospacing="1" w:line="360" w:lineRule="auto"/>
      </w:pPr>
    </w:p>
    <w:p w14:paraId="63F2B615" w14:textId="77777777" w:rsidR="00874EEB" w:rsidRPr="002C623E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5" w:name="_Hlk466507"/>
      <w:bookmarkEnd w:id="5"/>
      <w:r w:rsidRPr="002C623E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и задания </w:t>
      </w:r>
    </w:p>
    <w:p w14:paraId="71402ED9" w14:textId="77777777" w:rsidR="00874EEB" w:rsidRPr="002C623E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C623E">
        <w:rPr>
          <w:rFonts w:ascii="Times New Roman" w:hAnsi="Times New Roman" w:cs="Times New Roman"/>
          <w:b/>
          <w:sz w:val="24"/>
          <w:szCs w:val="24"/>
        </w:rPr>
        <w:t>для выполнения контрольной работы для студентов заочной формы обучения</w:t>
      </w:r>
    </w:p>
    <w:p w14:paraId="46523843" w14:textId="77777777" w:rsidR="00874EEB" w:rsidRPr="002C623E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5B453EE0" w14:textId="77777777" w:rsidR="00874EEB" w:rsidRPr="002C623E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2C623E">
        <w:rPr>
          <w:rFonts w:ascii="Times New Roman" w:hAnsi="Times New Roman" w:cs="Times New Roman"/>
          <w:sz w:val="24"/>
          <w:szCs w:val="24"/>
        </w:rPr>
        <w:t>Контрольная работа состоит из двух практических заданий. К выполнению каждой работы студент приступает после изучения соответствующих разделов учебников [1, 2] и ознакомления с на</w:t>
      </w:r>
      <w:r w:rsidRPr="002C623E">
        <w:rPr>
          <w:rFonts w:ascii="Times New Roman" w:hAnsi="Times New Roman" w:cs="Times New Roman"/>
          <w:sz w:val="24"/>
          <w:szCs w:val="24"/>
        </w:rPr>
        <w:softHyphen/>
        <w:t>стоящими методическими указаниями.</w:t>
      </w:r>
    </w:p>
    <w:p w14:paraId="0A89FDBB" w14:textId="77777777" w:rsidR="00874EEB" w:rsidRPr="002C623E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6AD7A70D" w14:textId="3369972D" w:rsidR="00874EEB" w:rsidRPr="002C623E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623E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Практическое задание №1. </w:t>
      </w:r>
      <w:r w:rsidR="00006D72" w:rsidRPr="002C623E">
        <w:rPr>
          <w:rFonts w:ascii="Times New Roman" w:hAnsi="Times New Roman" w:cs="Times New Roman"/>
          <w:b/>
          <w:i/>
          <w:sz w:val="24"/>
          <w:szCs w:val="24"/>
        </w:rPr>
        <w:t>Вычерчивание тушью образцов условных знаков</w:t>
      </w:r>
      <w:r w:rsidRPr="002C623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27844D8C" w14:textId="1573F1FD" w:rsidR="002C623E" w:rsidRPr="002C623E" w:rsidRDefault="002C623E" w:rsidP="002C623E">
      <w:pPr>
        <w:shd w:val="clear" w:color="auto" w:fill="FFFFFF"/>
        <w:ind w:firstLine="567"/>
        <w:jc w:val="both"/>
        <w:rPr>
          <w:rFonts w:ascii="Open Sans" w:hAnsi="Open Sans" w:cs="Open Sans"/>
          <w:color w:val="181818"/>
        </w:rPr>
      </w:pPr>
      <w:r w:rsidRPr="002C623E">
        <w:rPr>
          <w:b/>
          <w:bCs/>
          <w:i/>
          <w:iCs/>
          <w:color w:val="000000"/>
        </w:rPr>
        <w:t>Цель:</w:t>
      </w:r>
      <w:r w:rsidRPr="002C623E">
        <w:rPr>
          <w:b/>
          <w:bCs/>
          <w:color w:val="000000"/>
        </w:rPr>
        <w:t> </w:t>
      </w:r>
      <w:r w:rsidRPr="002C623E">
        <w:rPr>
          <w:color w:val="000000"/>
        </w:rPr>
        <w:t>научиться правильному вычерчиванию и размещению внемасштабных условных знаков.</w:t>
      </w:r>
    </w:p>
    <w:p w14:paraId="199FB101" w14:textId="3940394C" w:rsidR="002C623E" w:rsidRPr="002C623E" w:rsidRDefault="002C623E" w:rsidP="002C623E">
      <w:pPr>
        <w:shd w:val="clear" w:color="auto" w:fill="FFFFFF"/>
        <w:ind w:firstLine="567"/>
        <w:jc w:val="both"/>
        <w:rPr>
          <w:rFonts w:ascii="Open Sans" w:hAnsi="Open Sans" w:cs="Open Sans"/>
          <w:color w:val="181818"/>
        </w:rPr>
      </w:pPr>
      <w:r w:rsidRPr="002C623E">
        <w:rPr>
          <w:b/>
          <w:bCs/>
          <w:i/>
          <w:iCs/>
          <w:color w:val="000000"/>
        </w:rPr>
        <w:t>Материалы и принадлежности:</w:t>
      </w:r>
      <w:r w:rsidRPr="002C623E">
        <w:rPr>
          <w:b/>
          <w:bCs/>
          <w:color w:val="000000"/>
        </w:rPr>
        <w:t> </w:t>
      </w:r>
      <w:r w:rsidRPr="002C623E">
        <w:rPr>
          <w:color w:val="000000"/>
        </w:rPr>
        <w:t>линейка, треугольник, чертежная бумага (210х150 мм), ученическая ручка, карандаши Т и 4Т, резинка, тушь черная, коричневая, рейсфедер.</w:t>
      </w:r>
    </w:p>
    <w:p w14:paraId="5AA07CAF" w14:textId="0FD7590E" w:rsidR="00F6221F" w:rsidRDefault="002C623E" w:rsidP="002C623E">
      <w:pPr>
        <w:shd w:val="clear" w:color="auto" w:fill="FFFFFF"/>
        <w:ind w:firstLine="567"/>
        <w:jc w:val="both"/>
        <w:rPr>
          <w:color w:val="000000"/>
        </w:rPr>
      </w:pPr>
      <w:r w:rsidRPr="002C623E">
        <w:rPr>
          <w:b/>
          <w:bCs/>
          <w:i/>
          <w:iCs/>
          <w:color w:val="000000"/>
        </w:rPr>
        <w:t>Содержание</w:t>
      </w:r>
      <w:r w:rsidRPr="002C623E">
        <w:rPr>
          <w:b/>
          <w:bCs/>
          <w:color w:val="000000"/>
        </w:rPr>
        <w:t>. </w:t>
      </w:r>
      <w:r w:rsidRPr="002C623E">
        <w:rPr>
          <w:color w:val="000000"/>
        </w:rPr>
        <w:t>На чертежной бумаге (формат 210х150 мм) карандашом построить рамку и нанести схематически границы контуров растительности</w:t>
      </w:r>
      <w:r w:rsidR="00F6221F">
        <w:rPr>
          <w:color w:val="000000"/>
        </w:rPr>
        <w:t xml:space="preserve"> в соответствии </w:t>
      </w:r>
      <w:proofErr w:type="gramStart"/>
      <w:r w:rsidR="00F6221F">
        <w:rPr>
          <w:color w:val="000000"/>
        </w:rPr>
        <w:t>их размерами</w:t>
      </w:r>
      <w:proofErr w:type="gramEnd"/>
      <w:r w:rsidR="00F6221F">
        <w:rPr>
          <w:color w:val="000000"/>
        </w:rPr>
        <w:t xml:space="preserve"> указанными в стандарте «</w:t>
      </w:r>
      <w:r w:rsidR="00F6221F" w:rsidRPr="00006D72">
        <w:t>Условные знаки для топографических планов масштабов 1</w:t>
      </w:r>
      <w:r w:rsidR="00F6221F">
        <w:t>:</w:t>
      </w:r>
      <w:r w:rsidR="00F6221F" w:rsidRPr="00006D72">
        <w:t>5000, 1</w:t>
      </w:r>
      <w:r w:rsidR="00F6221F">
        <w:t>:</w:t>
      </w:r>
      <w:r w:rsidR="00F6221F" w:rsidRPr="00006D72">
        <w:t>2000, 1</w:t>
      </w:r>
      <w:r w:rsidR="00F6221F">
        <w:t>:</w:t>
      </w:r>
      <w:r w:rsidR="00F6221F" w:rsidRPr="00006D72">
        <w:t>1000, 1</w:t>
      </w:r>
      <w:r w:rsidR="00F6221F">
        <w:t>:</w:t>
      </w:r>
      <w:r w:rsidR="00F6221F" w:rsidRPr="00006D72">
        <w:t>500</w:t>
      </w:r>
      <w:r w:rsidR="00F6221F">
        <w:t>»</w:t>
      </w:r>
      <w:r w:rsidRPr="002C623E">
        <w:rPr>
          <w:color w:val="000000"/>
        </w:rPr>
        <w:t>.</w:t>
      </w:r>
      <w:r w:rsidR="00D6530D">
        <w:rPr>
          <w:color w:val="000000"/>
        </w:rPr>
        <w:t xml:space="preserve"> Рис.1.</w:t>
      </w:r>
      <w:r w:rsidRPr="002C623E">
        <w:rPr>
          <w:color w:val="000000"/>
        </w:rPr>
        <w:t xml:space="preserve"> </w:t>
      </w:r>
    </w:p>
    <w:p w14:paraId="0143BE22" w14:textId="77777777" w:rsidR="00F6221F" w:rsidRDefault="002C623E" w:rsidP="002C623E">
      <w:pPr>
        <w:shd w:val="clear" w:color="auto" w:fill="FFFFFF"/>
        <w:ind w:firstLine="567"/>
        <w:jc w:val="both"/>
        <w:rPr>
          <w:color w:val="000000"/>
        </w:rPr>
      </w:pPr>
      <w:r w:rsidRPr="002C623E">
        <w:rPr>
          <w:color w:val="000000"/>
        </w:rPr>
        <w:t xml:space="preserve">Внутри каждого контура произвести вспомогательную </w:t>
      </w:r>
      <w:proofErr w:type="spellStart"/>
      <w:r w:rsidRPr="002C623E">
        <w:rPr>
          <w:color w:val="000000"/>
        </w:rPr>
        <w:t>разграфку</w:t>
      </w:r>
      <w:proofErr w:type="spellEnd"/>
      <w:r w:rsidRPr="002C623E">
        <w:rPr>
          <w:color w:val="000000"/>
        </w:rPr>
        <w:t xml:space="preserve"> для размещения соответствующих условных знаков растительного покрова, строго соблюдая при этом размеры, указанные в таблицах условных знаков. </w:t>
      </w:r>
    </w:p>
    <w:p w14:paraId="5E16A8ED" w14:textId="77777777" w:rsidR="00F6221F" w:rsidRPr="002C623E" w:rsidRDefault="00F6221F" w:rsidP="00F6221F">
      <w:pPr>
        <w:shd w:val="clear" w:color="auto" w:fill="FFFFFF"/>
        <w:ind w:firstLine="567"/>
        <w:jc w:val="both"/>
        <w:rPr>
          <w:rFonts w:ascii="Open Sans" w:hAnsi="Open Sans" w:cs="Open Sans"/>
          <w:color w:val="181818"/>
        </w:rPr>
      </w:pPr>
      <w:r w:rsidRPr="002C623E">
        <w:rPr>
          <w:color w:val="000000"/>
        </w:rPr>
        <w:t xml:space="preserve">Вычертить по карандашу </w:t>
      </w:r>
      <w:r>
        <w:rPr>
          <w:color w:val="000000"/>
        </w:rPr>
        <w:t xml:space="preserve">тушью </w:t>
      </w:r>
      <w:r w:rsidRPr="002C623E">
        <w:rPr>
          <w:color w:val="000000"/>
        </w:rPr>
        <w:t>условны</w:t>
      </w:r>
      <w:r>
        <w:rPr>
          <w:color w:val="000000"/>
        </w:rPr>
        <w:t>е</w:t>
      </w:r>
      <w:r w:rsidRPr="002C623E">
        <w:rPr>
          <w:color w:val="000000"/>
        </w:rPr>
        <w:t xml:space="preserve"> знак</w:t>
      </w:r>
      <w:r>
        <w:rPr>
          <w:color w:val="000000"/>
        </w:rPr>
        <w:t>и</w:t>
      </w:r>
      <w:r w:rsidRPr="002C623E">
        <w:rPr>
          <w:color w:val="000000"/>
        </w:rPr>
        <w:t xml:space="preserve"> контуров растительности и г</w:t>
      </w:r>
      <w:r>
        <w:rPr>
          <w:color w:val="000000"/>
        </w:rPr>
        <w:t>оризонталей</w:t>
      </w:r>
      <w:r w:rsidRPr="002C623E">
        <w:rPr>
          <w:color w:val="000000"/>
        </w:rPr>
        <w:t>.</w:t>
      </w:r>
    </w:p>
    <w:p w14:paraId="2E5D1A70" w14:textId="77777777" w:rsidR="002C623E" w:rsidRDefault="002C623E" w:rsidP="002C623E">
      <w:pPr>
        <w:shd w:val="clear" w:color="auto" w:fill="FFFFFF"/>
        <w:ind w:firstLine="567"/>
        <w:jc w:val="both"/>
        <w:rPr>
          <w:color w:val="000000"/>
        </w:rPr>
      </w:pPr>
      <w:r w:rsidRPr="002C623E">
        <w:rPr>
          <w:color w:val="000000"/>
        </w:rPr>
        <w:t>Построение и вычерчивание условных знаков производить после ознакомления с методическими указаниями.</w:t>
      </w:r>
    </w:p>
    <w:p w14:paraId="3C488745" w14:textId="5605FA0C" w:rsidR="00D6530D" w:rsidRPr="002C623E" w:rsidRDefault="00D6530D" w:rsidP="002C623E">
      <w:pPr>
        <w:shd w:val="clear" w:color="auto" w:fill="FFFFFF"/>
        <w:ind w:firstLine="567"/>
        <w:jc w:val="both"/>
        <w:rPr>
          <w:rFonts w:ascii="Open Sans" w:hAnsi="Open Sans" w:cs="Open Sans"/>
          <w:color w:val="181818"/>
        </w:rPr>
      </w:pPr>
      <w:r>
        <w:rPr>
          <w:color w:val="000000"/>
        </w:rPr>
        <w:lastRenderedPageBreak/>
        <w:t>На втором листе в заданных контурах выполнить отмывку различными методами акварельными красками, тушью и карандашом. Показать правильные тональные переходы из одного цвета в другой.</w:t>
      </w:r>
      <w:r w:rsidR="005B30B9">
        <w:rPr>
          <w:color w:val="000000"/>
        </w:rPr>
        <w:t xml:space="preserve"> Рис.2.</w:t>
      </w:r>
    </w:p>
    <w:p w14:paraId="44CC0C96" w14:textId="67ABFB2D" w:rsidR="002C623E" w:rsidRDefault="002C623E" w:rsidP="00F6221F">
      <w:pPr>
        <w:shd w:val="clear" w:color="auto" w:fill="FFFFFF"/>
        <w:ind w:firstLine="567"/>
        <w:jc w:val="both"/>
        <w:rPr>
          <w:color w:val="000000"/>
        </w:rPr>
      </w:pPr>
      <w:r w:rsidRPr="002C623E">
        <w:rPr>
          <w:b/>
          <w:bCs/>
          <w:i/>
          <w:iCs/>
          <w:color w:val="000000"/>
        </w:rPr>
        <w:t>Требования.</w:t>
      </w:r>
      <w:r w:rsidRPr="002C623E">
        <w:rPr>
          <w:b/>
          <w:bCs/>
          <w:color w:val="000000"/>
        </w:rPr>
        <w:t> </w:t>
      </w:r>
      <w:r w:rsidRPr="002C623E">
        <w:rPr>
          <w:color w:val="000000"/>
        </w:rPr>
        <w:t>Выполненное построение условных знаков должно соответствовать их изображению</w:t>
      </w:r>
      <w:r w:rsidR="00F6221F">
        <w:rPr>
          <w:color w:val="000000"/>
        </w:rPr>
        <w:t xml:space="preserve"> в цвете</w:t>
      </w:r>
      <w:r w:rsidRPr="002C623E">
        <w:rPr>
          <w:color w:val="000000"/>
        </w:rPr>
        <w:t>, приведенному в таблицах условных знаков</w:t>
      </w:r>
      <w:r w:rsidR="00F6221F">
        <w:rPr>
          <w:color w:val="000000"/>
        </w:rPr>
        <w:t>:</w:t>
      </w:r>
    </w:p>
    <w:p w14:paraId="6B8D88F0" w14:textId="3A747257" w:rsidR="005B30B9" w:rsidRDefault="005B30B9" w:rsidP="005B30B9">
      <w:pPr>
        <w:spacing w:line="276" w:lineRule="auto"/>
        <w:ind w:firstLine="709"/>
        <w:contextualSpacing/>
        <w:jc w:val="both"/>
      </w:pPr>
      <w:r>
        <w:rPr>
          <w:b/>
          <w:bCs/>
          <w:i/>
          <w:iCs/>
        </w:rPr>
        <w:t>Замечание</w:t>
      </w:r>
      <w:proofErr w:type="gramStart"/>
      <w:r>
        <w:rPr>
          <w:b/>
          <w:bCs/>
          <w:i/>
          <w:iCs/>
        </w:rPr>
        <w:t xml:space="preserve">: </w:t>
      </w:r>
      <w:r>
        <w:t>На</w:t>
      </w:r>
      <w:proofErr w:type="gramEnd"/>
      <w:r>
        <w:t xml:space="preserve"> образце рис.1 размеры приведенных знаков не соответствуют требованию стандарта! Их настоящие размеры следует привести к стандартным в соответствии с ГОСТ.</w:t>
      </w:r>
      <w:r w:rsidRPr="005B30B9">
        <w:t xml:space="preserve"> </w:t>
      </w:r>
      <w:r>
        <w:t>«</w:t>
      </w:r>
      <w:r w:rsidRPr="00006D72">
        <w:t>Условные знаки для топографических планов масштабов 1</w:t>
      </w:r>
      <w:r>
        <w:t>:</w:t>
      </w:r>
      <w:r w:rsidRPr="00006D72">
        <w:t>5000, 1</w:t>
      </w:r>
      <w:r>
        <w:t>:</w:t>
      </w:r>
      <w:r w:rsidRPr="00006D72">
        <w:t>2000, 1</w:t>
      </w:r>
      <w:r>
        <w:t>:</w:t>
      </w:r>
      <w:r w:rsidRPr="00006D72">
        <w:t>1000, 1</w:t>
      </w:r>
      <w:r>
        <w:t>:</w:t>
      </w:r>
      <w:r w:rsidRPr="00006D72">
        <w:t>500</w:t>
      </w:r>
      <w:r>
        <w:t xml:space="preserve">. </w:t>
      </w:r>
      <w:r w:rsidRPr="003B41BD">
        <w:t xml:space="preserve">- Москва: </w:t>
      </w:r>
      <w:r>
        <w:t>Недра</w:t>
      </w:r>
      <w:r w:rsidRPr="003B41BD">
        <w:t xml:space="preserve">, </w:t>
      </w:r>
      <w:r>
        <w:t>1989</w:t>
      </w:r>
      <w:r w:rsidRPr="003B41BD">
        <w:t>. - 2</w:t>
      </w:r>
      <w:r>
        <w:t>42</w:t>
      </w:r>
      <w:r w:rsidRPr="003B41BD">
        <w:t xml:space="preserve"> с</w:t>
      </w:r>
      <w:r>
        <w:t>».</w:t>
      </w:r>
    </w:p>
    <w:p w14:paraId="2CA19262" w14:textId="1C5A7D59" w:rsidR="005B30B9" w:rsidRDefault="005B30B9" w:rsidP="005B30B9">
      <w:pPr>
        <w:spacing w:line="276" w:lineRule="auto"/>
        <w:contextualSpacing/>
        <w:jc w:val="center"/>
      </w:pPr>
      <w:r w:rsidRPr="005B30B9">
        <w:rPr>
          <w:noProof/>
        </w:rPr>
        <w:drawing>
          <wp:inline distT="0" distB="0" distL="0" distR="0" wp14:anchorId="56877BCC" wp14:editId="497F2002">
            <wp:extent cx="4960072" cy="7127631"/>
            <wp:effectExtent l="0" t="0" r="0" b="0"/>
            <wp:docPr id="1152258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580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3139" cy="71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8520" w14:textId="6456C123" w:rsidR="005B30B9" w:rsidRDefault="005B30B9" w:rsidP="005B30B9">
      <w:pPr>
        <w:spacing w:line="276" w:lineRule="auto"/>
        <w:ind w:firstLine="709"/>
        <w:contextualSpacing/>
        <w:jc w:val="center"/>
      </w:pPr>
      <w:r>
        <w:t>Рис. 1. Образец листа 1</w:t>
      </w:r>
    </w:p>
    <w:p w14:paraId="42C1EADE" w14:textId="77777777" w:rsidR="005B30B9" w:rsidRDefault="005B30B9" w:rsidP="00F6221F">
      <w:pPr>
        <w:spacing w:line="276" w:lineRule="auto"/>
        <w:ind w:firstLine="709"/>
        <w:contextualSpacing/>
        <w:jc w:val="both"/>
      </w:pPr>
    </w:p>
    <w:p w14:paraId="7DEF8639" w14:textId="10FBC5AD" w:rsidR="005B30B9" w:rsidRDefault="00D55DAA" w:rsidP="00D55DAA">
      <w:pPr>
        <w:spacing w:line="276" w:lineRule="auto"/>
        <w:contextualSpacing/>
        <w:jc w:val="center"/>
      </w:pPr>
      <w:r w:rsidRPr="00D55DAA">
        <w:rPr>
          <w:noProof/>
        </w:rPr>
        <w:lastRenderedPageBreak/>
        <w:drawing>
          <wp:inline distT="0" distB="0" distL="0" distR="0" wp14:anchorId="25DB3DD7" wp14:editId="6BE2AE8F">
            <wp:extent cx="6201508" cy="8803118"/>
            <wp:effectExtent l="0" t="0" r="0" b="0"/>
            <wp:docPr id="1940376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762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5468" cy="88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5C16" w14:textId="3F8947A8" w:rsidR="00D55DAA" w:rsidRDefault="00D55DAA" w:rsidP="00D55DAA">
      <w:pPr>
        <w:spacing w:line="276" w:lineRule="auto"/>
        <w:contextualSpacing/>
        <w:jc w:val="center"/>
      </w:pPr>
      <w:r>
        <w:t>Рис. 2. Образец листа 2</w:t>
      </w:r>
    </w:p>
    <w:p w14:paraId="572F20F0" w14:textId="77777777" w:rsidR="005B30B9" w:rsidRDefault="005B30B9" w:rsidP="00F6221F">
      <w:pPr>
        <w:spacing w:line="276" w:lineRule="auto"/>
        <w:ind w:firstLine="709"/>
        <w:contextualSpacing/>
        <w:jc w:val="both"/>
      </w:pPr>
    </w:p>
    <w:p w14:paraId="5800FC37" w14:textId="600712FF" w:rsidR="00D55DAA" w:rsidRPr="002E7AE6" w:rsidRDefault="00D55DAA" w:rsidP="00D55DAA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</w:t>
      </w:r>
      <w:r>
        <w:rPr>
          <w:rFonts w:ascii="Times New Roman" w:hAnsi="Times New Roman" w:cs="Times New Roman"/>
          <w:b/>
          <w:i/>
          <w:sz w:val="28"/>
          <w:szCs w:val="28"/>
        </w:rPr>
        <w:t>Оцифровка топографического плана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A30828C" w14:textId="77777777" w:rsidR="005B30B9" w:rsidRDefault="005B30B9" w:rsidP="00F6221F">
      <w:pPr>
        <w:spacing w:line="276" w:lineRule="auto"/>
        <w:ind w:firstLine="709"/>
        <w:contextualSpacing/>
        <w:jc w:val="both"/>
      </w:pPr>
    </w:p>
    <w:p w14:paraId="231CE043" w14:textId="287BD50D" w:rsidR="00D55DAA" w:rsidRPr="002C623E" w:rsidRDefault="00D55DAA" w:rsidP="00D55DAA">
      <w:pPr>
        <w:shd w:val="clear" w:color="auto" w:fill="FFFFFF"/>
        <w:ind w:firstLine="567"/>
        <w:jc w:val="both"/>
        <w:rPr>
          <w:rFonts w:ascii="Open Sans" w:hAnsi="Open Sans" w:cs="Open Sans"/>
          <w:color w:val="181818"/>
        </w:rPr>
      </w:pPr>
      <w:r w:rsidRPr="002C623E">
        <w:rPr>
          <w:b/>
          <w:bCs/>
          <w:i/>
          <w:iCs/>
          <w:color w:val="000000"/>
        </w:rPr>
        <w:t>Цель:</w:t>
      </w:r>
      <w:r w:rsidRPr="002C623E">
        <w:rPr>
          <w:b/>
          <w:bCs/>
          <w:color w:val="000000"/>
        </w:rPr>
        <w:t> </w:t>
      </w:r>
      <w:r w:rsidRPr="002C623E">
        <w:rPr>
          <w:color w:val="000000"/>
        </w:rPr>
        <w:t xml:space="preserve">научиться правильному вычерчиванию </w:t>
      </w:r>
      <w:r>
        <w:rPr>
          <w:color w:val="000000"/>
        </w:rPr>
        <w:t xml:space="preserve">участка топографического плана в одной из программ </w:t>
      </w:r>
      <w:r w:rsidRPr="00F84D9C">
        <w:t>CAD GIS</w:t>
      </w:r>
      <w:r w:rsidRPr="002C623E">
        <w:rPr>
          <w:color w:val="000000"/>
        </w:rPr>
        <w:t>.</w:t>
      </w:r>
    </w:p>
    <w:p w14:paraId="25D43246" w14:textId="077CA07D" w:rsidR="00D55DAA" w:rsidRPr="0068569D" w:rsidRDefault="00D55DAA" w:rsidP="00D55DAA">
      <w:pPr>
        <w:shd w:val="clear" w:color="auto" w:fill="FFFFFF"/>
        <w:ind w:firstLine="567"/>
        <w:jc w:val="both"/>
        <w:rPr>
          <w:rFonts w:ascii="Open Sans" w:hAnsi="Open Sans" w:cs="Open Sans"/>
          <w:color w:val="181818"/>
        </w:rPr>
      </w:pPr>
      <w:r w:rsidRPr="002C623E">
        <w:rPr>
          <w:b/>
          <w:bCs/>
          <w:i/>
          <w:iCs/>
          <w:color w:val="000000"/>
        </w:rPr>
        <w:t>Материалы и принадлежности</w:t>
      </w:r>
      <w:proofErr w:type="gramStart"/>
      <w:r w:rsidRPr="002C623E">
        <w:rPr>
          <w:b/>
          <w:bCs/>
          <w:i/>
          <w:iCs/>
          <w:color w:val="000000"/>
        </w:rPr>
        <w:t>:</w:t>
      </w:r>
      <w:r w:rsidRPr="002C623E">
        <w:rPr>
          <w:b/>
          <w:bCs/>
          <w:color w:val="000000"/>
        </w:rPr>
        <w:t> </w:t>
      </w:r>
      <w:r>
        <w:rPr>
          <w:color w:val="000000"/>
        </w:rPr>
        <w:t>Для</w:t>
      </w:r>
      <w:proofErr w:type="gramEnd"/>
      <w:r>
        <w:rPr>
          <w:color w:val="000000"/>
        </w:rPr>
        <w:t xml:space="preserve"> выполнения задания студенту необходимо воспользоваться любой доступной ему программой класса </w:t>
      </w:r>
      <w:r w:rsidRPr="00F84D9C">
        <w:t>CAD GIS</w:t>
      </w:r>
      <w:r w:rsidRPr="002C623E">
        <w:rPr>
          <w:color w:val="000000"/>
        </w:rPr>
        <w:t>.</w:t>
      </w:r>
      <w:r>
        <w:rPr>
          <w:color w:val="000000"/>
        </w:rPr>
        <w:t xml:space="preserve"> Например</w:t>
      </w:r>
      <w:r w:rsidRPr="0068569D">
        <w:rPr>
          <w:color w:val="000000"/>
        </w:rPr>
        <w:t xml:space="preserve">: </w:t>
      </w:r>
      <w:r w:rsidRPr="0068569D">
        <w:rPr>
          <w:lang w:val="en-US"/>
        </w:rPr>
        <w:t>Pythagoras</w:t>
      </w:r>
      <w:r w:rsidRPr="0068569D">
        <w:t xml:space="preserve"> </w:t>
      </w:r>
      <w:r w:rsidRPr="0068569D">
        <w:rPr>
          <w:lang w:val="en-US"/>
        </w:rPr>
        <w:t>CAD</w:t>
      </w:r>
      <w:r w:rsidRPr="0068569D">
        <w:t xml:space="preserve"> </w:t>
      </w:r>
      <w:r w:rsidRPr="0068569D">
        <w:rPr>
          <w:lang w:val="en-US"/>
        </w:rPr>
        <w:t>GIS</w:t>
      </w:r>
      <w:r w:rsidRPr="0068569D">
        <w:rPr>
          <w:rFonts w:eastAsiaTheme="minorEastAsia"/>
          <w:kern w:val="28"/>
        </w:rPr>
        <w:t>,</w:t>
      </w:r>
      <w:r w:rsidRPr="0068569D">
        <w:t xml:space="preserve"> </w:t>
      </w:r>
      <w:proofErr w:type="spellStart"/>
      <w:r w:rsidRPr="0068569D">
        <w:rPr>
          <w:lang w:val="en-US"/>
        </w:rPr>
        <w:t>NanoSoft</w:t>
      </w:r>
      <w:proofErr w:type="spellEnd"/>
      <w:r w:rsidRPr="0068569D">
        <w:t xml:space="preserve"> </w:t>
      </w:r>
      <w:proofErr w:type="spellStart"/>
      <w:r w:rsidRPr="0068569D">
        <w:rPr>
          <w:lang w:val="en-US"/>
        </w:rPr>
        <w:t>NanoCAD</w:t>
      </w:r>
      <w:proofErr w:type="spellEnd"/>
      <w:r w:rsidRPr="0068569D">
        <w:t xml:space="preserve">, </w:t>
      </w:r>
      <w:r w:rsidRPr="0068569D">
        <w:rPr>
          <w:lang w:val="en-US"/>
        </w:rPr>
        <w:t>Autodesk</w:t>
      </w:r>
      <w:r w:rsidRPr="0068569D">
        <w:t xml:space="preserve"> </w:t>
      </w:r>
      <w:r w:rsidRPr="0068569D">
        <w:rPr>
          <w:lang w:val="en-US"/>
        </w:rPr>
        <w:t>AutoCAD</w:t>
      </w:r>
      <w:r w:rsidRPr="0068569D">
        <w:t xml:space="preserve"> </w:t>
      </w:r>
      <w:r>
        <w:t>или</w:t>
      </w:r>
      <w:r w:rsidRPr="0068569D">
        <w:t xml:space="preserve"> </w:t>
      </w:r>
      <w:r w:rsidR="0068569D">
        <w:t>другими подобными.</w:t>
      </w:r>
    </w:p>
    <w:p w14:paraId="5899694A" w14:textId="0F6A5D84" w:rsidR="00D55DAA" w:rsidRPr="0068569D" w:rsidRDefault="00D55DAA" w:rsidP="00D55DAA">
      <w:pPr>
        <w:shd w:val="clear" w:color="auto" w:fill="FFFFFF"/>
        <w:ind w:firstLine="567"/>
        <w:jc w:val="both"/>
        <w:rPr>
          <w:color w:val="000000"/>
        </w:rPr>
      </w:pPr>
      <w:r w:rsidRPr="002C623E">
        <w:rPr>
          <w:b/>
          <w:bCs/>
          <w:i/>
          <w:iCs/>
          <w:color w:val="000000"/>
        </w:rPr>
        <w:t>Содержание</w:t>
      </w:r>
      <w:r w:rsidRPr="002C623E">
        <w:rPr>
          <w:b/>
          <w:bCs/>
          <w:color w:val="000000"/>
        </w:rPr>
        <w:t>. </w:t>
      </w:r>
      <w:r w:rsidR="0068569D" w:rsidRPr="0068569D">
        <w:rPr>
          <w:color w:val="000000"/>
        </w:rPr>
        <w:t xml:space="preserve">Изображение участка </w:t>
      </w:r>
      <w:r w:rsidR="0068569D">
        <w:rPr>
          <w:color w:val="000000"/>
        </w:rPr>
        <w:t>карты р</w:t>
      </w:r>
      <w:r>
        <w:rPr>
          <w:color w:val="000000"/>
        </w:rPr>
        <w:t>ис.</w:t>
      </w:r>
      <w:r w:rsidR="0068569D">
        <w:rPr>
          <w:color w:val="000000"/>
        </w:rPr>
        <w:t>3 необходимо скопировать (вставить, импортировать) в соответствующее ПО, масштабировать</w:t>
      </w:r>
      <w:r w:rsidR="00CF6CC1">
        <w:rPr>
          <w:color w:val="000000"/>
        </w:rPr>
        <w:t xml:space="preserve"> в соответствии с указанными координатами</w:t>
      </w:r>
      <w:r w:rsidRPr="002C623E">
        <w:rPr>
          <w:color w:val="000000"/>
        </w:rPr>
        <w:t xml:space="preserve"> </w:t>
      </w:r>
      <w:r w:rsidR="0068569D">
        <w:rPr>
          <w:color w:val="000000"/>
        </w:rPr>
        <w:t xml:space="preserve">и оцифровать. Результат представить в исходном формате используемого ПО в </w:t>
      </w:r>
      <w:r w:rsidR="0068569D">
        <w:rPr>
          <w:color w:val="000000"/>
          <w:lang w:val="en-US"/>
        </w:rPr>
        <w:t>pdf</w:t>
      </w:r>
      <w:r w:rsidR="0068569D" w:rsidRPr="0068569D">
        <w:rPr>
          <w:color w:val="000000"/>
        </w:rPr>
        <w:t xml:space="preserve"> </w:t>
      </w:r>
      <w:proofErr w:type="gramStart"/>
      <w:r w:rsidR="0068569D">
        <w:rPr>
          <w:color w:val="000000"/>
        </w:rPr>
        <w:t>и</w:t>
      </w:r>
      <w:proofErr w:type="gramEnd"/>
      <w:r w:rsidR="0068569D">
        <w:rPr>
          <w:color w:val="000000"/>
        </w:rPr>
        <w:t xml:space="preserve"> если возможно в формате </w:t>
      </w:r>
      <w:proofErr w:type="spellStart"/>
      <w:r w:rsidR="0068569D" w:rsidRPr="0068569D">
        <w:rPr>
          <w:color w:val="000000"/>
        </w:rPr>
        <w:t>dwg</w:t>
      </w:r>
      <w:proofErr w:type="spellEnd"/>
      <w:r w:rsidR="00CF6CC1">
        <w:rPr>
          <w:color w:val="000000"/>
        </w:rPr>
        <w:t xml:space="preserve"> </w:t>
      </w:r>
      <w:r w:rsidR="00CF6CC1" w:rsidRPr="0068569D">
        <w:rPr>
          <w:lang w:val="en-US"/>
        </w:rPr>
        <w:t>CAD</w:t>
      </w:r>
      <w:r w:rsidR="00CF6CC1">
        <w:t xml:space="preserve"> платформы</w:t>
      </w:r>
      <w:r w:rsidR="0068569D">
        <w:rPr>
          <w:color w:val="000000"/>
        </w:rPr>
        <w:t>.</w:t>
      </w:r>
    </w:p>
    <w:p w14:paraId="0C212267" w14:textId="33EF0026" w:rsidR="00CF6CC1" w:rsidRPr="00CF6CC1" w:rsidRDefault="0068569D" w:rsidP="0068569D">
      <w:pPr>
        <w:shd w:val="clear" w:color="auto" w:fill="FFFFFF"/>
        <w:ind w:firstLine="567"/>
        <w:jc w:val="both"/>
        <w:rPr>
          <w:color w:val="000000"/>
        </w:rPr>
      </w:pPr>
      <w:r w:rsidRPr="002C623E">
        <w:rPr>
          <w:b/>
          <w:bCs/>
          <w:i/>
          <w:iCs/>
          <w:color w:val="000000"/>
        </w:rPr>
        <w:t>Требования.</w:t>
      </w:r>
      <w:r w:rsidRPr="002C623E">
        <w:rPr>
          <w:b/>
          <w:bCs/>
          <w:color w:val="000000"/>
        </w:rPr>
        <w:t> </w:t>
      </w:r>
      <w:r w:rsidR="00CF6CC1" w:rsidRPr="00CF6CC1">
        <w:rPr>
          <w:color w:val="000000"/>
        </w:rPr>
        <w:t>При вы</w:t>
      </w:r>
      <w:r w:rsidR="00CF6CC1">
        <w:rPr>
          <w:color w:val="000000"/>
        </w:rPr>
        <w:t xml:space="preserve">полнении задания следует учесть, что в </w:t>
      </w:r>
      <w:r w:rsidR="00CF6CC1" w:rsidRPr="0068569D">
        <w:rPr>
          <w:lang w:val="en-US"/>
        </w:rPr>
        <w:t>CAD</w:t>
      </w:r>
      <w:r w:rsidR="00CF6CC1">
        <w:t xml:space="preserve"> программах все вычерчивается в реальных размерах, а не в масштабе</w:t>
      </w:r>
      <w:r w:rsidR="00CF6CC1">
        <w:rPr>
          <w:color w:val="000000"/>
        </w:rPr>
        <w:t xml:space="preserve">. Масштаб получают только при формировании чертежа на твердую основу – лист бумаги, например при выводе в формате </w:t>
      </w:r>
      <w:r w:rsidR="00CF6CC1">
        <w:rPr>
          <w:color w:val="000000"/>
          <w:lang w:val="en-US"/>
        </w:rPr>
        <w:t>pdf</w:t>
      </w:r>
      <w:r w:rsidR="00CF6CC1">
        <w:rPr>
          <w:color w:val="000000"/>
        </w:rPr>
        <w:t>.</w:t>
      </w:r>
    </w:p>
    <w:p w14:paraId="0B603A35" w14:textId="07ACD2D6" w:rsidR="0068569D" w:rsidRDefault="0068569D" w:rsidP="0068569D">
      <w:pPr>
        <w:shd w:val="clear" w:color="auto" w:fill="FFFFFF"/>
        <w:ind w:firstLine="567"/>
        <w:jc w:val="both"/>
        <w:rPr>
          <w:color w:val="000000"/>
        </w:rPr>
      </w:pPr>
      <w:r w:rsidRPr="00CF6CC1">
        <w:rPr>
          <w:color w:val="000000"/>
        </w:rPr>
        <w:t xml:space="preserve">Выполненное </w:t>
      </w:r>
      <w:r w:rsidRPr="002C623E">
        <w:rPr>
          <w:color w:val="000000"/>
        </w:rPr>
        <w:t>построение условных знаков должно соответствовать их изображению</w:t>
      </w:r>
      <w:r>
        <w:rPr>
          <w:color w:val="000000"/>
        </w:rPr>
        <w:t xml:space="preserve"> в цвете</w:t>
      </w:r>
      <w:r w:rsidRPr="002C623E">
        <w:rPr>
          <w:color w:val="000000"/>
        </w:rPr>
        <w:t>, приведенному в таблицах условных знаков</w:t>
      </w:r>
      <w:r>
        <w:rPr>
          <w:color w:val="000000"/>
        </w:rPr>
        <w:t>:</w:t>
      </w:r>
    </w:p>
    <w:p w14:paraId="05A5BA08" w14:textId="709F2FB4" w:rsidR="0068569D" w:rsidRDefault="0068569D" w:rsidP="0068569D">
      <w:pPr>
        <w:spacing w:line="276" w:lineRule="auto"/>
        <w:ind w:firstLine="709"/>
        <w:contextualSpacing/>
        <w:jc w:val="both"/>
      </w:pPr>
      <w:r>
        <w:rPr>
          <w:b/>
          <w:bCs/>
          <w:i/>
          <w:iCs/>
        </w:rPr>
        <w:t>Замечание</w:t>
      </w:r>
      <w:proofErr w:type="gramStart"/>
      <w:r>
        <w:rPr>
          <w:b/>
          <w:bCs/>
          <w:i/>
          <w:iCs/>
        </w:rPr>
        <w:t xml:space="preserve">: </w:t>
      </w:r>
      <w:r>
        <w:t>На</w:t>
      </w:r>
      <w:proofErr w:type="gramEnd"/>
      <w:r>
        <w:t xml:space="preserve"> образце рис.3 приведенные условные знаки не все соответствуют требованию стандарта! Их настоящие размеры </w:t>
      </w:r>
      <w:r w:rsidR="00CF6CC1">
        <w:t xml:space="preserve">и форму </w:t>
      </w:r>
      <w:r>
        <w:t>следует привести к стандартным в соответствии с ГОСТ.</w:t>
      </w:r>
      <w:r w:rsidRPr="005B30B9">
        <w:t xml:space="preserve"> </w:t>
      </w:r>
      <w:r>
        <w:t>«</w:t>
      </w:r>
      <w:r w:rsidRPr="00006D72">
        <w:t>Условные знаки для топографических планов масштабов 1</w:t>
      </w:r>
      <w:r>
        <w:t>:</w:t>
      </w:r>
      <w:r w:rsidRPr="00006D72">
        <w:t>5000, 1</w:t>
      </w:r>
      <w:r>
        <w:t>:</w:t>
      </w:r>
      <w:r w:rsidRPr="00006D72">
        <w:t>2000, 1</w:t>
      </w:r>
      <w:r>
        <w:t>:</w:t>
      </w:r>
      <w:r w:rsidRPr="00006D72">
        <w:t>1000, 1</w:t>
      </w:r>
      <w:r>
        <w:t>:</w:t>
      </w:r>
      <w:r w:rsidRPr="00006D72">
        <w:t>500</w:t>
      </w:r>
      <w:r>
        <w:t xml:space="preserve">. </w:t>
      </w:r>
      <w:r w:rsidRPr="003B41BD">
        <w:t xml:space="preserve">- Москва: </w:t>
      </w:r>
      <w:r>
        <w:t>Недра</w:t>
      </w:r>
      <w:r w:rsidRPr="003B41BD">
        <w:t xml:space="preserve">, </w:t>
      </w:r>
      <w:r>
        <w:t>1989</w:t>
      </w:r>
      <w:r w:rsidRPr="003B41BD">
        <w:t>. - 2</w:t>
      </w:r>
      <w:r>
        <w:t>42</w:t>
      </w:r>
      <w:r w:rsidRPr="003B41BD">
        <w:t xml:space="preserve"> с</w:t>
      </w:r>
      <w:r>
        <w:t>».</w:t>
      </w:r>
    </w:p>
    <w:p w14:paraId="6D309D02" w14:textId="31120110" w:rsidR="00D55DAA" w:rsidRDefault="00CF6CC1" w:rsidP="00CF6CC1">
      <w:pPr>
        <w:spacing w:line="276" w:lineRule="auto"/>
        <w:contextualSpacing/>
        <w:jc w:val="center"/>
      </w:pPr>
      <w:r w:rsidRPr="00CF6CC1">
        <w:rPr>
          <w:noProof/>
        </w:rPr>
        <w:lastRenderedPageBreak/>
        <w:drawing>
          <wp:inline distT="0" distB="0" distL="0" distR="0" wp14:anchorId="1ABF92C3" wp14:editId="63921FF5">
            <wp:extent cx="6299200" cy="8539480"/>
            <wp:effectExtent l="0" t="0" r="0" b="0"/>
            <wp:docPr id="2089720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208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25AB" w14:textId="2742A053" w:rsidR="00CF6CC1" w:rsidRDefault="00CF6CC1" w:rsidP="00CF6CC1">
      <w:pPr>
        <w:spacing w:line="276" w:lineRule="auto"/>
        <w:contextualSpacing/>
        <w:jc w:val="center"/>
      </w:pPr>
      <w:r>
        <w:t>Рис. 3. Образец листа 3</w:t>
      </w:r>
    </w:p>
    <w:p w14:paraId="5B3CB511" w14:textId="77777777" w:rsidR="00CF6CC1" w:rsidRPr="003B41BD" w:rsidRDefault="00CF6CC1" w:rsidP="00CF6CC1">
      <w:pPr>
        <w:spacing w:line="276" w:lineRule="auto"/>
        <w:contextualSpacing/>
        <w:jc w:val="center"/>
      </w:pPr>
    </w:p>
    <w:p w14:paraId="53A5D827" w14:textId="77777777" w:rsidR="005B30B9" w:rsidRDefault="005B30B9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4385A77" w14:textId="2881328E" w:rsidR="005B30B9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выполненных работ:</w:t>
      </w:r>
    </w:p>
    <w:p w14:paraId="78EC26F1" w14:textId="7F7D2EC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28F924B" wp14:editId="775C6393">
            <wp:simplePos x="0" y="0"/>
            <wp:positionH relativeFrom="column">
              <wp:posOffset>-1270</wp:posOffset>
            </wp:positionH>
            <wp:positionV relativeFrom="paragraph">
              <wp:posOffset>179070</wp:posOffset>
            </wp:positionV>
            <wp:extent cx="5889719" cy="7909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220_11173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93" cy="791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00D57" w14:textId="6AFBD32F" w:rsidR="00861E6F" w:rsidRDefault="00861E6F" w:rsidP="00861E6F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595A0BE" w14:textId="3CB487BB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BBDFAF" w14:textId="5496734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793A5B6" w14:textId="4648F29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7902D0D" w14:textId="711D3884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0E1645" w14:textId="18EE2FD3" w:rsidR="00861E6F" w:rsidRDefault="00861E6F" w:rsidP="00861E6F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9359A95" w14:textId="28782BA9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2FAA98" w14:textId="30B0458A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687B13" w14:textId="44466DBB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EC7314" w14:textId="76079F6D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7C1EA6" w14:textId="3DB0782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5FD822D" w14:textId="1B2399DC" w:rsidR="00861E6F" w:rsidRDefault="00861E6F" w:rsidP="00861E6F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10CF80B" w14:textId="4994B0D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51D338" w14:textId="2620E961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A60681" w14:textId="50876DC3" w:rsidR="00861E6F" w:rsidRDefault="00861E6F" w:rsidP="00861E6F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A4CF8E0" w14:textId="15F46FB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D6F4847" w14:textId="1134A27D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4A4EF5" w14:textId="0CA7FB65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363F85B" w14:textId="4D3B8A68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399F56" w14:textId="3DA25AC4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735F262" w14:textId="77777777" w:rsidR="00861E6F" w:rsidRDefault="00861E6F" w:rsidP="00861E6F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80F7B6" w14:textId="26ABAF33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86FF3F8" w14:textId="09EF543A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7EF476" w14:textId="5D39046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F69D02E" w14:textId="72855FDB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BB578A" w14:textId="0B19E9BB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285EEF" w14:textId="33CEE9E8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3F033FD" w14:textId="5107280F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A98954D" w14:textId="6AA47A3F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F2A378" w14:textId="7176119A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8E2712" w14:textId="3D7DCD8F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43AFA2" w14:textId="25B594A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155484" w14:textId="4758111D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95521D" w14:textId="337BEE7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77189A" w14:textId="57F7A496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271E3C3" w14:textId="763B7E7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36E7D48" w14:textId="20C910E5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99DD95" w14:textId="15D68668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1EEFF1F" w14:textId="28BE431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64F0AB" w14:textId="1D2BDAF5" w:rsidR="00861E6F" w:rsidRDefault="00861E6F" w:rsidP="006E4F76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выполнения задания </w:t>
      </w:r>
      <w:r w:rsidR="00761D9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61D98">
        <w:rPr>
          <w:rFonts w:ascii="Times New Roman" w:hAnsi="Times New Roman" w:cs="Times New Roman"/>
          <w:sz w:val="28"/>
          <w:szCs w:val="28"/>
        </w:rPr>
        <w:t>вы</w:t>
      </w:r>
      <w:bookmarkStart w:id="6" w:name="_GoBack"/>
      <w:bookmarkEnd w:id="6"/>
      <w:r w:rsidR="00761D98">
        <w:rPr>
          <w:rFonts w:ascii="Times New Roman" w:hAnsi="Times New Roman" w:cs="Times New Roman"/>
          <w:sz w:val="28"/>
          <w:szCs w:val="28"/>
        </w:rPr>
        <w:t>черчивание условных знаков тушью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61FD837" w14:textId="2EB6852E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200F54" w14:textId="5383BED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31278E7" wp14:editId="0EBC8A5A">
            <wp:simplePos x="0" y="0"/>
            <wp:positionH relativeFrom="column">
              <wp:posOffset>258803</wp:posOffset>
            </wp:positionH>
            <wp:positionV relativeFrom="paragraph">
              <wp:posOffset>-171450</wp:posOffset>
            </wp:positionV>
            <wp:extent cx="6020464" cy="8702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20_111815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64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B9DE8" w14:textId="77777777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A58436A" w14:textId="771EF69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E640A9" w14:textId="114B9CE4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CCE964B" w14:textId="3C688F51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4EE8A0" w14:textId="783EFF9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3DF356B" w14:textId="4511185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DEE272" w14:textId="70A21564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1B7F56" w14:textId="5AF0D03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36FF2B7" w14:textId="58BF4D8A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E0E9906" w14:textId="5111589D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1816C48" w14:textId="7D23D98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35DD66E" w14:textId="21F81C7E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69E225" w14:textId="67156D25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091E20" w14:textId="44D58ADD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3D26F0" w14:textId="780B992E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006B4D" w14:textId="5B2150E6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8295EFF" w14:textId="562E358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5C759AC" w14:textId="0BC80416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351895A" w14:textId="3A0EEE81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E0962A" w14:textId="67EDB826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BE836A" w14:textId="18C44BC8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9BFC11" w14:textId="2421EBC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5FBFDC" w14:textId="28503117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7814DA" w14:textId="1225E9B7" w:rsidR="00861E6F" w:rsidRDefault="00861E6F" w:rsidP="00861E6F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8144179" w14:textId="4C209DD1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A53331E" w14:textId="04DCD7B9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4C952C" w14:textId="40037EF8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12ABC98" w14:textId="3F91FE84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DDEBFD" w14:textId="02B3212E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0C9424" w14:textId="569BE5E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5D06C19" w14:textId="17CFBB0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745A028" w14:textId="651DD80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F45E0D" w14:textId="6DC901B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52F5DC" w14:textId="77777777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9BDF3F" w14:textId="79D06074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1149E9" w14:textId="144D4E95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CC62EC" w14:textId="5FFBEBCC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91D8E2" w14:textId="1C3A45E6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2983C56" w14:textId="254F5010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BF3EB8" w14:textId="39D5FF9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2B60B5" w14:textId="464F23A0" w:rsidR="00861E6F" w:rsidRDefault="00861E6F" w:rsidP="006E4F76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выполнения задания </w:t>
      </w:r>
      <w:r w:rsidR="00761D9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61D98">
        <w:rPr>
          <w:rFonts w:ascii="Times New Roman" w:hAnsi="Times New Roman" w:cs="Times New Roman"/>
          <w:sz w:val="28"/>
          <w:szCs w:val="28"/>
        </w:rPr>
        <w:t>выполнение отмывки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1BA5F13" w14:textId="45DE5057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2D9F55" w14:textId="4A4870FE" w:rsidR="00CF6CC1" w:rsidRDefault="00614F78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E6F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22EEABAB" wp14:editId="05D7B656">
            <wp:simplePos x="0" y="0"/>
            <wp:positionH relativeFrom="column">
              <wp:posOffset>2540</wp:posOffset>
            </wp:positionH>
            <wp:positionV relativeFrom="paragraph">
              <wp:posOffset>7620</wp:posOffset>
            </wp:positionV>
            <wp:extent cx="5701445" cy="8403771"/>
            <wp:effectExtent l="0" t="0" r="0" b="0"/>
            <wp:wrapNone/>
            <wp:docPr id="13292275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45" cy="84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5FCC3" w14:textId="77777777" w:rsidR="00CF6CC1" w:rsidRDefault="00CF6CC1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84F9292" w14:textId="77777777" w:rsidR="00CF6CC1" w:rsidRDefault="00CF6CC1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2D64B96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F1D1AF6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4F97044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A23FF19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D682B49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A0810DA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D860DF5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C098773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00E6DD1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8FD9792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F8E63F2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6FE9B23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61B03A0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BE8AE05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5BA0B50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CE681BC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BFBD40F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07E4F69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ACF53A7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EC7D3B4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106958C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D752F78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294AEC1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7C648B8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132F28A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723680A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ECF6065" w14:textId="30AEDDDA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F81C15F" w14:textId="6FE436CB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1170F6C" w14:textId="0CB75783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0A4F5AF" w14:textId="03722427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CE19D18" w14:textId="752FA33A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598A624" w14:textId="7C2A9AED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9866D03" w14:textId="0510C9C2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018DDC2" w14:textId="050043DB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637DD15" w14:textId="58295521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4B3BF69" w14:textId="77777777" w:rsidR="00861E6F" w:rsidRDefault="00861E6F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699DCC0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1666DE8" w14:textId="77777777" w:rsidR="00EA75F7" w:rsidRDefault="00EA75F7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397474C" w14:textId="77777777" w:rsidR="00CF6CC1" w:rsidRDefault="00CF6CC1" w:rsidP="00EA75F7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D7C8297" w14:textId="17E8D2AC" w:rsidR="00614F78" w:rsidRDefault="00614F78" w:rsidP="006E4F76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задания 3 (оцифровка бумажного экземпляра плана)</w:t>
      </w:r>
    </w:p>
    <w:sectPr w:rsidR="00614F78" w:rsidSect="004248D8">
      <w:footerReference w:type="even" r:id="rId28"/>
      <w:footerReference w:type="default" r:id="rId29"/>
      <w:pgSz w:w="11905" w:h="16837" w:code="9"/>
      <w:pgMar w:top="1134" w:right="567" w:bottom="113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5F2AB" w14:textId="77777777" w:rsidR="001521BE" w:rsidRDefault="001521BE">
      <w:r>
        <w:separator/>
      </w:r>
    </w:p>
  </w:endnote>
  <w:endnote w:type="continuationSeparator" w:id="0">
    <w:p w14:paraId="6909AB44" w14:textId="77777777" w:rsidR="001521BE" w:rsidRDefault="001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17E6D" w14:textId="77777777" w:rsidR="00C4235D" w:rsidRDefault="00CF1CF8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C4BF596" w14:textId="77777777" w:rsidR="00C4235D" w:rsidRDefault="00C423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8C599" w14:textId="77777777" w:rsidR="00C4235D" w:rsidRDefault="00CF1CF8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1A93">
      <w:rPr>
        <w:rStyle w:val="a6"/>
        <w:noProof/>
      </w:rPr>
      <w:t>31</w:t>
    </w:r>
    <w:r>
      <w:rPr>
        <w:rStyle w:val="a6"/>
      </w:rPr>
      <w:fldChar w:fldCharType="end"/>
    </w:r>
  </w:p>
  <w:p w14:paraId="0D512732" w14:textId="77777777"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064A2" w14:textId="77777777" w:rsidR="001521BE" w:rsidRDefault="001521BE">
      <w:r>
        <w:separator/>
      </w:r>
    </w:p>
  </w:footnote>
  <w:footnote w:type="continuationSeparator" w:id="0">
    <w:p w14:paraId="09D44A25" w14:textId="77777777" w:rsidR="001521BE" w:rsidRDefault="00152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 w15:restartNumberingAfterBreak="0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 w15:restartNumberingAfterBreak="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 w15:restartNumberingAfterBreak="0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AF43C7"/>
    <w:multiLevelType w:val="hybridMultilevel"/>
    <w:tmpl w:val="0CB24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8" w15:restartNumberingAfterBreak="0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BAF6261"/>
    <w:multiLevelType w:val="hybridMultilevel"/>
    <w:tmpl w:val="C8E69834"/>
    <w:lvl w:ilvl="0" w:tplc="8F32EB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 w15:restartNumberingAfterBreak="0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2" w15:restartNumberingAfterBreak="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2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8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20"/>
  </w:num>
  <w:num w:numId="24">
    <w:abstractNumId w:val="17"/>
  </w:num>
  <w:num w:numId="25">
    <w:abstractNumId w:val="2"/>
  </w:num>
  <w:num w:numId="26">
    <w:abstractNumId w:val="16"/>
  </w:num>
  <w:num w:numId="27">
    <w:abstractNumId w:val="4"/>
  </w:num>
  <w:num w:numId="28">
    <w:abstractNumId w:val="1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357B"/>
    <w:rsid w:val="0000269D"/>
    <w:rsid w:val="00006D72"/>
    <w:rsid w:val="00015B89"/>
    <w:rsid w:val="00043756"/>
    <w:rsid w:val="0009717C"/>
    <w:rsid w:val="00121514"/>
    <w:rsid w:val="001363FA"/>
    <w:rsid w:val="001521BE"/>
    <w:rsid w:val="00174631"/>
    <w:rsid w:val="00177148"/>
    <w:rsid w:val="001A60B2"/>
    <w:rsid w:val="001D13D2"/>
    <w:rsid w:val="00242762"/>
    <w:rsid w:val="0024624D"/>
    <w:rsid w:val="00253308"/>
    <w:rsid w:val="00297AA2"/>
    <w:rsid w:val="002A663E"/>
    <w:rsid w:val="002C3F6D"/>
    <w:rsid w:val="002C623E"/>
    <w:rsid w:val="002D1838"/>
    <w:rsid w:val="002D6493"/>
    <w:rsid w:val="00345CA5"/>
    <w:rsid w:val="00366401"/>
    <w:rsid w:val="003703A9"/>
    <w:rsid w:val="00391340"/>
    <w:rsid w:val="003B31BF"/>
    <w:rsid w:val="003C4B75"/>
    <w:rsid w:val="003C6838"/>
    <w:rsid w:val="003E2F31"/>
    <w:rsid w:val="00403EBD"/>
    <w:rsid w:val="004067B9"/>
    <w:rsid w:val="004248D8"/>
    <w:rsid w:val="004261F4"/>
    <w:rsid w:val="004324EC"/>
    <w:rsid w:val="00435673"/>
    <w:rsid w:val="00435ED3"/>
    <w:rsid w:val="004432DE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B30B9"/>
    <w:rsid w:val="005C0FA8"/>
    <w:rsid w:val="005C36CF"/>
    <w:rsid w:val="005D0885"/>
    <w:rsid w:val="005D357B"/>
    <w:rsid w:val="005E4679"/>
    <w:rsid w:val="005F5BC1"/>
    <w:rsid w:val="005F5D6F"/>
    <w:rsid w:val="00614F78"/>
    <w:rsid w:val="00671A7A"/>
    <w:rsid w:val="006838A4"/>
    <w:rsid w:val="0068569D"/>
    <w:rsid w:val="00694556"/>
    <w:rsid w:val="006A1359"/>
    <w:rsid w:val="006B3301"/>
    <w:rsid w:val="006C0E2B"/>
    <w:rsid w:val="006C4308"/>
    <w:rsid w:val="006C5145"/>
    <w:rsid w:val="006E4F76"/>
    <w:rsid w:val="006E59DC"/>
    <w:rsid w:val="007028AA"/>
    <w:rsid w:val="00717915"/>
    <w:rsid w:val="007507BC"/>
    <w:rsid w:val="00761D98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05B2E"/>
    <w:rsid w:val="00811A90"/>
    <w:rsid w:val="00816A02"/>
    <w:rsid w:val="008366E3"/>
    <w:rsid w:val="00837338"/>
    <w:rsid w:val="008404ED"/>
    <w:rsid w:val="00852581"/>
    <w:rsid w:val="00860045"/>
    <w:rsid w:val="00861E6F"/>
    <w:rsid w:val="00874EEB"/>
    <w:rsid w:val="008E4341"/>
    <w:rsid w:val="00913182"/>
    <w:rsid w:val="00916740"/>
    <w:rsid w:val="00931EBD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BF1D74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CF1CF8"/>
    <w:rsid w:val="00CF6CC1"/>
    <w:rsid w:val="00D071A3"/>
    <w:rsid w:val="00D100DA"/>
    <w:rsid w:val="00D10290"/>
    <w:rsid w:val="00D14627"/>
    <w:rsid w:val="00D23106"/>
    <w:rsid w:val="00D259D5"/>
    <w:rsid w:val="00D55DAA"/>
    <w:rsid w:val="00D6530D"/>
    <w:rsid w:val="00D73BEC"/>
    <w:rsid w:val="00D9101E"/>
    <w:rsid w:val="00DD19D7"/>
    <w:rsid w:val="00DD1A93"/>
    <w:rsid w:val="00DD3244"/>
    <w:rsid w:val="00DE1292"/>
    <w:rsid w:val="00E06BE5"/>
    <w:rsid w:val="00E32190"/>
    <w:rsid w:val="00E32628"/>
    <w:rsid w:val="00E44A17"/>
    <w:rsid w:val="00E46A46"/>
    <w:rsid w:val="00E51B1C"/>
    <w:rsid w:val="00EA75F7"/>
    <w:rsid w:val="00EC3032"/>
    <w:rsid w:val="00EC6E38"/>
    <w:rsid w:val="00ED2425"/>
    <w:rsid w:val="00F01BA5"/>
    <w:rsid w:val="00F11ABD"/>
    <w:rsid w:val="00F367E5"/>
    <w:rsid w:val="00F50FCF"/>
    <w:rsid w:val="00F6221F"/>
    <w:rsid w:val="00F63FFA"/>
    <w:rsid w:val="00F81E99"/>
    <w:rsid w:val="00F84D9C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083984"/>
  <w15:docId w15:val="{14022CB6-32CB-453B-95C0-BF99A20A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uiPriority w:val="99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ibrary.ru/book/ISBN9785986721798.html" TargetMode="External"/><Relationship Id="rId13" Type="http://schemas.openxmlformats.org/officeDocument/2006/relationships/hyperlink" Target="http://www.rosnedra.gov.ru/" TargetMode="External"/><Relationship Id="rId18" Type="http://schemas.openxmlformats.org/officeDocument/2006/relationships/hyperlink" Target="http://www.rosnedra.gov.ru/" TargetMode="External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geomar.ru/" TargetMode="External"/><Relationship Id="rId17" Type="http://schemas.openxmlformats.org/officeDocument/2006/relationships/hyperlink" Target="http://geomar.ru/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geodesist.ru/resources/" TargetMode="External"/><Relationship Id="rId20" Type="http://schemas.openxmlformats.org/officeDocument/2006/relationships/image" Target="media/image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nadzor.ru/" TargetMode="Externa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mining-enc.ru/rubrics/gornoe-delo/" TargetMode="External"/><Relationship Id="rId23" Type="http://schemas.openxmlformats.org/officeDocument/2006/relationships/image" Target="media/image4.png"/><Relationship Id="rId28" Type="http://schemas.openxmlformats.org/officeDocument/2006/relationships/footer" Target="footer1.xml"/><Relationship Id="rId10" Type="http://schemas.openxmlformats.org/officeDocument/2006/relationships/hyperlink" Target="http://&#1089;&#1085;&#1080;&#1087;.&#1088;&#1092;/snip/" TargetMode="External"/><Relationship Id="rId19" Type="http://schemas.openxmlformats.org/officeDocument/2006/relationships/hyperlink" Target="http://www.mining-enc.ru/rubrics/gornoe-delo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online/" TargetMode="External"/><Relationship Id="rId14" Type="http://schemas.openxmlformats.org/officeDocument/2006/relationships/hyperlink" Target="http://coalguide.ru/marsheyderskoe-upmeny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7ABED-D7F3-4DBD-8355-F87C7CFAD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Smolich</cp:lastModifiedBy>
  <cp:revision>15</cp:revision>
  <cp:lastPrinted>2015-09-28T06:31:00Z</cp:lastPrinted>
  <dcterms:created xsi:type="dcterms:W3CDTF">2022-10-03T02:14:00Z</dcterms:created>
  <dcterms:modified xsi:type="dcterms:W3CDTF">2024-02-20T02:49:00Z</dcterms:modified>
</cp:coreProperties>
</file>