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88" w:rsidRPr="00992288" w:rsidRDefault="00992288" w:rsidP="009922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92288" w:rsidRPr="00992288" w:rsidRDefault="00992288" w:rsidP="0099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992288" w:rsidRPr="00992288" w:rsidRDefault="00992288" w:rsidP="0099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992288" w:rsidRPr="00992288" w:rsidRDefault="00992288" w:rsidP="0099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992288" w:rsidRPr="00992288" w:rsidRDefault="00992288" w:rsidP="009922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proofErr w:type="spellStart"/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992288" w:rsidRPr="00992288" w:rsidRDefault="00992288" w:rsidP="009922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8" w:rsidRPr="00992288" w:rsidRDefault="00992288" w:rsidP="009922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 w:rsidR="00DF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Психолого-педагогический</w:t>
      </w:r>
    </w:p>
    <w:p w:rsidR="00992288" w:rsidRPr="00992288" w:rsidRDefault="00992288" w:rsidP="009922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99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 образования</w:t>
      </w: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2288" w:rsidRPr="00992288" w:rsidRDefault="00992288" w:rsidP="009922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8" w:rsidRPr="00992288" w:rsidRDefault="00992288" w:rsidP="009922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8" w:rsidRPr="00992288" w:rsidRDefault="00992288" w:rsidP="00992288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:rsidR="00992288" w:rsidRPr="00992288" w:rsidRDefault="00992288" w:rsidP="009922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  <w:r w:rsidRPr="009922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992288" w:rsidRPr="00992288" w:rsidRDefault="00992288" w:rsidP="009922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полным сроком обучения, с ускоренным сроком обучения)</w:t>
      </w:r>
      <w:r w:rsidRPr="0099228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2"/>
      </w:r>
    </w:p>
    <w:p w:rsidR="00992288" w:rsidRPr="00992288" w:rsidRDefault="00992288" w:rsidP="0099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8" w:rsidRPr="00992288" w:rsidRDefault="00992288" w:rsidP="0099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8" w:rsidRPr="00992288" w:rsidRDefault="00992288" w:rsidP="00992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«Нормативно-правовое обеспечение психолого-педагогической деятельности в образовании и социальной сфере»</w:t>
      </w:r>
    </w:p>
    <w:p w:rsidR="00992288" w:rsidRPr="00992288" w:rsidRDefault="00992288" w:rsidP="00992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8" w:rsidRPr="00992288" w:rsidRDefault="00992288" w:rsidP="00992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(специальности) _44.04.02 Психолого-педагогическое образование</w:t>
      </w:r>
    </w:p>
    <w:p w:rsidR="00992288" w:rsidRDefault="00992288" w:rsidP="00992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8" w:rsidRPr="00992288" w:rsidRDefault="00992288" w:rsidP="00992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8" w:rsidRPr="00992288" w:rsidRDefault="00992288" w:rsidP="00992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8" w:rsidRPr="00992288" w:rsidRDefault="00992288" w:rsidP="009922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8" w:rsidRPr="00992288" w:rsidRDefault="00992288" w:rsidP="009922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8" w:rsidRPr="00992288" w:rsidRDefault="00992288" w:rsidP="009922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(модуля)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зачетных единиц.</w:t>
      </w:r>
    </w:p>
    <w:p w:rsidR="00992288" w:rsidRPr="00992288" w:rsidRDefault="00992288" w:rsidP="009922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текущего контроля в семестре – контрольная работа, </w:t>
      </w:r>
    </w:p>
    <w:p w:rsidR="00992288" w:rsidRPr="00992288" w:rsidRDefault="00992288" w:rsidP="009922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(курсовой проект) (</w:t>
      </w:r>
      <w:proofErr w:type="gramStart"/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КП) –нет.</w:t>
      </w:r>
    </w:p>
    <w:p w:rsidR="00992288" w:rsidRPr="00992288" w:rsidRDefault="00992288" w:rsidP="0099228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в семестре – зачет/дифференцируемый </w:t>
      </w:r>
    </w:p>
    <w:p w:rsidR="00992288" w:rsidRPr="003E7911" w:rsidRDefault="00992288" w:rsidP="003E7911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E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:rsidR="00992288" w:rsidRPr="003E7911" w:rsidRDefault="00992288" w:rsidP="003E7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изучаемых разделов  дисциплины.</w:t>
      </w:r>
    </w:p>
    <w:p w:rsidR="00992288" w:rsidRPr="003E7911" w:rsidRDefault="00992288" w:rsidP="003E79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3E7911">
        <w:rPr>
          <w:rFonts w:ascii="Times New Roman" w:eastAsia="Calibri" w:hAnsi="Times New Roman"/>
          <w:sz w:val="28"/>
          <w:szCs w:val="28"/>
          <w:lang w:eastAsia="ru-RU"/>
        </w:rPr>
        <w:t>Анализ международных регламентирующих</w:t>
      </w:r>
      <w:r w:rsidR="00B34E5D" w:rsidRPr="003E791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E7911">
        <w:rPr>
          <w:rFonts w:ascii="Times New Roman" w:eastAsia="Calibri" w:hAnsi="Times New Roman"/>
          <w:sz w:val="28"/>
          <w:szCs w:val="28"/>
          <w:lang w:eastAsia="ru-RU"/>
        </w:rPr>
        <w:t>актов</w:t>
      </w:r>
    </w:p>
    <w:p w:rsidR="00992288" w:rsidRPr="003E7911" w:rsidRDefault="00992288" w:rsidP="003E79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3E7911">
        <w:rPr>
          <w:rFonts w:ascii="Times New Roman" w:eastAsia="Calibri" w:hAnsi="Times New Roman"/>
          <w:sz w:val="28"/>
          <w:szCs w:val="28"/>
          <w:lang w:eastAsia="ru-RU"/>
        </w:rPr>
        <w:t>Анализ федеральных и региональных актов</w:t>
      </w:r>
    </w:p>
    <w:p w:rsidR="00992288" w:rsidRPr="003E7911" w:rsidRDefault="00992288" w:rsidP="003E79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</w:t>
      </w:r>
      <w:r w:rsidRPr="003E7911">
        <w:rPr>
          <w:rFonts w:ascii="Times New Roman" w:eastAsia="Calibri" w:hAnsi="Times New Roman"/>
          <w:sz w:val="28"/>
          <w:szCs w:val="28"/>
          <w:lang w:eastAsia="ru-RU"/>
        </w:rPr>
        <w:t xml:space="preserve"> Нормативно-правовая база для работы педагога-психолога</w:t>
      </w:r>
    </w:p>
    <w:p w:rsidR="00992288" w:rsidRPr="003E7911" w:rsidRDefault="00B34E5D" w:rsidP="003E7911">
      <w:pPr>
        <w:pBdr>
          <w:bottom w:val="single" w:sz="6" w:space="0" w:color="D6DDB9"/>
        </w:pBdr>
        <w:spacing w:after="0" w:line="360" w:lineRule="auto"/>
        <w:ind w:right="147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  <w:r w:rsidR="00992288" w:rsidRPr="003E79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Нормативно-правовые документы, регулирующие деятельность ДОУ</w:t>
      </w:r>
    </w:p>
    <w:p w:rsidR="003E7911" w:rsidRPr="003E7911" w:rsidRDefault="00B34E5D" w:rsidP="003E7911">
      <w:pPr>
        <w:pBdr>
          <w:bottom w:val="single" w:sz="6" w:space="0" w:color="D6DDB9"/>
        </w:pBdr>
        <w:spacing w:after="0" w:line="360" w:lineRule="auto"/>
        <w:ind w:right="147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</w:t>
      </w:r>
      <w:r w:rsidRPr="003E79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Нормативно-правовые основы педагогической деятельности в начальной школе в условиях реализации ФГОСФ 2 </w:t>
      </w:r>
    </w:p>
    <w:p w:rsidR="00B34E5D" w:rsidRPr="003E7911" w:rsidRDefault="00B34E5D" w:rsidP="003E7911">
      <w:pPr>
        <w:pBdr>
          <w:bottom w:val="single" w:sz="6" w:space="0" w:color="D6DDB9"/>
        </w:pBdr>
        <w:spacing w:after="0" w:line="360" w:lineRule="auto"/>
        <w:ind w:right="147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en-US"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6. </w:t>
      </w:r>
      <w:r w:rsidR="00992288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9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Нормативно-правовые основы педагогической деятельности в средней основной школе в условиях реализации ФГОСФ 2 </w:t>
      </w:r>
    </w:p>
    <w:p w:rsidR="00992288" w:rsidRPr="003E7911" w:rsidRDefault="00992288" w:rsidP="003E7911">
      <w:pPr>
        <w:spacing w:after="0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8" w:rsidRPr="003E7911" w:rsidRDefault="00992288" w:rsidP="003E79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Семестр </w:t>
      </w:r>
      <w:r w:rsidR="00B34E5D" w:rsidRPr="003E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992288" w:rsidRPr="003E7911" w:rsidRDefault="00992288" w:rsidP="003E79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992288" w:rsidRPr="003E7911" w:rsidRDefault="00992288" w:rsidP="003E79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№_</w:t>
      </w:r>
      <w:r w:rsidR="00CD151C" w:rsidRPr="003E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E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CD151C" w:rsidRPr="003E7911" w:rsidRDefault="00CD151C" w:rsidP="003E79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</w:t>
      </w:r>
    </w:p>
    <w:p w:rsidR="00CD151C" w:rsidRPr="003E7911" w:rsidRDefault="004050F7" w:rsidP="003E79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нормативно-</w:t>
      </w:r>
      <w:r w:rsidR="00CD151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регламентирующее работу педагог-психолога в следующих ситуациях:</w:t>
      </w:r>
      <w:bookmarkStart w:id="0" w:name="_GoBack"/>
      <w:bookmarkEnd w:id="0"/>
    </w:p>
    <w:p w:rsidR="00CD151C" w:rsidRPr="003E7911" w:rsidRDefault="00CD151C" w:rsidP="003E7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1.Оказание социально-психолого-педагогической помощи детям, которые находятся в ситуации социальной </w:t>
      </w:r>
      <w:proofErr w:type="spellStart"/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ситуации риска ограничения жизнедеятельности и нарушения продуктивного взаимодействия с социальной средой: дети с ограниченными возможностями здоровья и (или) с инвалидностью.</w:t>
      </w:r>
    </w:p>
    <w:p w:rsidR="00CD151C" w:rsidRPr="003E7911" w:rsidRDefault="00CD151C" w:rsidP="003E7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социально-психолого-педагогической помощи детям  с психическими расстройствами, </w:t>
      </w:r>
    </w:p>
    <w:p w:rsidR="00CD151C" w:rsidRPr="003E7911" w:rsidRDefault="00CD151C" w:rsidP="003E7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социально-психолого-педагогической помощи детям,  пострадавшим вследствие участия в военных конфликтах, террористических актах, после различных типов аварий и катастроф,</w:t>
      </w:r>
    </w:p>
    <w:p w:rsidR="00CD151C" w:rsidRPr="003E7911" w:rsidRDefault="00CD151C" w:rsidP="003E7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социально-психолого-педагогической помощи детям</w:t>
      </w:r>
      <w:proofErr w:type="gramStart"/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ставшим жертвами домашнего, сексуального и физического насилия; </w:t>
      </w:r>
    </w:p>
    <w:p w:rsidR="00CD151C" w:rsidRPr="003E7911" w:rsidRDefault="00CD151C" w:rsidP="003E7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социально-психолого-педагогической помощи детям </w:t>
      </w:r>
      <w:proofErr w:type="spellStart"/>
      <w:proofErr w:type="gramStart"/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spellEnd"/>
      <w:proofErr w:type="gramEnd"/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подросткам – сиротам; детям и подросткам, не имеющие постоянного места жительства, </w:t>
      </w:r>
    </w:p>
    <w:p w:rsidR="00CD151C" w:rsidRPr="003E7911" w:rsidRDefault="00CD151C" w:rsidP="003E7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социально-психолого-педагогической помощи детям с различными видами тяжелой зависимости (алкоголизм, наркомания и другие зависимости); </w:t>
      </w:r>
    </w:p>
    <w:p w:rsidR="00CD151C" w:rsidRPr="003E7911" w:rsidRDefault="00CD151C" w:rsidP="003E7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социально-психолого-педагогической помощи </w:t>
      </w:r>
      <w:proofErr w:type="gramStart"/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находящимся в конфликте с законом, условно осужденным или находящиеся в пенитенциарной системе </w:t>
      </w:r>
    </w:p>
    <w:p w:rsidR="00CD151C" w:rsidRPr="003E7911" w:rsidRDefault="00CD151C" w:rsidP="003E7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социально-психолого-педагогической помощи безнадзорным детям в России.</w:t>
      </w:r>
    </w:p>
    <w:p w:rsidR="00DF09F4" w:rsidRPr="003E7911" w:rsidRDefault="00DF09F4" w:rsidP="003E79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FC" w:rsidRPr="003E7911" w:rsidRDefault="00BE47FC" w:rsidP="003E79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</w:t>
      </w:r>
    </w:p>
    <w:p w:rsidR="00BE47FC" w:rsidRPr="003E7911" w:rsidRDefault="00BE47FC" w:rsidP="003E7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</w:t>
      </w:r>
      <w:r w:rsidR="003E0698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 одной из предложенных тем</w:t>
      </w:r>
      <w:r w:rsidR="00FB468B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форме презентации)</w:t>
      </w:r>
    </w:p>
    <w:p w:rsidR="00BE47FC" w:rsidRPr="003E7911" w:rsidRDefault="003E0698" w:rsidP="003E7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136F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</w:t>
      </w:r>
      <w:r w:rsidR="00DF09F4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сихологическая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</w:t>
      </w:r>
      <w:r w:rsidR="00DF09F4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места жительства</w:t>
      </w:r>
    </w:p>
    <w:p w:rsidR="00BE47FC" w:rsidRPr="003E7911" w:rsidRDefault="003E0698" w:rsidP="003E7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2.С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</w:t>
      </w:r>
      <w:r w:rsidR="00DF09F4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сихологическая реабилит</w:t>
      </w:r>
      <w:r w:rsidR="00DF09F4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жертвами насилия</w:t>
      </w:r>
    </w:p>
    <w:p w:rsidR="00BE47FC" w:rsidRPr="003E7911" w:rsidRDefault="003E0698" w:rsidP="003E7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DF09F4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</w:t>
      </w:r>
      <w:r w:rsidR="00DF09F4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нарушенным зрением</w:t>
      </w:r>
    </w:p>
    <w:p w:rsidR="00FB468B" w:rsidRPr="003E7911" w:rsidRDefault="003E0698" w:rsidP="003E7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DF09F4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реабилит</w:t>
      </w:r>
      <w:r w:rsidR="00DF09F4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остка с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тяжелой 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алкогольной 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</w:t>
      </w: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7FC" w:rsidRPr="003E7911" w:rsidRDefault="003E0698" w:rsidP="003E7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FB468B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DF09F4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468B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реабилит</w:t>
      </w:r>
      <w:r w:rsidR="00DF09F4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468B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 старшеклассника, нахо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</w:t>
      </w:r>
      <w:r w:rsidR="00FB468B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BE47FC" w:rsidRPr="003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конфликте с законом.</w:t>
      </w:r>
    </w:p>
    <w:p w:rsidR="00CD151C" w:rsidRPr="00992288" w:rsidRDefault="00CD151C" w:rsidP="003E79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288" w:rsidRPr="00992288" w:rsidRDefault="00992288" w:rsidP="003E7911">
      <w:pPr>
        <w:spacing w:before="120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промежуточного контроля</w:t>
      </w:r>
    </w:p>
    <w:p w:rsidR="003A136F" w:rsidRPr="00992288" w:rsidRDefault="00992288" w:rsidP="003E791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  <w:r w:rsidR="003A136F" w:rsidRPr="003A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A136F"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примерных вопросов для подготовки к зачету.</w:t>
      </w:r>
    </w:p>
    <w:p w:rsidR="003A136F" w:rsidRPr="003A136F" w:rsidRDefault="003A136F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>1. Положение о службе практической психологии в системе образования.</w:t>
      </w:r>
    </w:p>
    <w:p w:rsidR="003A136F" w:rsidRPr="003A136F" w:rsidRDefault="003A136F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 xml:space="preserve"> 2. Должностная инструкция педагога психолога.</w:t>
      </w:r>
    </w:p>
    <w:p w:rsidR="003A136F" w:rsidRPr="003A136F" w:rsidRDefault="003A136F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 xml:space="preserve"> 3. Этический кодекс практического психолога в системе образования</w:t>
      </w:r>
    </w:p>
    <w:p w:rsidR="003A136F" w:rsidRPr="003A136F" w:rsidRDefault="003A136F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lastRenderedPageBreak/>
        <w:t>4. Социально-педагогические методы работы психолога в школе. 5. Психодиагностические методы работы психолога в школе. (Тесты интеллекта способностей, проективные тесты, рисуночные тесты, социометрия).</w:t>
      </w:r>
    </w:p>
    <w:p w:rsidR="003A136F" w:rsidRPr="003A136F" w:rsidRDefault="003A136F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 xml:space="preserve"> 6. Цели и задачи ПМПК в школе. Формы учета деятельности ПМПК в школе. </w:t>
      </w:r>
    </w:p>
    <w:p w:rsidR="003A136F" w:rsidRPr="003A136F" w:rsidRDefault="003E7911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Психолого-</w:t>
      </w:r>
      <w:r w:rsidR="003A136F" w:rsidRPr="003A136F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детей в школе. </w:t>
      </w:r>
    </w:p>
    <w:p w:rsidR="003A136F" w:rsidRPr="003A136F" w:rsidRDefault="003A136F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 xml:space="preserve">8. Психологическое информирование и консультирование педагогов и родителей. </w:t>
      </w:r>
    </w:p>
    <w:p w:rsidR="003A136F" w:rsidRPr="003A136F" w:rsidRDefault="003A136F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>9. Правовой статус психолога консультанта в школе.</w:t>
      </w:r>
    </w:p>
    <w:p w:rsidR="003A136F" w:rsidRPr="003A136F" w:rsidRDefault="003A136F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 xml:space="preserve"> 10. Квалификация педагога психолога по разрядам труда. </w:t>
      </w:r>
    </w:p>
    <w:p w:rsidR="003A136F" w:rsidRPr="003A136F" w:rsidRDefault="003A136F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 xml:space="preserve">11. Методики оценки эффективной работы психолога в школе. Критерии эффективности профессиональной деятельности психолога в школе. </w:t>
      </w:r>
    </w:p>
    <w:p w:rsidR="003A136F" w:rsidRPr="003A136F" w:rsidRDefault="003A136F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>1</w:t>
      </w:r>
      <w:r w:rsidR="003E7911">
        <w:rPr>
          <w:rFonts w:ascii="Times New Roman" w:hAnsi="Times New Roman" w:cs="Times New Roman"/>
          <w:sz w:val="28"/>
          <w:szCs w:val="28"/>
        </w:rPr>
        <w:t>2. Организация труда психолога</w:t>
      </w:r>
      <w:r w:rsidR="003E7911" w:rsidRPr="003E7911">
        <w:rPr>
          <w:rFonts w:ascii="Times New Roman" w:hAnsi="Times New Roman" w:cs="Times New Roman"/>
          <w:sz w:val="28"/>
          <w:szCs w:val="28"/>
        </w:rPr>
        <w:t>-</w:t>
      </w:r>
      <w:r w:rsidRPr="003A136F">
        <w:rPr>
          <w:rFonts w:ascii="Times New Roman" w:hAnsi="Times New Roman" w:cs="Times New Roman"/>
          <w:sz w:val="28"/>
          <w:szCs w:val="28"/>
        </w:rPr>
        <w:t>педагога в школе.</w:t>
      </w:r>
    </w:p>
    <w:p w:rsidR="003A136F" w:rsidRPr="003A136F" w:rsidRDefault="003A136F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3A136F">
        <w:rPr>
          <w:rFonts w:ascii="Times New Roman" w:hAnsi="Times New Roman" w:cs="Times New Roman"/>
          <w:sz w:val="28"/>
          <w:szCs w:val="28"/>
        </w:rPr>
        <w:t>Субъекто</w:t>
      </w:r>
      <w:proofErr w:type="spellEnd"/>
      <w:r w:rsidRPr="003A136F">
        <w:rPr>
          <w:rFonts w:ascii="Times New Roman" w:hAnsi="Times New Roman" w:cs="Times New Roman"/>
          <w:sz w:val="28"/>
          <w:szCs w:val="28"/>
        </w:rPr>
        <w:t xml:space="preserve"> - объектные отношения психологической деятельности. </w:t>
      </w:r>
    </w:p>
    <w:p w:rsidR="003A136F" w:rsidRPr="003A136F" w:rsidRDefault="003A136F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 xml:space="preserve">14. Психопрофилактические мероприятия психолога в школе. </w:t>
      </w:r>
    </w:p>
    <w:p w:rsidR="003A136F" w:rsidRPr="003A136F" w:rsidRDefault="003A136F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>15. Психологический мониторинг в практике психологической службы в школе.</w:t>
      </w:r>
    </w:p>
    <w:p w:rsidR="003A136F" w:rsidRPr="003A136F" w:rsidRDefault="003A136F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 xml:space="preserve"> 16. Содержание и методы </w:t>
      </w:r>
      <w:proofErr w:type="spellStart"/>
      <w:r w:rsidRPr="003A136F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3A136F">
        <w:rPr>
          <w:rFonts w:ascii="Times New Roman" w:hAnsi="Times New Roman" w:cs="Times New Roman"/>
          <w:sz w:val="28"/>
          <w:szCs w:val="28"/>
        </w:rPr>
        <w:t xml:space="preserve"> работы в школе. Алгоритм составления </w:t>
      </w:r>
      <w:proofErr w:type="spellStart"/>
      <w:r w:rsidRPr="003A136F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3A136F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3A136F" w:rsidRPr="003A136F" w:rsidRDefault="003A136F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 xml:space="preserve">17. Психологическая работа в школе с детьми с ОВЗ. </w:t>
      </w:r>
    </w:p>
    <w:p w:rsidR="003A136F" w:rsidRPr="003A136F" w:rsidRDefault="003A136F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>18. Нормативн</w:t>
      </w:r>
      <w:proofErr w:type="gramStart"/>
      <w:r w:rsidRPr="003A13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136F">
        <w:rPr>
          <w:rFonts w:ascii="Times New Roman" w:hAnsi="Times New Roman" w:cs="Times New Roman"/>
          <w:sz w:val="28"/>
          <w:szCs w:val="28"/>
        </w:rPr>
        <w:t xml:space="preserve"> правовая и методическая документация.</w:t>
      </w:r>
    </w:p>
    <w:p w:rsidR="003A136F" w:rsidRPr="003A136F" w:rsidRDefault="003A136F" w:rsidP="003E79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 xml:space="preserve"> 19. Рабочая документация (организационно-планирующая и специальная) </w:t>
      </w:r>
    </w:p>
    <w:p w:rsidR="003A136F" w:rsidRDefault="003A136F" w:rsidP="0099228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 xml:space="preserve">20. Планы работы педагога-психолога </w:t>
      </w:r>
    </w:p>
    <w:p w:rsidR="003A136F" w:rsidRPr="003A136F" w:rsidRDefault="003A136F" w:rsidP="0099228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 xml:space="preserve">21. Специальная документация </w:t>
      </w:r>
    </w:p>
    <w:p w:rsidR="003A136F" w:rsidRPr="003A136F" w:rsidRDefault="003A136F" w:rsidP="0099228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>22. Статус практического психолога образования</w:t>
      </w:r>
    </w:p>
    <w:p w:rsidR="003A136F" w:rsidRPr="003A136F" w:rsidRDefault="003A136F" w:rsidP="0099228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lastRenderedPageBreak/>
        <w:t xml:space="preserve">23. Права и обязанности практического психолога в школе </w:t>
      </w:r>
    </w:p>
    <w:p w:rsidR="003A136F" w:rsidRPr="003A136F" w:rsidRDefault="003A136F" w:rsidP="0099228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>24. Основные законодательные, нормативно-правовые акты и распорядительные документы, лежащие в основе регламентации деятельности практического психолога образования.</w:t>
      </w:r>
    </w:p>
    <w:p w:rsidR="003A136F" w:rsidRPr="003A136F" w:rsidRDefault="003A136F" w:rsidP="0099228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 xml:space="preserve"> 25. Ключевые положения Этического кодекса педагога-психолога, «Конвенции о правах ребенка», Федерального Закона «Об основных гарантиях прав ребенка в Российской Федерации</w:t>
      </w:r>
    </w:p>
    <w:p w:rsidR="003A136F" w:rsidRPr="003A136F" w:rsidRDefault="003A136F" w:rsidP="0099228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36F">
        <w:rPr>
          <w:rFonts w:ascii="Times New Roman" w:hAnsi="Times New Roman" w:cs="Times New Roman"/>
          <w:sz w:val="28"/>
          <w:szCs w:val="28"/>
        </w:rPr>
        <w:t>26. В чем заключается профессиональная этика практического психолога</w:t>
      </w:r>
    </w:p>
    <w:p w:rsidR="00FB468B" w:rsidRDefault="00FB468B" w:rsidP="0099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288" w:rsidRPr="00992288" w:rsidRDefault="00992288" w:rsidP="0099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письменной работы согласно МИ-01-02-2018 </w:t>
      </w:r>
    </w:p>
    <w:p w:rsidR="00992288" w:rsidRPr="00992288" w:rsidRDefault="00AA4E30" w:rsidP="0099228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992288" w:rsidRPr="009922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Общие требования к построению и оформлению учебной текстовой документации</w:t>
        </w:r>
      </w:hyperlink>
    </w:p>
    <w:p w:rsidR="00992288" w:rsidRPr="00992288" w:rsidRDefault="00992288" w:rsidP="00992288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992288" w:rsidRPr="00992288" w:rsidRDefault="00992288" w:rsidP="00992288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FB468B" w:rsidRPr="00FB468B" w:rsidRDefault="00FB468B" w:rsidP="00FB468B">
      <w:pPr>
        <w:widowControl w:val="0"/>
        <w:numPr>
          <w:ilvl w:val="0"/>
          <w:numId w:val="4"/>
        </w:numPr>
        <w:tabs>
          <w:tab w:val="left" w:pos="1429"/>
        </w:tabs>
        <w:autoSpaceDE w:val="0"/>
        <w:autoSpaceDN w:val="0"/>
        <w:spacing w:after="0" w:line="240" w:lineRule="auto"/>
        <w:ind w:right="111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17 октября 2013 г. №</w:t>
      </w:r>
      <w:r w:rsidRPr="00FB468B">
        <w:rPr>
          <w:rFonts w:ascii="Times New Roman" w:eastAsiaTheme="minorEastAsia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1155).</w:t>
      </w:r>
    </w:p>
    <w:p w:rsidR="00FB468B" w:rsidRPr="00FB468B" w:rsidRDefault="00FB468B" w:rsidP="00FB468B">
      <w:pPr>
        <w:widowControl w:val="0"/>
        <w:numPr>
          <w:ilvl w:val="0"/>
          <w:numId w:val="4"/>
        </w:numPr>
        <w:tabs>
          <w:tab w:val="left" w:pos="1429"/>
        </w:tabs>
        <w:autoSpaceDE w:val="0"/>
        <w:autoSpaceDN w:val="0"/>
        <w:spacing w:after="0" w:line="240" w:lineRule="auto"/>
        <w:ind w:right="109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6 октября 2009 г. № 373; в ред. приказов от 26 ноября 2010 г. № 1241, от  22 сентября 2011 г. №</w:t>
      </w:r>
      <w:r w:rsidRPr="00FB468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2357).</w:t>
      </w:r>
    </w:p>
    <w:p w:rsidR="00FB468B" w:rsidRPr="00FB468B" w:rsidRDefault="00FB468B" w:rsidP="00FB468B">
      <w:pPr>
        <w:widowControl w:val="0"/>
        <w:numPr>
          <w:ilvl w:val="0"/>
          <w:numId w:val="4"/>
        </w:numPr>
        <w:tabs>
          <w:tab w:val="left" w:pos="1100"/>
        </w:tabs>
        <w:autoSpaceDE w:val="0"/>
        <w:autoSpaceDN w:val="0"/>
        <w:spacing w:after="0" w:line="240" w:lineRule="auto"/>
        <w:ind w:right="11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17 декабря 2010 г. №</w:t>
      </w:r>
      <w:r w:rsidRPr="00FB468B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1897).</w:t>
      </w:r>
    </w:p>
    <w:p w:rsidR="00FB468B" w:rsidRPr="00FB468B" w:rsidRDefault="00FB468B" w:rsidP="00FB468B">
      <w:pPr>
        <w:widowControl w:val="0"/>
        <w:numPr>
          <w:ilvl w:val="0"/>
          <w:numId w:val="4"/>
        </w:numPr>
        <w:tabs>
          <w:tab w:val="left" w:pos="1136"/>
        </w:tabs>
        <w:autoSpaceDE w:val="0"/>
        <w:autoSpaceDN w:val="0"/>
        <w:spacing w:before="2" w:after="0" w:line="240" w:lineRule="auto"/>
        <w:ind w:right="109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6 октября 2012 года №</w:t>
      </w:r>
      <w:r w:rsidRPr="00FB468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413).</w:t>
      </w:r>
    </w:p>
    <w:p w:rsidR="00FB468B" w:rsidRPr="00FB468B" w:rsidRDefault="00FB468B" w:rsidP="00FB468B">
      <w:pPr>
        <w:widowControl w:val="0"/>
        <w:numPr>
          <w:ilvl w:val="0"/>
          <w:numId w:val="4"/>
        </w:numPr>
        <w:tabs>
          <w:tab w:val="left" w:pos="1429"/>
        </w:tabs>
        <w:autoSpaceDE w:val="0"/>
        <w:autoSpaceDN w:val="0"/>
        <w:spacing w:after="0" w:line="240" w:lineRule="auto"/>
        <w:ind w:right="108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для обучающихся с ограниченными возможностями здоровья (утвержден приказом </w:t>
      </w:r>
      <w:proofErr w:type="spell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19 декабря 2014 г.</w:t>
      </w:r>
      <w:r w:rsidRPr="00FB468B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№1598).</w:t>
      </w:r>
      <w:proofErr w:type="gramEnd"/>
    </w:p>
    <w:p w:rsidR="00FB468B" w:rsidRPr="00FB468B" w:rsidRDefault="00FB468B" w:rsidP="00FB468B">
      <w:pPr>
        <w:widowControl w:val="0"/>
        <w:numPr>
          <w:ilvl w:val="0"/>
          <w:numId w:val="4"/>
        </w:numPr>
        <w:tabs>
          <w:tab w:val="left" w:pos="1266"/>
        </w:tabs>
        <w:autoSpaceDE w:val="0"/>
        <w:autoSpaceDN w:val="0"/>
        <w:spacing w:after="0" w:line="240" w:lineRule="auto"/>
        <w:ind w:right="112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для обучающихся с умственной отсталостью (с интеллектуальными нарушениями) утвержден приказом </w:t>
      </w:r>
      <w:proofErr w:type="spell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19 декабря 2014 г. №</w:t>
      </w:r>
      <w:r w:rsidRPr="00FB468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1599).</w:t>
      </w:r>
      <w:proofErr w:type="gramEnd"/>
    </w:p>
    <w:p w:rsidR="00FB468B" w:rsidRPr="00FB468B" w:rsidRDefault="00FB468B" w:rsidP="00FB468B">
      <w:pPr>
        <w:widowControl w:val="0"/>
        <w:numPr>
          <w:ilvl w:val="0"/>
          <w:numId w:val="4"/>
        </w:numPr>
        <w:tabs>
          <w:tab w:val="left" w:pos="1187"/>
        </w:tabs>
        <w:autoSpaceDE w:val="0"/>
        <w:autoSpaceDN w:val="0"/>
        <w:spacing w:after="0" w:line="321" w:lineRule="exact"/>
        <w:ind w:left="1186" w:hanging="37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Федеральный закон «Об образовании</w:t>
      </w:r>
      <w:r w:rsidRPr="00FB468B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Российской Федерации»</w:t>
      </w:r>
    </w:p>
    <w:p w:rsidR="00FB468B" w:rsidRPr="00FB468B" w:rsidRDefault="00FB468B" w:rsidP="00FB468B">
      <w:pPr>
        <w:spacing w:after="120"/>
        <w:ind w:left="102"/>
        <w:rPr>
          <w:rFonts w:ascii="Times New Roman" w:hAnsi="Times New Roman" w:cs="Times New Roman"/>
          <w:sz w:val="28"/>
          <w:szCs w:val="28"/>
        </w:rPr>
      </w:pPr>
      <w:r w:rsidRPr="00FB468B">
        <w:rPr>
          <w:rFonts w:ascii="Times New Roman" w:hAnsi="Times New Roman" w:cs="Times New Roman"/>
          <w:sz w:val="28"/>
          <w:szCs w:val="28"/>
        </w:rPr>
        <w:t>№273-ФЗ от 29 декабря 2012 г.</w:t>
      </w:r>
    </w:p>
    <w:p w:rsidR="00FB468B" w:rsidRPr="00FB468B" w:rsidRDefault="00FB468B" w:rsidP="00FB468B">
      <w:pPr>
        <w:widowControl w:val="0"/>
        <w:numPr>
          <w:ilvl w:val="0"/>
          <w:numId w:val="4"/>
        </w:numPr>
        <w:tabs>
          <w:tab w:val="left" w:pos="1103"/>
        </w:tabs>
        <w:autoSpaceDE w:val="0"/>
        <w:autoSpaceDN w:val="0"/>
        <w:spacing w:before="1" w:after="0" w:line="240" w:lineRule="auto"/>
        <w:ind w:right="115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Профессиональный стандарт “Педагога психолога (психолог в сфере образования)” утвержден приказом Минтруда России от 24 июля 2015</w:t>
      </w:r>
      <w:r w:rsidRPr="00FB468B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FB468B" w:rsidRPr="00FB468B" w:rsidRDefault="00FB468B" w:rsidP="00FB468B">
      <w:pPr>
        <w:spacing w:after="120" w:line="321" w:lineRule="exact"/>
        <w:ind w:left="102"/>
        <w:rPr>
          <w:rFonts w:ascii="Times New Roman" w:hAnsi="Times New Roman" w:cs="Times New Roman"/>
          <w:sz w:val="28"/>
          <w:szCs w:val="28"/>
        </w:rPr>
      </w:pPr>
      <w:r w:rsidRPr="00FB468B">
        <w:rPr>
          <w:rFonts w:ascii="Times New Roman" w:hAnsi="Times New Roman" w:cs="Times New Roman"/>
          <w:sz w:val="28"/>
          <w:szCs w:val="28"/>
        </w:rPr>
        <w:t>№514н.</w:t>
      </w:r>
    </w:p>
    <w:p w:rsidR="00FB468B" w:rsidRPr="00FB468B" w:rsidRDefault="00FB468B" w:rsidP="00FB468B">
      <w:pPr>
        <w:spacing w:after="120"/>
        <w:ind w:left="102" w:right="1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B468B">
        <w:rPr>
          <w:rFonts w:ascii="Times New Roman" w:hAnsi="Times New Roman" w:cs="Times New Roman"/>
          <w:sz w:val="28"/>
          <w:szCs w:val="28"/>
        </w:rPr>
        <w:t xml:space="preserve">9.Положение о психолого-медико-педагогическом консилиуме (утверждено приказом </w:t>
      </w:r>
      <w:proofErr w:type="spellStart"/>
      <w:r w:rsidRPr="00FB468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468B">
        <w:rPr>
          <w:rFonts w:ascii="Times New Roman" w:hAnsi="Times New Roman" w:cs="Times New Roman"/>
          <w:sz w:val="28"/>
          <w:szCs w:val="28"/>
        </w:rPr>
        <w:t xml:space="preserve"> России от 20 сентября 2013 г. № 1082).</w:t>
      </w:r>
    </w:p>
    <w:p w:rsidR="00FB468B" w:rsidRPr="00FB468B" w:rsidRDefault="00FB468B" w:rsidP="00FB468B">
      <w:pPr>
        <w:widowControl w:val="0"/>
        <w:numPr>
          <w:ilvl w:val="0"/>
          <w:numId w:val="3"/>
        </w:numPr>
        <w:tabs>
          <w:tab w:val="left" w:pos="1422"/>
        </w:tabs>
        <w:autoSpaceDE w:val="0"/>
        <w:autoSpaceDN w:val="0"/>
        <w:spacing w:after="0" w:line="240" w:lineRule="auto"/>
        <w:ind w:right="112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 службе практической психологии в системе Министерства образования Российской Федерации (утверждено приказом Минобразования России от 22 октября 1999 г. №</w:t>
      </w:r>
      <w:r w:rsidRPr="00FB468B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636).</w:t>
      </w:r>
    </w:p>
    <w:p w:rsidR="00FB468B" w:rsidRPr="00FB468B" w:rsidRDefault="00FB468B" w:rsidP="00FB468B">
      <w:pPr>
        <w:widowControl w:val="0"/>
        <w:numPr>
          <w:ilvl w:val="0"/>
          <w:numId w:val="3"/>
        </w:numPr>
        <w:tabs>
          <w:tab w:val="left" w:pos="1386"/>
        </w:tabs>
        <w:autoSpaceDE w:val="0"/>
        <w:autoSpaceDN w:val="0"/>
        <w:spacing w:before="1" w:after="0" w:line="240" w:lineRule="auto"/>
        <w:ind w:right="107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«Об обеспечении успешной адаптации ребенка при переходе со ступени начального общего образования - на </w:t>
      </w:r>
      <w:proofErr w:type="gram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основную</w:t>
      </w:r>
      <w:proofErr w:type="gramEnd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(утверждено </w:t>
      </w:r>
      <w:proofErr w:type="spell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21 мая 2004 года №</w:t>
      </w:r>
      <w:r w:rsidRPr="00FB468B">
        <w:rPr>
          <w:rFonts w:ascii="Times New Roman" w:eastAsiaTheme="minorEastAsia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14-51-140/13).</w:t>
      </w:r>
    </w:p>
    <w:p w:rsidR="00FB468B" w:rsidRPr="00FB468B" w:rsidRDefault="00FB468B" w:rsidP="00FB468B">
      <w:pPr>
        <w:widowControl w:val="0"/>
        <w:numPr>
          <w:ilvl w:val="0"/>
          <w:numId w:val="3"/>
        </w:numPr>
        <w:tabs>
          <w:tab w:val="left" w:pos="1261"/>
        </w:tabs>
        <w:autoSpaceDE w:val="0"/>
        <w:autoSpaceDN w:val="0"/>
        <w:spacing w:after="0" w:line="240" w:lineRule="auto"/>
        <w:ind w:right="108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концепция одаренности (Разработка и издание Концепции осуществлены по заказу Министерства образования Российской Федерации в рамках и на средства федеральной целевой программы «Одаренные дети».</w:t>
      </w:r>
      <w:proofErr w:type="gramEnd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Богоявленская Д.Б. (ответственный редактор), </w:t>
      </w:r>
      <w:proofErr w:type="spell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Шадриков</w:t>
      </w:r>
      <w:proofErr w:type="spellEnd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В.Д. (научный редактор), Бабаева Ю.Д., </w:t>
      </w:r>
      <w:proofErr w:type="spell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Брушлинский</w:t>
      </w:r>
      <w:proofErr w:type="spellEnd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А.В., Дружинин В.Н., Ильясов И.И., </w:t>
      </w:r>
      <w:proofErr w:type="spell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Калиш</w:t>
      </w:r>
      <w:proofErr w:type="spellEnd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Лейтес</w:t>
      </w:r>
      <w:proofErr w:type="spellEnd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Н.С., Матюшкин A.M., Мелик-Пашаев А.А., Панов В.И., Ушаков В.Д., Холодная М.А., Шумакова Н.Б., Юркевич</w:t>
      </w:r>
      <w:r w:rsidRPr="00FB468B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B.C.</w:t>
      </w:r>
    </w:p>
    <w:p w:rsidR="00FB468B" w:rsidRPr="00FB468B" w:rsidRDefault="00FB468B" w:rsidP="00FB468B">
      <w:pPr>
        <w:widowControl w:val="0"/>
        <w:numPr>
          <w:ilvl w:val="0"/>
          <w:numId w:val="3"/>
        </w:numPr>
        <w:tabs>
          <w:tab w:val="left" w:pos="1884"/>
          <w:tab w:val="left" w:pos="1885"/>
          <w:tab w:val="left" w:pos="2947"/>
          <w:tab w:val="left" w:pos="4968"/>
          <w:tab w:val="left" w:pos="7411"/>
        </w:tabs>
        <w:autoSpaceDE w:val="0"/>
        <w:autoSpaceDN w:val="0"/>
        <w:spacing w:after="0" w:line="240" w:lineRule="auto"/>
        <w:ind w:left="1884" w:hanging="107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</w:t>
      </w: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концепции</w:t>
      </w: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профилактики</w:t>
      </w: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злоупотребления</w:t>
      </w:r>
    </w:p>
    <w:p w:rsidR="00FB468B" w:rsidRPr="00FB468B" w:rsidRDefault="00FB468B" w:rsidP="00FB468B">
      <w:pPr>
        <w:spacing w:before="67" w:after="120" w:line="242" w:lineRule="auto"/>
        <w:ind w:left="102" w:right="1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68B">
        <w:rPr>
          <w:rFonts w:ascii="Times New Roman" w:hAnsi="Times New Roman" w:cs="Times New Roman"/>
          <w:sz w:val="28"/>
          <w:szCs w:val="28"/>
        </w:rPr>
        <w:t>психоактивнымивеществами</w:t>
      </w:r>
      <w:proofErr w:type="spellEnd"/>
      <w:r w:rsidRPr="00FB468B">
        <w:rPr>
          <w:rFonts w:ascii="Times New Roman" w:hAnsi="Times New Roman" w:cs="Times New Roman"/>
          <w:sz w:val="28"/>
          <w:szCs w:val="28"/>
        </w:rPr>
        <w:t xml:space="preserve"> в образовательной среде» (утвержден приказом Минобразования России от 28 февраля 2000 г. № 619).</w:t>
      </w:r>
    </w:p>
    <w:p w:rsidR="00FB468B" w:rsidRPr="00FB468B" w:rsidRDefault="00FB468B" w:rsidP="00FB468B">
      <w:pPr>
        <w:widowControl w:val="0"/>
        <w:numPr>
          <w:ilvl w:val="0"/>
          <w:numId w:val="3"/>
        </w:numPr>
        <w:tabs>
          <w:tab w:val="left" w:pos="1237"/>
        </w:tabs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 (А. Я. Данилюк, А. М. Кондаков, В. А.</w:t>
      </w:r>
      <w:r w:rsidRPr="00FB468B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Тишков).</w:t>
      </w:r>
    </w:p>
    <w:p w:rsidR="00FB468B" w:rsidRPr="00FB468B" w:rsidRDefault="00FB468B" w:rsidP="00FB468B">
      <w:pPr>
        <w:widowControl w:val="0"/>
        <w:numPr>
          <w:ilvl w:val="0"/>
          <w:numId w:val="3"/>
        </w:numPr>
        <w:tabs>
          <w:tab w:val="left" w:pos="1282"/>
        </w:tabs>
        <w:autoSpaceDE w:val="0"/>
        <w:autoSpaceDN w:val="0"/>
        <w:spacing w:after="0" w:line="240" w:lineRule="auto"/>
        <w:ind w:right="106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Концепция развития ранней помощи в Российской Федерации на период до 2020 года</w:t>
      </w:r>
      <w:proofErr w:type="gram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FB468B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31.08.2016)</w:t>
      </w:r>
    </w:p>
    <w:p w:rsidR="00FB468B" w:rsidRPr="00FB468B" w:rsidRDefault="00FB468B" w:rsidP="00FB468B">
      <w:pPr>
        <w:widowControl w:val="0"/>
        <w:numPr>
          <w:ilvl w:val="0"/>
          <w:numId w:val="3"/>
        </w:numPr>
        <w:tabs>
          <w:tab w:val="left" w:pos="1239"/>
        </w:tabs>
        <w:autoSpaceDE w:val="0"/>
        <w:autoSpaceDN w:val="0"/>
        <w:spacing w:after="0" w:line="240" w:lineRule="auto"/>
        <w:ind w:right="107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Профессиональный стандарт специалиста в области педагогической психологии (деятельность по психолого-педагогическому сопровождению </w:t>
      </w:r>
      <w:proofErr w:type="gram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B468B" w:rsidRPr="00FB468B" w:rsidRDefault="00FB468B" w:rsidP="00FB468B">
      <w:pPr>
        <w:widowControl w:val="0"/>
        <w:numPr>
          <w:ilvl w:val="0"/>
          <w:numId w:val="3"/>
        </w:numPr>
        <w:tabs>
          <w:tab w:val="left" w:pos="1422"/>
        </w:tabs>
        <w:autoSpaceDE w:val="0"/>
        <w:autoSpaceDN w:val="0"/>
        <w:spacing w:after="0" w:line="240" w:lineRule="auto"/>
        <w:ind w:right="107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Этический кодекс </w:t>
      </w:r>
      <w:proofErr w:type="gramStart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педагога-психолога службы практической психологии образования</w:t>
      </w:r>
      <w:r w:rsidRPr="00FB468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</w:t>
      </w:r>
      <w:proofErr w:type="gramEnd"/>
      <w:r w:rsidRPr="00FB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92288" w:rsidRPr="00992288" w:rsidRDefault="00992288" w:rsidP="00992288">
      <w:pPr>
        <w:spacing w:after="0"/>
        <w:ind w:left="11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2288" w:rsidRPr="00992288" w:rsidRDefault="00992288" w:rsidP="00992288">
      <w:pPr>
        <w:tabs>
          <w:tab w:val="left" w:pos="426"/>
        </w:tabs>
        <w:spacing w:after="24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8" w:rsidRPr="00992288" w:rsidRDefault="00992288" w:rsidP="00992288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Базы данных, информационно-справочные и поисковые системы* </w:t>
      </w:r>
    </w:p>
    <w:p w:rsidR="00992288" w:rsidRPr="00992288" w:rsidRDefault="00992288" w:rsidP="00992288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 система  «Единое  окно  доступа  к  образовательным  ресурсам»</w:t>
      </w: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http://window.edu.ru </w:t>
      </w: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Электронно-библиотечная система «Издательство «Лань» https://e.lanbook.com/ </w:t>
      </w: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Электронно-библиотечная система «</w:t>
      </w:r>
      <w:proofErr w:type="spellStart"/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https://www.biblio-online.ru/ </w:t>
      </w: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>3.  Электронно-библиотечная  система  «Консультант  студента»</w:t>
      </w: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http://www.studentlibrary.ru/ </w:t>
      </w: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Электронно-библиотечная система «Троицкий мост» http://www.trmost.com/ </w:t>
      </w: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>5.  Электронная  библиотека  диссертаций  Российской  государственной  библиотеки.</w:t>
      </w: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http://diss.rsl.ru/ </w:t>
      </w: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Научная электронная библиотека </w:t>
      </w:r>
      <w:proofErr w:type="spellStart"/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eLIBRARY.RUhttps</w:t>
      </w:r>
      <w:proofErr w:type="spellEnd"/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://elibrary.ru/ </w:t>
      </w: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Федеральный портал «Российское образование» http://www.edu.ru </w:t>
      </w: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Федеральный правовой портал «Юридическая Россия» http://law.edu.ru/ </w:t>
      </w: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Вестник образования России http://vestniknews.ru </w:t>
      </w: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>10.  Информационная  система  «Единое  окно  доступа  к  образовательным  ресурсам»</w:t>
      </w: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 свободный  доступ  к  каталогу  образовательных  Интернет-ресурсов  и</w:t>
      </w: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полнотекстовой  электронной  учебно-методической  библиотеке  для  общего  и</w:t>
      </w:r>
    </w:p>
    <w:p w:rsidR="003A136F" w:rsidRPr="0055745F" w:rsidRDefault="003A136F" w:rsidP="003A136F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образования. http://window.edu.ru </w:t>
      </w:r>
    </w:p>
    <w:p w:rsidR="00992288" w:rsidRPr="00992288" w:rsidRDefault="00992288" w:rsidP="009922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8" w:rsidRPr="00992288" w:rsidRDefault="00992288" w:rsidP="00992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__</w:t>
      </w:r>
      <w:r w:rsid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Н.И.</w:t>
      </w: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ФИО</w:t>
      </w:r>
    </w:p>
    <w:p w:rsidR="00992288" w:rsidRPr="00992288" w:rsidRDefault="00992288" w:rsidP="003E791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922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992288" w:rsidRPr="00992288" w:rsidRDefault="00992288" w:rsidP="009922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8" w:rsidRPr="00992288" w:rsidRDefault="00992288" w:rsidP="00992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</w:t>
      </w:r>
      <w:r w:rsidR="0055745F" w:rsidRP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Н.И.</w:t>
      </w:r>
      <w:r w:rsidR="0055745F"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922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ФИО</w:t>
      </w:r>
    </w:p>
    <w:p w:rsidR="00992288" w:rsidRPr="00992288" w:rsidRDefault="00992288" w:rsidP="003E791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922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992288" w:rsidRPr="00992288" w:rsidRDefault="00992288" w:rsidP="009922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88" w:rsidRPr="00992288" w:rsidRDefault="00992288" w:rsidP="009922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A6B" w:rsidRDefault="00366A6B"/>
    <w:sectPr w:rsidR="00366A6B" w:rsidSect="00992288">
      <w:footerReference w:type="even" r:id="rId9"/>
      <w:footerReference w:type="default" r:id="rId10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30" w:rsidRDefault="00AA4E30" w:rsidP="00992288">
      <w:pPr>
        <w:spacing w:after="0" w:line="240" w:lineRule="auto"/>
      </w:pPr>
      <w:r>
        <w:separator/>
      </w:r>
    </w:p>
  </w:endnote>
  <w:endnote w:type="continuationSeparator" w:id="0">
    <w:p w:rsidR="00AA4E30" w:rsidRDefault="00AA4E30" w:rsidP="0099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610BE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0F7">
      <w:rPr>
        <w:rStyle w:val="a5"/>
        <w:noProof/>
      </w:rPr>
      <w:t>2</w:t>
    </w:r>
    <w:r>
      <w:rPr>
        <w:rStyle w:val="a5"/>
      </w:rPr>
      <w:fldChar w:fldCharType="end"/>
    </w:r>
  </w:p>
  <w:p w:rsidR="00374343" w:rsidRDefault="00AA4E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610BE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911">
      <w:rPr>
        <w:rStyle w:val="a5"/>
        <w:noProof/>
      </w:rPr>
      <w:t>3</w:t>
    </w:r>
    <w:r>
      <w:rPr>
        <w:rStyle w:val="a5"/>
      </w:rPr>
      <w:fldChar w:fldCharType="end"/>
    </w:r>
  </w:p>
  <w:p w:rsidR="00374343" w:rsidRDefault="00AA4E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30" w:rsidRDefault="00AA4E30" w:rsidP="00992288">
      <w:pPr>
        <w:spacing w:after="0" w:line="240" w:lineRule="auto"/>
      </w:pPr>
      <w:r>
        <w:separator/>
      </w:r>
    </w:p>
  </w:footnote>
  <w:footnote w:type="continuationSeparator" w:id="0">
    <w:p w:rsidR="00AA4E30" w:rsidRDefault="00AA4E30" w:rsidP="00992288">
      <w:pPr>
        <w:spacing w:after="0" w:line="240" w:lineRule="auto"/>
      </w:pPr>
      <w:r>
        <w:continuationSeparator/>
      </w:r>
    </w:p>
  </w:footnote>
  <w:footnote w:id="1">
    <w:p w:rsidR="00992288" w:rsidRDefault="00992288" w:rsidP="00992288">
      <w:pPr>
        <w:pStyle w:val="a6"/>
        <w:jc w:val="both"/>
      </w:pPr>
      <w:r>
        <w:rPr>
          <w:rStyle w:val="a8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992288" w:rsidRDefault="00992288" w:rsidP="00992288">
      <w:pPr>
        <w:pStyle w:val="a6"/>
      </w:pPr>
      <w:r>
        <w:rPr>
          <w:rStyle w:val="a8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621"/>
    <w:multiLevelType w:val="hybridMultilevel"/>
    <w:tmpl w:val="9AF2D118"/>
    <w:lvl w:ilvl="0" w:tplc="01F09C2C">
      <w:start w:val="10"/>
      <w:numFmt w:val="decimal"/>
      <w:lvlText w:val="%1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1" w:tplc="B2FCE93C">
      <w:numFmt w:val="bullet"/>
      <w:lvlText w:val="•"/>
      <w:lvlJc w:val="left"/>
      <w:pPr>
        <w:ind w:left="1046" w:hanging="612"/>
      </w:pPr>
      <w:rPr>
        <w:rFonts w:hint="default"/>
        <w:lang w:val="ru-RU" w:eastAsia="ru-RU" w:bidi="ru-RU"/>
      </w:rPr>
    </w:lvl>
    <w:lvl w:ilvl="2" w:tplc="61D22C04">
      <w:numFmt w:val="bullet"/>
      <w:lvlText w:val="•"/>
      <w:lvlJc w:val="left"/>
      <w:pPr>
        <w:ind w:left="1993" w:hanging="612"/>
      </w:pPr>
      <w:rPr>
        <w:rFonts w:hint="default"/>
        <w:lang w:val="ru-RU" w:eastAsia="ru-RU" w:bidi="ru-RU"/>
      </w:rPr>
    </w:lvl>
    <w:lvl w:ilvl="3" w:tplc="0456AC32">
      <w:numFmt w:val="bullet"/>
      <w:lvlText w:val="•"/>
      <w:lvlJc w:val="left"/>
      <w:pPr>
        <w:ind w:left="2939" w:hanging="612"/>
      </w:pPr>
      <w:rPr>
        <w:rFonts w:hint="default"/>
        <w:lang w:val="ru-RU" w:eastAsia="ru-RU" w:bidi="ru-RU"/>
      </w:rPr>
    </w:lvl>
    <w:lvl w:ilvl="4" w:tplc="A41679F6">
      <w:numFmt w:val="bullet"/>
      <w:lvlText w:val="•"/>
      <w:lvlJc w:val="left"/>
      <w:pPr>
        <w:ind w:left="3886" w:hanging="612"/>
      </w:pPr>
      <w:rPr>
        <w:rFonts w:hint="default"/>
        <w:lang w:val="ru-RU" w:eastAsia="ru-RU" w:bidi="ru-RU"/>
      </w:rPr>
    </w:lvl>
    <w:lvl w:ilvl="5" w:tplc="77BE50A8">
      <w:numFmt w:val="bullet"/>
      <w:lvlText w:val="•"/>
      <w:lvlJc w:val="left"/>
      <w:pPr>
        <w:ind w:left="4833" w:hanging="612"/>
      </w:pPr>
      <w:rPr>
        <w:rFonts w:hint="default"/>
        <w:lang w:val="ru-RU" w:eastAsia="ru-RU" w:bidi="ru-RU"/>
      </w:rPr>
    </w:lvl>
    <w:lvl w:ilvl="6" w:tplc="A9383D7A">
      <w:numFmt w:val="bullet"/>
      <w:lvlText w:val="•"/>
      <w:lvlJc w:val="left"/>
      <w:pPr>
        <w:ind w:left="5779" w:hanging="612"/>
      </w:pPr>
      <w:rPr>
        <w:rFonts w:hint="default"/>
        <w:lang w:val="ru-RU" w:eastAsia="ru-RU" w:bidi="ru-RU"/>
      </w:rPr>
    </w:lvl>
    <w:lvl w:ilvl="7" w:tplc="D96C972C">
      <w:numFmt w:val="bullet"/>
      <w:lvlText w:val="•"/>
      <w:lvlJc w:val="left"/>
      <w:pPr>
        <w:ind w:left="6726" w:hanging="612"/>
      </w:pPr>
      <w:rPr>
        <w:rFonts w:hint="default"/>
        <w:lang w:val="ru-RU" w:eastAsia="ru-RU" w:bidi="ru-RU"/>
      </w:rPr>
    </w:lvl>
    <w:lvl w:ilvl="8" w:tplc="14D243DC">
      <w:numFmt w:val="bullet"/>
      <w:lvlText w:val="•"/>
      <w:lvlJc w:val="left"/>
      <w:pPr>
        <w:ind w:left="7673" w:hanging="612"/>
      </w:pPr>
      <w:rPr>
        <w:rFonts w:hint="default"/>
        <w:lang w:val="ru-RU" w:eastAsia="ru-RU" w:bidi="ru-RU"/>
      </w:rPr>
    </w:lvl>
  </w:abstractNum>
  <w:abstractNum w:abstractNumId="1">
    <w:nsid w:val="4E333D31"/>
    <w:multiLevelType w:val="hybridMultilevel"/>
    <w:tmpl w:val="0D9EBE56"/>
    <w:lvl w:ilvl="0" w:tplc="8F809548">
      <w:start w:val="1"/>
      <w:numFmt w:val="decimal"/>
      <w:lvlText w:val="%1."/>
      <w:lvlJc w:val="left"/>
      <w:pPr>
        <w:ind w:left="102" w:hanging="619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1" w:tplc="194A92B8">
      <w:numFmt w:val="bullet"/>
      <w:lvlText w:val="•"/>
      <w:lvlJc w:val="left"/>
      <w:pPr>
        <w:ind w:left="1046" w:hanging="619"/>
      </w:pPr>
      <w:rPr>
        <w:rFonts w:hint="default"/>
        <w:lang w:val="ru-RU" w:eastAsia="ru-RU" w:bidi="ru-RU"/>
      </w:rPr>
    </w:lvl>
    <w:lvl w:ilvl="2" w:tplc="0024BEA4">
      <w:numFmt w:val="bullet"/>
      <w:lvlText w:val="•"/>
      <w:lvlJc w:val="left"/>
      <w:pPr>
        <w:ind w:left="1993" w:hanging="619"/>
      </w:pPr>
      <w:rPr>
        <w:rFonts w:hint="default"/>
        <w:lang w:val="ru-RU" w:eastAsia="ru-RU" w:bidi="ru-RU"/>
      </w:rPr>
    </w:lvl>
    <w:lvl w:ilvl="3" w:tplc="50BA6270">
      <w:numFmt w:val="bullet"/>
      <w:lvlText w:val="•"/>
      <w:lvlJc w:val="left"/>
      <w:pPr>
        <w:ind w:left="2939" w:hanging="619"/>
      </w:pPr>
      <w:rPr>
        <w:rFonts w:hint="default"/>
        <w:lang w:val="ru-RU" w:eastAsia="ru-RU" w:bidi="ru-RU"/>
      </w:rPr>
    </w:lvl>
    <w:lvl w:ilvl="4" w:tplc="D6CE5D1C">
      <w:numFmt w:val="bullet"/>
      <w:lvlText w:val="•"/>
      <w:lvlJc w:val="left"/>
      <w:pPr>
        <w:ind w:left="3886" w:hanging="619"/>
      </w:pPr>
      <w:rPr>
        <w:rFonts w:hint="default"/>
        <w:lang w:val="ru-RU" w:eastAsia="ru-RU" w:bidi="ru-RU"/>
      </w:rPr>
    </w:lvl>
    <w:lvl w:ilvl="5" w:tplc="821CEC70">
      <w:numFmt w:val="bullet"/>
      <w:lvlText w:val="•"/>
      <w:lvlJc w:val="left"/>
      <w:pPr>
        <w:ind w:left="4833" w:hanging="619"/>
      </w:pPr>
      <w:rPr>
        <w:rFonts w:hint="default"/>
        <w:lang w:val="ru-RU" w:eastAsia="ru-RU" w:bidi="ru-RU"/>
      </w:rPr>
    </w:lvl>
    <w:lvl w:ilvl="6" w:tplc="0CF2FD9A">
      <w:numFmt w:val="bullet"/>
      <w:lvlText w:val="•"/>
      <w:lvlJc w:val="left"/>
      <w:pPr>
        <w:ind w:left="5779" w:hanging="619"/>
      </w:pPr>
      <w:rPr>
        <w:rFonts w:hint="default"/>
        <w:lang w:val="ru-RU" w:eastAsia="ru-RU" w:bidi="ru-RU"/>
      </w:rPr>
    </w:lvl>
    <w:lvl w:ilvl="7" w:tplc="C540A7A8">
      <w:numFmt w:val="bullet"/>
      <w:lvlText w:val="•"/>
      <w:lvlJc w:val="left"/>
      <w:pPr>
        <w:ind w:left="6726" w:hanging="619"/>
      </w:pPr>
      <w:rPr>
        <w:rFonts w:hint="default"/>
        <w:lang w:val="ru-RU" w:eastAsia="ru-RU" w:bidi="ru-RU"/>
      </w:rPr>
    </w:lvl>
    <w:lvl w:ilvl="8" w:tplc="85FEDC9A">
      <w:numFmt w:val="bullet"/>
      <w:lvlText w:val="•"/>
      <w:lvlJc w:val="left"/>
      <w:pPr>
        <w:ind w:left="7673" w:hanging="619"/>
      </w:pPr>
      <w:rPr>
        <w:rFonts w:hint="default"/>
        <w:lang w:val="ru-RU" w:eastAsia="ru-RU" w:bidi="ru-RU"/>
      </w:rPr>
    </w:lvl>
  </w:abstractNum>
  <w:abstractNum w:abstractNumId="2">
    <w:nsid w:val="73B36489"/>
    <w:multiLevelType w:val="hybridMultilevel"/>
    <w:tmpl w:val="4FDA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16D9E"/>
    <w:multiLevelType w:val="hybridMultilevel"/>
    <w:tmpl w:val="C65C47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A1"/>
    <w:rsid w:val="00184848"/>
    <w:rsid w:val="00366A6B"/>
    <w:rsid w:val="003A136F"/>
    <w:rsid w:val="003E0698"/>
    <w:rsid w:val="003E7911"/>
    <w:rsid w:val="004050F7"/>
    <w:rsid w:val="0055745F"/>
    <w:rsid w:val="00610BE9"/>
    <w:rsid w:val="007471A1"/>
    <w:rsid w:val="00983431"/>
    <w:rsid w:val="00992288"/>
    <w:rsid w:val="00AA4E30"/>
    <w:rsid w:val="00B34E5D"/>
    <w:rsid w:val="00BE47FC"/>
    <w:rsid w:val="00CD151C"/>
    <w:rsid w:val="00DF09F4"/>
    <w:rsid w:val="00EB1D16"/>
    <w:rsid w:val="00F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22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92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2288"/>
  </w:style>
  <w:style w:type="paragraph" w:styleId="a6">
    <w:name w:val="footnote text"/>
    <w:basedOn w:val="a"/>
    <w:link w:val="a7"/>
    <w:rsid w:val="0099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92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992288"/>
    <w:rPr>
      <w:vertAlign w:val="superscript"/>
    </w:rPr>
  </w:style>
  <w:style w:type="table" w:styleId="a9">
    <w:name w:val="Table Grid"/>
    <w:basedOn w:val="a1"/>
    <w:uiPriority w:val="59"/>
    <w:rsid w:val="009922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0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22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92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2288"/>
  </w:style>
  <w:style w:type="paragraph" w:styleId="a6">
    <w:name w:val="footnote text"/>
    <w:basedOn w:val="a"/>
    <w:link w:val="a7"/>
    <w:rsid w:val="0099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92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992288"/>
    <w:rPr>
      <w:vertAlign w:val="superscript"/>
    </w:rPr>
  </w:style>
  <w:style w:type="table" w:styleId="a9">
    <w:name w:val="Table Grid"/>
    <w:basedOn w:val="a1"/>
    <w:uiPriority w:val="59"/>
    <w:rsid w:val="009922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Нина Иннокентьевна</dc:creator>
  <cp:keywords/>
  <dc:description/>
  <cp:lastModifiedBy>KafedraPO</cp:lastModifiedBy>
  <cp:revision>5</cp:revision>
  <dcterms:created xsi:type="dcterms:W3CDTF">2020-02-05T02:54:00Z</dcterms:created>
  <dcterms:modified xsi:type="dcterms:W3CDTF">2020-02-06T00:10:00Z</dcterms:modified>
</cp:coreProperties>
</file>