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15" w:rsidRDefault="00A47B73" w:rsidP="00A47B73">
      <w:pPr>
        <w:jc w:val="center"/>
        <w:outlineLvl w:val="0"/>
      </w:pPr>
      <w:r>
        <w:t xml:space="preserve">МИНИСТЕРСТВО </w:t>
      </w:r>
      <w:r w:rsidR="005F6715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r w:rsidR="008F3FFF">
        <w:rPr>
          <w:b/>
          <w:sz w:val="32"/>
          <w:szCs w:val="32"/>
        </w:rPr>
        <w:t>Нарушения темпо-ритмической</w:t>
      </w:r>
      <w:r w:rsidR="003E47B3">
        <w:rPr>
          <w:b/>
          <w:sz w:val="32"/>
          <w:szCs w:val="32"/>
        </w:rPr>
        <w:t xml:space="preserve"> стороны речи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8F3FFF" w:rsidRPr="008F3FFF" w:rsidRDefault="008F3FFF" w:rsidP="008F3FFF">
      <w:pPr>
        <w:ind w:firstLine="567"/>
      </w:pPr>
      <w:r w:rsidRPr="008F3FFF">
        <w:t>Общая трудоемкость дисциплины составляет 3 зачетные единицы, 108 часов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8F3FFF" w:rsidRPr="008F3FFF" w:rsidTr="00FC2C63">
        <w:tc>
          <w:tcPr>
            <w:tcW w:w="5070" w:type="dxa"/>
            <w:vMerge w:val="restart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Виды занятий</w:t>
            </w:r>
          </w:p>
        </w:tc>
        <w:tc>
          <w:tcPr>
            <w:tcW w:w="3402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Всего часов</w:t>
            </w:r>
          </w:p>
        </w:tc>
      </w:tr>
      <w:tr w:rsidR="008F3FFF" w:rsidRPr="008F3FFF" w:rsidTr="00FC2C63">
        <w:tc>
          <w:tcPr>
            <w:tcW w:w="5070" w:type="dxa"/>
            <w:vMerge/>
            <w:vAlign w:val="center"/>
          </w:tcPr>
          <w:p w:rsidR="008F3FFF" w:rsidRPr="008F3FFF" w:rsidRDefault="008F3FFF" w:rsidP="008F3FF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8 семестр</w:t>
            </w:r>
          </w:p>
        </w:tc>
        <w:tc>
          <w:tcPr>
            <w:tcW w:w="992" w:type="dxa"/>
            <w:vMerge/>
            <w:vAlign w:val="center"/>
          </w:tcPr>
          <w:p w:rsidR="008F3FFF" w:rsidRPr="008F3FFF" w:rsidRDefault="008F3FFF" w:rsidP="008F3FFF">
            <w:pPr>
              <w:jc w:val="center"/>
            </w:pPr>
          </w:p>
        </w:tc>
      </w:tr>
      <w:tr w:rsidR="008F3FFF" w:rsidRPr="008F3FFF" w:rsidTr="00FC2C63">
        <w:tc>
          <w:tcPr>
            <w:tcW w:w="5070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1</w:t>
            </w:r>
          </w:p>
        </w:tc>
        <w:tc>
          <w:tcPr>
            <w:tcW w:w="3402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2</w:t>
            </w:r>
          </w:p>
        </w:tc>
        <w:tc>
          <w:tcPr>
            <w:tcW w:w="992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3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108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108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16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16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pPr>
              <w:ind w:firstLine="709"/>
            </w:pPr>
            <w:r w:rsidRPr="008F3FFF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8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8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pPr>
              <w:ind w:firstLine="709"/>
            </w:pPr>
            <w:r w:rsidRPr="008F3FFF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8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8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pPr>
              <w:ind w:firstLine="709"/>
            </w:pPr>
            <w:r w:rsidRPr="008F3FFF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56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56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 xml:space="preserve">Экзамен 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36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 xml:space="preserve">Курсовая работа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rPr>
                <w:rFonts w:eastAsia="Calibri" w:cstheme="minorBidi"/>
              </w:rPr>
              <w:t>+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/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8F3FFF" w:rsidRPr="008F3FFF" w:rsidRDefault="008F3FFF" w:rsidP="008F3FFF">
      <w:pPr>
        <w:ind w:firstLine="567"/>
      </w:pPr>
      <w:r w:rsidRPr="008F3FFF">
        <w:t>Общая трудоемкость дисциплины составляет 3 зачетные единицы, 108 часов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8F3FFF" w:rsidRPr="008F3FFF" w:rsidTr="00FC2C63">
        <w:tc>
          <w:tcPr>
            <w:tcW w:w="5070" w:type="dxa"/>
            <w:vMerge w:val="restart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Виды занятий</w:t>
            </w:r>
          </w:p>
        </w:tc>
        <w:tc>
          <w:tcPr>
            <w:tcW w:w="3402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Всего часов</w:t>
            </w:r>
          </w:p>
        </w:tc>
      </w:tr>
      <w:tr w:rsidR="008F3FFF" w:rsidRPr="008F3FFF" w:rsidTr="00FC2C63">
        <w:tc>
          <w:tcPr>
            <w:tcW w:w="5070" w:type="dxa"/>
            <w:vMerge/>
            <w:vAlign w:val="center"/>
          </w:tcPr>
          <w:p w:rsidR="008F3FFF" w:rsidRPr="008F3FFF" w:rsidRDefault="008F3FFF" w:rsidP="008F3FF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6 семестр</w:t>
            </w:r>
          </w:p>
        </w:tc>
        <w:tc>
          <w:tcPr>
            <w:tcW w:w="992" w:type="dxa"/>
            <w:vMerge/>
            <w:vAlign w:val="center"/>
          </w:tcPr>
          <w:p w:rsidR="008F3FFF" w:rsidRPr="008F3FFF" w:rsidRDefault="008F3FFF" w:rsidP="008F3FFF">
            <w:pPr>
              <w:jc w:val="center"/>
            </w:pPr>
          </w:p>
        </w:tc>
      </w:tr>
      <w:tr w:rsidR="008F3FFF" w:rsidRPr="008F3FFF" w:rsidTr="00FC2C63">
        <w:tc>
          <w:tcPr>
            <w:tcW w:w="5070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1</w:t>
            </w:r>
          </w:p>
        </w:tc>
        <w:tc>
          <w:tcPr>
            <w:tcW w:w="3402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2</w:t>
            </w:r>
          </w:p>
        </w:tc>
        <w:tc>
          <w:tcPr>
            <w:tcW w:w="992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3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108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108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12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12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pPr>
              <w:ind w:firstLine="709"/>
            </w:pPr>
            <w:r w:rsidRPr="008F3FFF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6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6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pPr>
              <w:ind w:firstLine="709"/>
            </w:pPr>
            <w:r w:rsidRPr="008F3FFF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6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6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pPr>
              <w:ind w:firstLine="709"/>
            </w:pPr>
            <w:r w:rsidRPr="008F3FFF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60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60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lastRenderedPageBreak/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 xml:space="preserve">Экзамен 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t>36</w:t>
            </w:r>
          </w:p>
        </w:tc>
      </w:tr>
      <w:tr w:rsidR="008F3FFF" w:rsidRPr="008F3FFF" w:rsidTr="00FC2C63">
        <w:trPr>
          <w:trHeight w:val="340"/>
        </w:trPr>
        <w:tc>
          <w:tcPr>
            <w:tcW w:w="5070" w:type="dxa"/>
            <w:vAlign w:val="bottom"/>
          </w:tcPr>
          <w:p w:rsidR="008F3FFF" w:rsidRPr="008F3FFF" w:rsidRDefault="008F3FFF" w:rsidP="008F3FFF">
            <w:r w:rsidRPr="008F3FFF">
              <w:t xml:space="preserve">Курсовая работа (курсовой проект) </w:t>
            </w:r>
          </w:p>
        </w:tc>
        <w:tc>
          <w:tcPr>
            <w:tcW w:w="3402" w:type="dxa"/>
            <w:vAlign w:val="bottom"/>
          </w:tcPr>
          <w:p w:rsidR="008F3FFF" w:rsidRPr="008F3FFF" w:rsidRDefault="008F3FFF" w:rsidP="008F3FFF">
            <w:pPr>
              <w:jc w:val="center"/>
            </w:pPr>
            <w:r w:rsidRPr="008F3FFF">
              <w:rPr>
                <w:rFonts w:eastAsia="Calibri" w:cstheme="minorBidi"/>
              </w:rPr>
              <w:t>+</w:t>
            </w:r>
          </w:p>
        </w:tc>
        <w:tc>
          <w:tcPr>
            <w:tcW w:w="992" w:type="dxa"/>
            <w:vAlign w:val="bottom"/>
          </w:tcPr>
          <w:p w:rsidR="008F3FFF" w:rsidRPr="008F3FFF" w:rsidRDefault="008F3FFF" w:rsidP="008F3FFF"/>
        </w:tc>
      </w:tr>
    </w:tbl>
    <w:p w:rsidR="003E47B3" w:rsidRDefault="003E47B3" w:rsidP="00D67B07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A47B73" w:rsidRDefault="00A47B73" w:rsidP="00D67B07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"/>
        <w:tblW w:w="0" w:type="auto"/>
        <w:tblLayout w:type="fixed"/>
        <w:tblLook w:val="04A0"/>
      </w:tblPr>
      <w:tblGrid>
        <w:gridCol w:w="675"/>
        <w:gridCol w:w="8789"/>
      </w:tblGrid>
      <w:tr w:rsidR="008F3FFF" w:rsidRPr="008F3FFF" w:rsidTr="00FC2C63">
        <w:trPr>
          <w:trHeight w:val="326"/>
        </w:trPr>
        <w:tc>
          <w:tcPr>
            <w:tcW w:w="675" w:type="dxa"/>
            <w:vMerge w:val="restart"/>
            <w:textDirection w:val="btLr"/>
            <w:vAlign w:val="center"/>
          </w:tcPr>
          <w:p w:rsidR="008F3FFF" w:rsidRPr="008F3FFF" w:rsidRDefault="008F3FFF" w:rsidP="008F3FFF">
            <w:pPr>
              <w:ind w:left="113" w:right="113"/>
              <w:jc w:val="center"/>
            </w:pPr>
            <w:r w:rsidRPr="008F3FFF">
              <w:t>Модуль</w:t>
            </w:r>
          </w:p>
        </w:tc>
        <w:tc>
          <w:tcPr>
            <w:tcW w:w="8789" w:type="dxa"/>
            <w:vMerge w:val="restart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Наименование раздела</w:t>
            </w:r>
          </w:p>
        </w:tc>
      </w:tr>
      <w:tr w:rsidR="008F3FFF" w:rsidRPr="008F3FFF" w:rsidTr="00FC2C63">
        <w:trPr>
          <w:trHeight w:val="379"/>
        </w:trPr>
        <w:tc>
          <w:tcPr>
            <w:tcW w:w="675" w:type="dxa"/>
            <w:vMerge/>
            <w:vAlign w:val="center"/>
          </w:tcPr>
          <w:p w:rsidR="008F3FFF" w:rsidRPr="008F3FFF" w:rsidRDefault="008F3FFF" w:rsidP="008F3FFF">
            <w:pPr>
              <w:jc w:val="center"/>
            </w:pPr>
          </w:p>
        </w:tc>
        <w:tc>
          <w:tcPr>
            <w:tcW w:w="8789" w:type="dxa"/>
            <w:vMerge/>
            <w:vAlign w:val="center"/>
          </w:tcPr>
          <w:p w:rsidR="008F3FFF" w:rsidRPr="008F3FFF" w:rsidRDefault="008F3FFF" w:rsidP="008F3FFF">
            <w:pPr>
              <w:jc w:val="center"/>
            </w:pPr>
          </w:p>
        </w:tc>
      </w:tr>
      <w:tr w:rsidR="008F3FFF" w:rsidRPr="008F3FFF" w:rsidTr="00FC2C63">
        <w:tc>
          <w:tcPr>
            <w:tcW w:w="675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1.</w:t>
            </w:r>
          </w:p>
        </w:tc>
        <w:tc>
          <w:tcPr>
            <w:tcW w:w="8789" w:type="dxa"/>
            <w:vAlign w:val="center"/>
          </w:tcPr>
          <w:p w:rsidR="008F3FFF" w:rsidRPr="008F3FFF" w:rsidRDefault="008F3FFF" w:rsidP="008F3FFF">
            <w:pPr>
              <w:rPr>
                <w:b/>
              </w:rPr>
            </w:pPr>
            <w:r w:rsidRPr="008F3FFF">
              <w:rPr>
                <w:b/>
              </w:rPr>
              <w:t>Теоретические основы развития и нарушения темпо-ритмической стороны речи.</w:t>
            </w:r>
          </w:p>
          <w:p w:rsidR="008F3FFF" w:rsidRPr="008F3FFF" w:rsidRDefault="008F3FFF" w:rsidP="008F3FFF">
            <w:r w:rsidRPr="008F3FFF">
              <w:t>Тема 1. Просодическая система речи.</w:t>
            </w:r>
          </w:p>
          <w:p w:rsidR="008F3FFF" w:rsidRPr="008F3FFF" w:rsidRDefault="008F3FFF" w:rsidP="008F3FFF">
            <w:pPr>
              <w:tabs>
                <w:tab w:val="left" w:pos="307"/>
              </w:tabs>
              <w:jc w:val="both"/>
            </w:pPr>
            <w:r w:rsidRPr="008F3FFF">
              <w:t xml:space="preserve">Тема 2. Проявления нарушений темпо-ритмической стороны речи при </w:t>
            </w:r>
            <w:proofErr w:type="spellStart"/>
            <w:r w:rsidRPr="008F3FFF">
              <w:t>тахилалии</w:t>
            </w:r>
            <w:proofErr w:type="spellEnd"/>
            <w:r w:rsidRPr="008F3FFF">
              <w:t xml:space="preserve">, </w:t>
            </w:r>
            <w:proofErr w:type="spellStart"/>
            <w:r w:rsidRPr="008F3FFF">
              <w:t>брадилалии</w:t>
            </w:r>
            <w:proofErr w:type="spellEnd"/>
          </w:p>
          <w:p w:rsidR="008F3FFF" w:rsidRPr="008F3FFF" w:rsidRDefault="008F3FFF" w:rsidP="008F3FFF">
            <w:pPr>
              <w:jc w:val="both"/>
            </w:pPr>
            <w:r w:rsidRPr="008F3FFF">
              <w:t>Тема 3. Заикание в детском возрасте.</w:t>
            </w:r>
          </w:p>
          <w:p w:rsidR="008F3FFF" w:rsidRPr="008F3FFF" w:rsidRDefault="008F3FFF" w:rsidP="008F3FFF">
            <w:pPr>
              <w:jc w:val="both"/>
              <w:rPr>
                <w:i/>
              </w:rPr>
            </w:pPr>
          </w:p>
        </w:tc>
      </w:tr>
      <w:tr w:rsidR="008F3FFF" w:rsidRPr="008F3FFF" w:rsidTr="00FC2C63">
        <w:tc>
          <w:tcPr>
            <w:tcW w:w="675" w:type="dxa"/>
            <w:vAlign w:val="center"/>
          </w:tcPr>
          <w:p w:rsidR="008F3FFF" w:rsidRPr="008F3FFF" w:rsidRDefault="008F3FFF" w:rsidP="008F3FFF">
            <w:pPr>
              <w:jc w:val="center"/>
            </w:pPr>
            <w:r w:rsidRPr="008F3FFF">
              <w:t>2.</w:t>
            </w:r>
          </w:p>
        </w:tc>
        <w:tc>
          <w:tcPr>
            <w:tcW w:w="8789" w:type="dxa"/>
            <w:vAlign w:val="center"/>
          </w:tcPr>
          <w:p w:rsidR="008F3FFF" w:rsidRPr="008F3FFF" w:rsidRDefault="008F3FFF" w:rsidP="008F3FFF">
            <w:pPr>
              <w:jc w:val="both"/>
              <w:rPr>
                <w:b/>
              </w:rPr>
            </w:pPr>
            <w:r w:rsidRPr="008F3FFF">
              <w:rPr>
                <w:b/>
              </w:rPr>
              <w:t xml:space="preserve">Логопедическое обследование и коррекция при </w:t>
            </w:r>
            <w:proofErr w:type="spellStart"/>
            <w:r w:rsidRPr="008F3FFF">
              <w:rPr>
                <w:b/>
              </w:rPr>
              <w:t>тахилалии</w:t>
            </w:r>
            <w:proofErr w:type="spellEnd"/>
            <w:r w:rsidRPr="008F3FFF">
              <w:rPr>
                <w:b/>
              </w:rPr>
              <w:t xml:space="preserve">, </w:t>
            </w:r>
            <w:proofErr w:type="spellStart"/>
            <w:r w:rsidRPr="008F3FFF">
              <w:rPr>
                <w:b/>
              </w:rPr>
              <w:t>брадилалии</w:t>
            </w:r>
            <w:proofErr w:type="spellEnd"/>
            <w:r w:rsidRPr="008F3FFF">
              <w:rPr>
                <w:b/>
              </w:rPr>
              <w:t>.</w:t>
            </w:r>
          </w:p>
          <w:p w:rsidR="008F3FFF" w:rsidRPr="008F3FFF" w:rsidRDefault="008F3FFF" w:rsidP="008F3FFF">
            <w:pPr>
              <w:jc w:val="both"/>
            </w:pPr>
            <w:r w:rsidRPr="008F3FFF">
              <w:t>Тема 1.Обследование лиц с нарушением темпа речи (</w:t>
            </w:r>
            <w:proofErr w:type="spellStart"/>
            <w:r w:rsidRPr="008F3FFF">
              <w:t>брадилалия</w:t>
            </w:r>
            <w:proofErr w:type="spellEnd"/>
            <w:r w:rsidRPr="008F3FFF">
              <w:t xml:space="preserve">, </w:t>
            </w:r>
            <w:proofErr w:type="spellStart"/>
            <w:r w:rsidRPr="008F3FFF">
              <w:t>тахилалия</w:t>
            </w:r>
            <w:proofErr w:type="spellEnd"/>
            <w:r w:rsidRPr="008F3FFF">
              <w:t xml:space="preserve">). </w:t>
            </w:r>
          </w:p>
          <w:p w:rsidR="008F3FFF" w:rsidRPr="008F3FFF" w:rsidRDefault="008F3FFF" w:rsidP="008F3FFF">
            <w:pPr>
              <w:jc w:val="both"/>
              <w:rPr>
                <w:color w:val="000000"/>
              </w:rPr>
            </w:pPr>
            <w:r w:rsidRPr="008F3FFF">
              <w:rPr>
                <w:color w:val="000000"/>
              </w:rPr>
              <w:t xml:space="preserve">Тема 2. Система лечебно-педагогической работы при </w:t>
            </w:r>
            <w:proofErr w:type="spellStart"/>
            <w:r w:rsidRPr="008F3FFF">
              <w:rPr>
                <w:color w:val="000000"/>
              </w:rPr>
              <w:t>брадилалии</w:t>
            </w:r>
            <w:proofErr w:type="spellEnd"/>
            <w:r w:rsidRPr="008F3FFF">
              <w:rPr>
                <w:color w:val="000000"/>
              </w:rPr>
              <w:t xml:space="preserve">, </w:t>
            </w:r>
            <w:proofErr w:type="spellStart"/>
            <w:r w:rsidRPr="008F3FFF">
              <w:rPr>
                <w:color w:val="000000"/>
              </w:rPr>
              <w:t>тахилалии</w:t>
            </w:r>
            <w:proofErr w:type="spellEnd"/>
            <w:r w:rsidRPr="008F3FFF">
              <w:rPr>
                <w:color w:val="000000"/>
              </w:rPr>
              <w:t xml:space="preserve">. </w:t>
            </w:r>
          </w:p>
          <w:p w:rsidR="008F3FFF" w:rsidRPr="008F3FFF" w:rsidRDefault="008F3FFF" w:rsidP="008F3FFF">
            <w:pPr>
              <w:jc w:val="both"/>
              <w:rPr>
                <w:rFonts w:asciiTheme="minorHAnsi" w:hAnsiTheme="minorHAnsi" w:cstheme="minorBidi"/>
                <w:i/>
                <w:color w:val="000000"/>
              </w:rPr>
            </w:pPr>
          </w:p>
        </w:tc>
      </w:tr>
    </w:tbl>
    <w:p w:rsidR="00A47B73" w:rsidRDefault="00A47B73" w:rsidP="00A47B73">
      <w:pPr>
        <w:spacing w:line="360" w:lineRule="auto"/>
        <w:jc w:val="center"/>
        <w:rPr>
          <w:b/>
          <w:sz w:val="28"/>
          <w:szCs w:val="28"/>
        </w:rPr>
      </w:pPr>
    </w:p>
    <w:p w:rsidR="00A47B73" w:rsidRDefault="003E47B3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547CCC" w:rsidRPr="00547CCC" w:rsidRDefault="00547CCC" w:rsidP="00547CCC">
      <w:pPr>
        <w:tabs>
          <w:tab w:val="left" w:pos="180"/>
        </w:tabs>
        <w:jc w:val="center"/>
        <w:rPr>
          <w:rFonts w:eastAsiaTheme="minorHAnsi"/>
          <w:b/>
          <w:lang w:eastAsia="en-US"/>
        </w:rPr>
      </w:pPr>
      <w:r w:rsidRPr="00547CCC">
        <w:rPr>
          <w:b/>
          <w:i/>
          <w:color w:val="000000"/>
          <w:lang w:eastAsia="zh-CN"/>
        </w:rPr>
        <w:t>Модуль 1.</w:t>
      </w:r>
      <w:r w:rsidRPr="00547CCC">
        <w:t xml:space="preserve"> </w:t>
      </w:r>
      <w:r w:rsidRPr="00547CCC">
        <w:rPr>
          <w:b/>
        </w:rPr>
        <w:t>Теоретические основы развития и нарушения мелодико-интонационной стороны речи и голоса.</w:t>
      </w:r>
    </w:p>
    <w:p w:rsidR="00547CCC" w:rsidRPr="00547CCC" w:rsidRDefault="00547CCC" w:rsidP="00547CCC">
      <w:pPr>
        <w:ind w:firstLine="709"/>
        <w:jc w:val="center"/>
        <w:rPr>
          <w:b/>
        </w:rPr>
      </w:pPr>
      <w:r w:rsidRPr="00547CCC">
        <w:rPr>
          <w:b/>
        </w:rPr>
        <w:t xml:space="preserve">Терминологическая работа </w:t>
      </w:r>
      <w:r w:rsidRPr="00547CCC">
        <w:t>(по теме «Просодическая система речи»)</w:t>
      </w:r>
    </w:p>
    <w:p w:rsidR="00547CCC" w:rsidRPr="00547CCC" w:rsidRDefault="00547CCC" w:rsidP="00547CCC">
      <w:pPr>
        <w:shd w:val="clear" w:color="auto" w:fill="FFFFFF"/>
        <w:jc w:val="both"/>
        <w:textAlignment w:val="baseline"/>
        <w:rPr>
          <w:rFonts w:eastAsiaTheme="minorHAnsi"/>
          <w:color w:val="000000"/>
          <w:lang w:eastAsia="en-US"/>
        </w:rPr>
      </w:pPr>
      <w:r w:rsidRPr="00547CCC">
        <w:rPr>
          <w:rFonts w:eastAsiaTheme="minorHAnsi"/>
          <w:color w:val="000000"/>
          <w:lang w:eastAsia="en-US"/>
        </w:rPr>
        <w:t>Раскрыть сущность понятий, входящих в просодическую систему речи.</w:t>
      </w:r>
    </w:p>
    <w:p w:rsidR="00547CCC" w:rsidRPr="00547CCC" w:rsidRDefault="00547CCC" w:rsidP="00547CCC">
      <w:pPr>
        <w:ind w:firstLine="709"/>
        <w:rPr>
          <w:sz w:val="22"/>
          <w:szCs w:val="22"/>
        </w:rPr>
      </w:pPr>
      <w:r w:rsidRPr="00547CC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4313555" cy="3081020"/>
            <wp:effectExtent l="0" t="0" r="0" b="5080"/>
            <wp:docPr id="1" name="Рисунок 1" descr="hello_html_m51448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14487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CC" w:rsidRPr="00547CCC" w:rsidRDefault="00547CCC" w:rsidP="00547CCC">
      <w:pPr>
        <w:ind w:firstLine="709"/>
        <w:jc w:val="center"/>
        <w:rPr>
          <w:b/>
          <w:color w:val="000000"/>
          <w:sz w:val="27"/>
          <w:szCs w:val="27"/>
        </w:rPr>
      </w:pPr>
    </w:p>
    <w:p w:rsidR="00547CCC" w:rsidRPr="00547CCC" w:rsidRDefault="00547CCC" w:rsidP="00547CCC">
      <w:pPr>
        <w:ind w:firstLine="709"/>
        <w:jc w:val="center"/>
        <w:rPr>
          <w:b/>
          <w:color w:val="000000"/>
          <w:sz w:val="27"/>
          <w:szCs w:val="27"/>
        </w:rPr>
      </w:pPr>
    </w:p>
    <w:p w:rsidR="00547CCC" w:rsidRPr="00547CCC" w:rsidRDefault="00547CCC" w:rsidP="00547CCC">
      <w:pPr>
        <w:ind w:firstLine="709"/>
        <w:jc w:val="center"/>
      </w:pPr>
      <w:r w:rsidRPr="00547CCC">
        <w:rPr>
          <w:b/>
          <w:color w:val="000000"/>
        </w:rPr>
        <w:t>Составление таблицы</w:t>
      </w:r>
      <w:r w:rsidRPr="00547CCC">
        <w:t xml:space="preserve"> (по теме «</w:t>
      </w:r>
      <w:r w:rsidRPr="00547CCC">
        <w:rPr>
          <w:lang w:eastAsia="en-US"/>
        </w:rPr>
        <w:t>Проявления нарушений темпо-ритмической стороны речи</w:t>
      </w:r>
      <w:r w:rsidRPr="00547CCC">
        <w:t>»)</w:t>
      </w:r>
    </w:p>
    <w:p w:rsidR="00547CCC" w:rsidRPr="00547CCC" w:rsidRDefault="00547CCC" w:rsidP="00547CCC">
      <w:pPr>
        <w:ind w:firstLine="709"/>
        <w:jc w:val="both"/>
      </w:pPr>
      <w:r w:rsidRPr="00547CCC">
        <w:t>Заполните таблицу</w:t>
      </w:r>
    </w:p>
    <w:tbl>
      <w:tblPr>
        <w:tblStyle w:val="5"/>
        <w:tblW w:w="0" w:type="auto"/>
        <w:tblLook w:val="04A0"/>
      </w:tblPr>
      <w:tblGrid>
        <w:gridCol w:w="4785"/>
        <w:gridCol w:w="4786"/>
      </w:tblGrid>
      <w:tr w:rsidR="00547CCC" w:rsidRPr="00547CCC" w:rsidTr="00FC2C63">
        <w:tc>
          <w:tcPr>
            <w:tcW w:w="4785" w:type="dxa"/>
          </w:tcPr>
          <w:p w:rsidR="00547CCC" w:rsidRPr="00547CCC" w:rsidRDefault="00547CCC" w:rsidP="00547CCC">
            <w:pPr>
              <w:jc w:val="center"/>
            </w:pPr>
            <w:r w:rsidRPr="00547CCC">
              <w:lastRenderedPageBreak/>
              <w:t>Речевая симптоматика</w:t>
            </w:r>
          </w:p>
        </w:tc>
        <w:tc>
          <w:tcPr>
            <w:tcW w:w="4786" w:type="dxa"/>
          </w:tcPr>
          <w:p w:rsidR="00547CCC" w:rsidRPr="00547CCC" w:rsidRDefault="00547CCC" w:rsidP="00547CCC">
            <w:pPr>
              <w:jc w:val="center"/>
            </w:pPr>
            <w:r w:rsidRPr="00547CCC">
              <w:t>Неречевая симптоматика</w:t>
            </w:r>
          </w:p>
        </w:tc>
      </w:tr>
      <w:tr w:rsidR="00547CCC" w:rsidRPr="00547CCC" w:rsidTr="00FC2C63">
        <w:tc>
          <w:tcPr>
            <w:tcW w:w="9571" w:type="dxa"/>
            <w:gridSpan w:val="2"/>
          </w:tcPr>
          <w:p w:rsidR="00547CCC" w:rsidRPr="00547CCC" w:rsidRDefault="00547CCC" w:rsidP="00547CCC">
            <w:pPr>
              <w:jc w:val="center"/>
            </w:pPr>
            <w:proofErr w:type="spellStart"/>
            <w:r w:rsidRPr="00547CCC">
              <w:t>Брадилалия</w:t>
            </w:r>
            <w:proofErr w:type="spellEnd"/>
          </w:p>
        </w:tc>
      </w:tr>
      <w:tr w:rsidR="00547CCC" w:rsidRPr="00547CCC" w:rsidTr="00FC2C63">
        <w:tc>
          <w:tcPr>
            <w:tcW w:w="4785" w:type="dxa"/>
          </w:tcPr>
          <w:p w:rsidR="00547CCC" w:rsidRPr="00547CCC" w:rsidRDefault="00547CCC" w:rsidP="00547CCC">
            <w:pPr>
              <w:jc w:val="center"/>
            </w:pPr>
          </w:p>
        </w:tc>
        <w:tc>
          <w:tcPr>
            <w:tcW w:w="4786" w:type="dxa"/>
          </w:tcPr>
          <w:p w:rsidR="00547CCC" w:rsidRPr="00547CCC" w:rsidRDefault="00547CCC" w:rsidP="00547CCC">
            <w:pPr>
              <w:jc w:val="center"/>
            </w:pPr>
          </w:p>
        </w:tc>
      </w:tr>
      <w:tr w:rsidR="00547CCC" w:rsidRPr="00547CCC" w:rsidTr="00FC2C63">
        <w:tc>
          <w:tcPr>
            <w:tcW w:w="9571" w:type="dxa"/>
            <w:gridSpan w:val="2"/>
          </w:tcPr>
          <w:p w:rsidR="00547CCC" w:rsidRPr="00547CCC" w:rsidRDefault="00547CCC" w:rsidP="00547CCC">
            <w:pPr>
              <w:jc w:val="center"/>
            </w:pPr>
            <w:proofErr w:type="spellStart"/>
            <w:r w:rsidRPr="00547CCC">
              <w:t>Тахилалия</w:t>
            </w:r>
            <w:proofErr w:type="spellEnd"/>
          </w:p>
        </w:tc>
      </w:tr>
      <w:tr w:rsidR="00547CCC" w:rsidRPr="00547CCC" w:rsidTr="00FC2C63">
        <w:tc>
          <w:tcPr>
            <w:tcW w:w="4785" w:type="dxa"/>
          </w:tcPr>
          <w:p w:rsidR="00547CCC" w:rsidRPr="00547CCC" w:rsidRDefault="00547CCC" w:rsidP="00547CCC">
            <w:pPr>
              <w:jc w:val="center"/>
            </w:pPr>
          </w:p>
        </w:tc>
        <w:tc>
          <w:tcPr>
            <w:tcW w:w="4786" w:type="dxa"/>
          </w:tcPr>
          <w:p w:rsidR="00547CCC" w:rsidRPr="00547CCC" w:rsidRDefault="00547CCC" w:rsidP="00547CCC">
            <w:pPr>
              <w:jc w:val="center"/>
            </w:pPr>
          </w:p>
        </w:tc>
      </w:tr>
      <w:tr w:rsidR="00547CCC" w:rsidRPr="00547CCC" w:rsidTr="00FC2C63">
        <w:tc>
          <w:tcPr>
            <w:tcW w:w="9571" w:type="dxa"/>
            <w:gridSpan w:val="2"/>
          </w:tcPr>
          <w:p w:rsidR="00547CCC" w:rsidRPr="00547CCC" w:rsidRDefault="00547CCC" w:rsidP="00547CCC">
            <w:pPr>
              <w:jc w:val="center"/>
            </w:pPr>
            <w:r w:rsidRPr="00547CCC">
              <w:t>Заикание</w:t>
            </w:r>
          </w:p>
        </w:tc>
      </w:tr>
      <w:tr w:rsidR="00547CCC" w:rsidRPr="00547CCC" w:rsidTr="00FC2C63">
        <w:tc>
          <w:tcPr>
            <w:tcW w:w="4785" w:type="dxa"/>
          </w:tcPr>
          <w:p w:rsidR="00547CCC" w:rsidRPr="00547CCC" w:rsidRDefault="00547CCC" w:rsidP="00547CCC">
            <w:pPr>
              <w:jc w:val="center"/>
            </w:pPr>
          </w:p>
        </w:tc>
        <w:tc>
          <w:tcPr>
            <w:tcW w:w="4786" w:type="dxa"/>
          </w:tcPr>
          <w:p w:rsidR="00547CCC" w:rsidRPr="00547CCC" w:rsidRDefault="00547CCC" w:rsidP="00547CCC">
            <w:pPr>
              <w:jc w:val="center"/>
            </w:pPr>
          </w:p>
        </w:tc>
      </w:tr>
    </w:tbl>
    <w:p w:rsidR="00547CCC" w:rsidRPr="00547CCC" w:rsidRDefault="00547CCC" w:rsidP="00547CCC"/>
    <w:p w:rsidR="00547CCC" w:rsidRPr="00547CCC" w:rsidRDefault="00547CCC" w:rsidP="00547CCC">
      <w:pPr>
        <w:jc w:val="center"/>
        <w:rPr>
          <w:b/>
        </w:rPr>
      </w:pPr>
      <w:r w:rsidRPr="00547CCC">
        <w:rPr>
          <w:b/>
        </w:rPr>
        <w:t>Контроль по модулю 1</w:t>
      </w:r>
    </w:p>
    <w:p w:rsidR="00547CCC" w:rsidRPr="00547CCC" w:rsidRDefault="00547CCC" w:rsidP="00547CCC">
      <w:pPr>
        <w:jc w:val="center"/>
        <w:rPr>
          <w:b/>
        </w:rPr>
      </w:pPr>
      <w:r w:rsidRPr="00547CCC">
        <w:rPr>
          <w:b/>
        </w:rPr>
        <w:t>Составление таблицы</w:t>
      </w:r>
    </w:p>
    <w:p w:rsidR="00547CCC" w:rsidRPr="00547CCC" w:rsidRDefault="00547CCC" w:rsidP="00547CCC">
      <w:pPr>
        <w:jc w:val="both"/>
      </w:pPr>
      <w:r w:rsidRPr="00547CCC">
        <w:t xml:space="preserve">В таблице сделаны намеренные ошибки в показателях, отличающих </w:t>
      </w:r>
      <w:proofErr w:type="spellStart"/>
      <w:r w:rsidRPr="00547CCC">
        <w:t>тахилалию</w:t>
      </w:r>
      <w:proofErr w:type="spellEnd"/>
      <w:r w:rsidRPr="00547CCC">
        <w:t xml:space="preserve"> от заикания. Найдите и исправьте их.</w:t>
      </w:r>
    </w:p>
    <w:p w:rsidR="00547CCC" w:rsidRPr="00547CCC" w:rsidRDefault="00547CCC" w:rsidP="00547CCC">
      <w:pPr>
        <w:jc w:val="center"/>
        <w:rPr>
          <w:color w:val="000000"/>
        </w:rPr>
      </w:pPr>
      <w:r w:rsidRPr="00547CCC">
        <w:rPr>
          <w:bCs/>
          <w:color w:val="000000"/>
        </w:rPr>
        <w:t xml:space="preserve">Наиболее типичные различия </w:t>
      </w:r>
      <w:proofErr w:type="spellStart"/>
      <w:r w:rsidRPr="00547CCC">
        <w:rPr>
          <w:bCs/>
          <w:color w:val="000000"/>
        </w:rPr>
        <w:t>тахилалии</w:t>
      </w:r>
      <w:proofErr w:type="spellEnd"/>
      <w:r w:rsidRPr="00547CCC">
        <w:rPr>
          <w:bCs/>
          <w:color w:val="000000"/>
        </w:rPr>
        <w:t xml:space="preserve"> и заикания</w:t>
      </w:r>
    </w:p>
    <w:tbl>
      <w:tblPr>
        <w:tblStyle w:val="8"/>
        <w:tblW w:w="0" w:type="auto"/>
        <w:tblLook w:val="04A0"/>
      </w:tblPr>
      <w:tblGrid>
        <w:gridCol w:w="3333"/>
        <w:gridCol w:w="3094"/>
        <w:gridCol w:w="3144"/>
      </w:tblGrid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center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Фактор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47CCC">
              <w:rPr>
                <w:rFonts w:eastAsia="Calibri"/>
                <w:lang w:eastAsia="en-US"/>
              </w:rPr>
              <w:t>Тахилалия</w:t>
            </w:r>
            <w:proofErr w:type="spellEnd"/>
          </w:p>
          <w:p w:rsidR="00547CCC" w:rsidRPr="00547CCC" w:rsidRDefault="00547CCC" w:rsidP="00547CCC">
            <w:pPr>
              <w:jc w:val="center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(</w:t>
            </w:r>
            <w:proofErr w:type="spellStart"/>
            <w:r w:rsidRPr="00547CCC">
              <w:rPr>
                <w:rFonts w:eastAsia="Calibri"/>
                <w:lang w:eastAsia="en-US"/>
              </w:rPr>
              <w:t>баттаризм</w:t>
            </w:r>
            <w:proofErr w:type="spellEnd"/>
            <w:r w:rsidRPr="00547CC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47CCC">
              <w:rPr>
                <w:rFonts w:eastAsia="Calibri"/>
                <w:lang w:eastAsia="en-US"/>
              </w:rPr>
              <w:t>полтерн</w:t>
            </w:r>
            <w:proofErr w:type="spellEnd"/>
            <w:r w:rsidRPr="00547CC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center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заикание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Сознание дефекта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 xml:space="preserve">имеется 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отсутствует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Речь при напряжении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лучше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хуже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Привлечение внимания к речи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улучшает речь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ухудшает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Речь, требующая точных ответов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 xml:space="preserve">речь хуже 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речь лучше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Чтение знакомого текста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 xml:space="preserve">лучше 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хуже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Чтение незнакомого текста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лучше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хуже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Письмо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47CCC">
              <w:rPr>
                <w:rFonts w:eastAsia="Calibri"/>
                <w:lang w:eastAsia="en-US"/>
              </w:rPr>
              <w:t>торопливое</w:t>
            </w:r>
            <w:proofErr w:type="gramEnd"/>
            <w:r w:rsidRPr="00547CCC">
              <w:rPr>
                <w:rFonts w:eastAsia="Calibri"/>
                <w:lang w:eastAsia="en-US"/>
              </w:rPr>
              <w:t>, повторяющееся, с неясным почерком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сжатое, напряженное, заторможенное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Отношение к собственной речи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безразличное, небрежное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боязливое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Психологические переживания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 xml:space="preserve">опережающие 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отставленные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Академические способности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 xml:space="preserve">не достигают возможного уровня, хотя нередко </w:t>
            </w:r>
            <w:proofErr w:type="gramStart"/>
            <w:r w:rsidRPr="00547CCC">
              <w:rPr>
                <w:rFonts w:eastAsia="Calibri"/>
                <w:lang w:eastAsia="en-US"/>
              </w:rPr>
              <w:t>хорошие</w:t>
            </w:r>
            <w:proofErr w:type="gramEnd"/>
            <w:r w:rsidRPr="00547CCC">
              <w:rPr>
                <w:rFonts w:eastAsia="Calibri"/>
                <w:lang w:eastAsia="en-US"/>
              </w:rPr>
              <w:t>, высокие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47CCC">
              <w:rPr>
                <w:rFonts w:eastAsia="Calibri"/>
                <w:lang w:eastAsia="en-US"/>
              </w:rPr>
              <w:t>хорошие</w:t>
            </w:r>
            <w:proofErr w:type="gramEnd"/>
            <w:r w:rsidRPr="00547CCC">
              <w:rPr>
                <w:rFonts w:eastAsia="Calibri"/>
                <w:lang w:eastAsia="en-US"/>
              </w:rPr>
              <w:t>, высокие (часто зависят от отношений с преподавателями)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Электроэнцефалограмма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47CCC">
              <w:rPr>
                <w:rFonts w:eastAsia="Calibri"/>
                <w:lang w:eastAsia="en-US"/>
              </w:rPr>
              <w:t>дизритмия</w:t>
            </w:r>
            <w:proofErr w:type="spellEnd"/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чаще норма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47CCC">
              <w:rPr>
                <w:rFonts w:eastAsia="Calibri"/>
                <w:lang w:eastAsia="en-US"/>
              </w:rPr>
              <w:t>Аминазин</w:t>
            </w:r>
            <w:proofErr w:type="spellEnd"/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улучшение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ухудшение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Желание лечиться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большое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небольшое или отсутствует</w:t>
            </w:r>
          </w:p>
        </w:tc>
      </w:tr>
      <w:tr w:rsidR="00547CCC" w:rsidRPr="00547CCC" w:rsidTr="00FC2C63">
        <w:tc>
          <w:tcPr>
            <w:tcW w:w="3662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Цель терапии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направить внимание на детали речи</w:t>
            </w:r>
          </w:p>
        </w:tc>
        <w:tc>
          <w:tcPr>
            <w:tcW w:w="3663" w:type="dxa"/>
          </w:tcPr>
          <w:p w:rsidR="00547CCC" w:rsidRPr="00547CCC" w:rsidRDefault="00547CCC" w:rsidP="00547CCC">
            <w:pPr>
              <w:jc w:val="both"/>
              <w:rPr>
                <w:rFonts w:eastAsia="Calibri"/>
                <w:lang w:eastAsia="en-US"/>
              </w:rPr>
            </w:pPr>
            <w:r w:rsidRPr="00547CCC">
              <w:rPr>
                <w:rFonts w:eastAsia="Calibri"/>
                <w:lang w:eastAsia="en-US"/>
              </w:rPr>
              <w:t>отвлечь внимание от деталей</w:t>
            </w:r>
          </w:p>
        </w:tc>
      </w:tr>
    </w:tbl>
    <w:p w:rsidR="00547CCC" w:rsidRPr="00547CCC" w:rsidRDefault="00547CCC" w:rsidP="00547CCC">
      <w:pPr>
        <w:jc w:val="both"/>
        <w:rPr>
          <w:sz w:val="23"/>
          <w:szCs w:val="23"/>
        </w:rPr>
      </w:pPr>
    </w:p>
    <w:p w:rsidR="00547CCC" w:rsidRPr="00547CCC" w:rsidRDefault="00547CCC" w:rsidP="00547CCC">
      <w:pPr>
        <w:jc w:val="center"/>
        <w:rPr>
          <w:b/>
          <w:sz w:val="23"/>
          <w:szCs w:val="23"/>
        </w:rPr>
      </w:pPr>
    </w:p>
    <w:p w:rsidR="00547CCC" w:rsidRPr="00547CCC" w:rsidRDefault="00547CCC" w:rsidP="00547CCC">
      <w:pPr>
        <w:jc w:val="both"/>
        <w:rPr>
          <w:rFonts w:eastAsiaTheme="minorHAnsi"/>
          <w:b/>
          <w:lang w:eastAsia="en-US"/>
        </w:rPr>
      </w:pPr>
      <w:r w:rsidRPr="00547CCC">
        <w:rPr>
          <w:b/>
          <w:i/>
        </w:rPr>
        <w:t>Модуль 2.</w:t>
      </w:r>
      <w:r w:rsidRPr="00547CCC">
        <w:rPr>
          <w:rFonts w:eastAsiaTheme="minorHAnsi"/>
          <w:lang w:eastAsia="en-US"/>
        </w:rPr>
        <w:t>.</w:t>
      </w:r>
      <w:r w:rsidRPr="00547CCC">
        <w:rPr>
          <w:rFonts w:eastAsiaTheme="minorHAnsi"/>
          <w:b/>
          <w:lang w:eastAsia="en-US"/>
        </w:rPr>
        <w:t xml:space="preserve"> Логопедическое обследование и коррекция при </w:t>
      </w:r>
      <w:proofErr w:type="spellStart"/>
      <w:r w:rsidRPr="00547CCC">
        <w:rPr>
          <w:rFonts w:eastAsiaTheme="minorHAnsi"/>
          <w:b/>
          <w:lang w:eastAsia="en-US"/>
        </w:rPr>
        <w:t>тахилалии</w:t>
      </w:r>
      <w:proofErr w:type="spellEnd"/>
      <w:r w:rsidRPr="00547CCC">
        <w:rPr>
          <w:rFonts w:eastAsiaTheme="minorHAnsi"/>
          <w:b/>
          <w:lang w:eastAsia="en-US"/>
        </w:rPr>
        <w:t xml:space="preserve">, </w:t>
      </w:r>
      <w:proofErr w:type="spellStart"/>
      <w:r w:rsidRPr="00547CCC">
        <w:rPr>
          <w:rFonts w:eastAsiaTheme="minorHAnsi"/>
          <w:b/>
          <w:lang w:eastAsia="en-US"/>
        </w:rPr>
        <w:t>брадилалии</w:t>
      </w:r>
      <w:proofErr w:type="spellEnd"/>
      <w:r w:rsidRPr="00547CCC">
        <w:rPr>
          <w:rFonts w:eastAsiaTheme="minorHAnsi"/>
          <w:b/>
          <w:lang w:eastAsia="en-US"/>
        </w:rPr>
        <w:t>.</w:t>
      </w:r>
    </w:p>
    <w:p w:rsidR="00547CCC" w:rsidRPr="00547CCC" w:rsidRDefault="00547CCC" w:rsidP="00547CCC">
      <w:pPr>
        <w:ind w:firstLine="709"/>
        <w:jc w:val="center"/>
      </w:pPr>
      <w:r w:rsidRPr="00547CCC">
        <w:rPr>
          <w:b/>
        </w:rPr>
        <w:t xml:space="preserve">Задача </w:t>
      </w:r>
      <w:r w:rsidRPr="00547CCC">
        <w:t>(по теме «</w:t>
      </w:r>
      <w:r w:rsidRPr="00547CCC">
        <w:rPr>
          <w:rFonts w:eastAsiaTheme="minorHAnsi"/>
          <w:b/>
          <w:lang w:eastAsia="en-US"/>
        </w:rPr>
        <w:t>Обследование лиц с нарушением темпа речи (</w:t>
      </w:r>
      <w:proofErr w:type="spellStart"/>
      <w:r w:rsidRPr="00547CCC">
        <w:rPr>
          <w:rFonts w:eastAsiaTheme="minorHAnsi"/>
          <w:b/>
          <w:lang w:eastAsia="en-US"/>
        </w:rPr>
        <w:t>брадилалия</w:t>
      </w:r>
      <w:proofErr w:type="spellEnd"/>
      <w:r w:rsidRPr="00547CCC">
        <w:rPr>
          <w:rFonts w:eastAsiaTheme="minorHAnsi"/>
          <w:b/>
          <w:lang w:eastAsia="en-US"/>
        </w:rPr>
        <w:t xml:space="preserve">, </w:t>
      </w:r>
      <w:proofErr w:type="spellStart"/>
      <w:r w:rsidRPr="00547CCC">
        <w:rPr>
          <w:rFonts w:eastAsiaTheme="minorHAnsi"/>
          <w:b/>
          <w:lang w:eastAsia="en-US"/>
        </w:rPr>
        <w:t>тахилалия</w:t>
      </w:r>
      <w:proofErr w:type="spellEnd"/>
      <w:r w:rsidRPr="00547CCC">
        <w:rPr>
          <w:rFonts w:eastAsiaTheme="minorHAnsi"/>
          <w:b/>
          <w:lang w:eastAsia="en-US"/>
        </w:rPr>
        <w:t>)</w:t>
      </w:r>
      <w:r w:rsidRPr="00547CCC">
        <w:t>»)</w:t>
      </w:r>
    </w:p>
    <w:p w:rsidR="00547CCC" w:rsidRPr="00547CCC" w:rsidRDefault="00547CCC" w:rsidP="00547CCC">
      <w:pPr>
        <w:ind w:firstLine="709"/>
        <w:jc w:val="both"/>
      </w:pPr>
      <w:r w:rsidRPr="00547CCC">
        <w:t xml:space="preserve">Опираясь на пункты логопедического заключения по итогам обследования ребенка с </w:t>
      </w:r>
      <w:proofErr w:type="spellStart"/>
      <w:r w:rsidRPr="00547CCC">
        <w:t>тахилалией</w:t>
      </w:r>
      <w:proofErr w:type="spellEnd"/>
      <w:r w:rsidRPr="00547CCC">
        <w:t xml:space="preserve"> (</w:t>
      </w:r>
      <w:proofErr w:type="spellStart"/>
      <w:r w:rsidRPr="00547CCC">
        <w:t>брадилалией</w:t>
      </w:r>
      <w:proofErr w:type="spellEnd"/>
      <w:r w:rsidRPr="00547CCC">
        <w:t>), составьте возможные формулировки для заполнения речевой карты.</w:t>
      </w:r>
    </w:p>
    <w:p w:rsidR="00547CCC" w:rsidRPr="00547CCC" w:rsidRDefault="00547CCC" w:rsidP="00547CCC">
      <w:pPr>
        <w:ind w:firstLine="709"/>
        <w:jc w:val="both"/>
      </w:pPr>
      <w:r w:rsidRPr="00547CCC">
        <w:rPr>
          <w:b/>
          <w:bCs/>
        </w:rPr>
        <w:t>В логопедическом заключении указываются:</w:t>
      </w:r>
    </w:p>
    <w:p w:rsidR="00547CCC" w:rsidRPr="00547CCC" w:rsidRDefault="00547CCC" w:rsidP="00547CCC">
      <w:pPr>
        <w:shd w:val="clear" w:color="auto" w:fill="FFFFFF"/>
      </w:pPr>
      <w:r w:rsidRPr="00547CCC">
        <w:t xml:space="preserve">- формы </w:t>
      </w:r>
      <w:proofErr w:type="spellStart"/>
      <w:r w:rsidRPr="00547CCC">
        <w:t>брадилалии</w:t>
      </w:r>
      <w:proofErr w:type="spellEnd"/>
      <w:r w:rsidRPr="00547CCC">
        <w:t xml:space="preserve">, </w:t>
      </w:r>
      <w:proofErr w:type="spellStart"/>
      <w:r w:rsidRPr="00547CCC">
        <w:t>тахилалии</w:t>
      </w:r>
      <w:proofErr w:type="spellEnd"/>
      <w:r w:rsidRPr="00547CCC">
        <w:t xml:space="preserve"> (чистые; разновидности (</w:t>
      </w:r>
      <w:proofErr w:type="spellStart"/>
      <w:r w:rsidRPr="00547CCC">
        <w:t>баттаризм</w:t>
      </w:r>
      <w:proofErr w:type="spellEnd"/>
      <w:r w:rsidRPr="00547CCC">
        <w:t xml:space="preserve">, </w:t>
      </w:r>
      <w:proofErr w:type="spellStart"/>
      <w:r w:rsidRPr="00547CCC">
        <w:t>полтерн</w:t>
      </w:r>
      <w:proofErr w:type="spellEnd"/>
      <w:r w:rsidRPr="00547CCC">
        <w:t xml:space="preserve">); сочетание с другими речевыми нарушениями (например, </w:t>
      </w:r>
      <w:proofErr w:type="spellStart"/>
      <w:r w:rsidRPr="00547CCC">
        <w:t>тахилалии</w:t>
      </w:r>
      <w:proofErr w:type="spellEnd"/>
      <w:r w:rsidRPr="00547CCC">
        <w:t xml:space="preserve"> с заиканием))</w:t>
      </w:r>
    </w:p>
    <w:p w:rsidR="00547CCC" w:rsidRPr="00547CCC" w:rsidRDefault="00547CCC" w:rsidP="00547CCC">
      <w:pPr>
        <w:shd w:val="clear" w:color="auto" w:fill="FFFFFF"/>
      </w:pPr>
      <w:r w:rsidRPr="00547CCC">
        <w:t>- степень выраженности (легкая, средняя, тяжелая);</w:t>
      </w:r>
    </w:p>
    <w:p w:rsidR="00547CCC" w:rsidRPr="00547CCC" w:rsidRDefault="00547CCC" w:rsidP="00547CCC">
      <w:pPr>
        <w:shd w:val="clear" w:color="auto" w:fill="FFFFFF"/>
        <w:jc w:val="both"/>
      </w:pPr>
      <w:r w:rsidRPr="00547CCC">
        <w:t xml:space="preserve">- круг ситуаций, в которых проявляется </w:t>
      </w:r>
      <w:proofErr w:type="spellStart"/>
      <w:r w:rsidRPr="00547CCC">
        <w:t>тахилалия</w:t>
      </w:r>
      <w:proofErr w:type="spellEnd"/>
      <w:r w:rsidRPr="00547CCC">
        <w:t xml:space="preserve"> (</w:t>
      </w:r>
      <w:proofErr w:type="spellStart"/>
      <w:r w:rsidRPr="00547CCC">
        <w:t>брадилалия</w:t>
      </w:r>
      <w:proofErr w:type="spellEnd"/>
      <w:r w:rsidRPr="00547CCC">
        <w:t>);</w:t>
      </w:r>
    </w:p>
    <w:p w:rsidR="00547CCC" w:rsidRPr="00547CCC" w:rsidRDefault="00547CCC" w:rsidP="00547CCC">
      <w:pPr>
        <w:shd w:val="clear" w:color="auto" w:fill="FFFFFF"/>
      </w:pPr>
      <w:r w:rsidRPr="00547CCC">
        <w:t>- влияние патологически замедленной (ускоренной) речи на личность ребенка, на его коммуникативные возможности, поведение</w:t>
      </w:r>
    </w:p>
    <w:p w:rsidR="00547CCC" w:rsidRPr="00547CCC" w:rsidRDefault="00547CCC" w:rsidP="00547CCC">
      <w:pPr>
        <w:shd w:val="clear" w:color="auto" w:fill="FFFFFF"/>
        <w:jc w:val="both"/>
      </w:pPr>
      <w:r w:rsidRPr="00547CCC">
        <w:t>- выраженность психических симптомов;</w:t>
      </w:r>
    </w:p>
    <w:p w:rsidR="00547CCC" w:rsidRPr="00547CCC" w:rsidRDefault="00547CCC" w:rsidP="00547CCC">
      <w:pPr>
        <w:shd w:val="clear" w:color="auto" w:fill="FFFFFF"/>
      </w:pPr>
      <w:r w:rsidRPr="00547CCC">
        <w:t>- особенности моторики;</w:t>
      </w:r>
    </w:p>
    <w:p w:rsidR="00547CCC" w:rsidRPr="00547CCC" w:rsidRDefault="00547CCC" w:rsidP="00547CCC">
      <w:pPr>
        <w:shd w:val="clear" w:color="auto" w:fill="FFFFFF"/>
        <w:jc w:val="both"/>
      </w:pPr>
      <w:r w:rsidRPr="00547CCC">
        <w:t>- нарушения внешней речи (звукопроизношения, лексико-грамматической и семантической сторон речи, просодии);</w:t>
      </w:r>
    </w:p>
    <w:p w:rsidR="00547CCC" w:rsidRPr="00547CCC" w:rsidRDefault="00547CCC" w:rsidP="00547CCC">
      <w:pPr>
        <w:shd w:val="clear" w:color="auto" w:fill="FFFFFF"/>
        <w:jc w:val="both"/>
      </w:pPr>
      <w:r w:rsidRPr="00547CCC">
        <w:lastRenderedPageBreak/>
        <w:t>- нарушения внутренней речи, психических процессов (вос</w:t>
      </w:r>
      <w:r w:rsidRPr="00547CCC">
        <w:softHyphen/>
        <w:t>приятия, внимания, мышления)</w:t>
      </w:r>
    </w:p>
    <w:p w:rsidR="00547CCC" w:rsidRPr="00547CCC" w:rsidRDefault="00547CCC" w:rsidP="00547CCC">
      <w:pPr>
        <w:shd w:val="clear" w:color="auto" w:fill="FFFFFF"/>
        <w:jc w:val="both"/>
      </w:pPr>
    </w:p>
    <w:p w:rsidR="00547CCC" w:rsidRPr="00547CCC" w:rsidRDefault="00547CCC" w:rsidP="00547CCC">
      <w:pPr>
        <w:ind w:firstLine="709"/>
        <w:jc w:val="center"/>
      </w:pPr>
      <w:r w:rsidRPr="00547CCC">
        <w:rPr>
          <w:b/>
        </w:rPr>
        <w:t xml:space="preserve">Коллоквиум </w:t>
      </w:r>
      <w:r w:rsidRPr="00547CCC">
        <w:t>(по теме «</w:t>
      </w:r>
      <w:r w:rsidRPr="00547CCC">
        <w:rPr>
          <w:rFonts w:eastAsiaTheme="minorHAnsi"/>
          <w:b/>
          <w:color w:val="000000"/>
          <w:lang w:eastAsia="en-US"/>
        </w:rPr>
        <w:t xml:space="preserve">Система лечебно-педагогической работы при </w:t>
      </w:r>
      <w:proofErr w:type="spellStart"/>
      <w:r w:rsidRPr="00547CCC">
        <w:rPr>
          <w:rFonts w:eastAsiaTheme="minorHAnsi"/>
          <w:b/>
          <w:color w:val="000000"/>
          <w:lang w:eastAsia="en-US"/>
        </w:rPr>
        <w:t>брадилалии</w:t>
      </w:r>
      <w:proofErr w:type="spellEnd"/>
      <w:r w:rsidRPr="00547CCC">
        <w:rPr>
          <w:rFonts w:eastAsiaTheme="minorHAnsi"/>
          <w:b/>
          <w:color w:val="000000"/>
          <w:lang w:eastAsia="en-US"/>
        </w:rPr>
        <w:t xml:space="preserve">, </w:t>
      </w:r>
      <w:proofErr w:type="spellStart"/>
      <w:r w:rsidRPr="00547CCC">
        <w:rPr>
          <w:rFonts w:eastAsiaTheme="minorHAnsi"/>
          <w:b/>
          <w:color w:val="000000"/>
          <w:lang w:eastAsia="en-US"/>
        </w:rPr>
        <w:t>тахилалии</w:t>
      </w:r>
      <w:proofErr w:type="spellEnd"/>
      <w:r w:rsidRPr="00547CCC">
        <w:t>»)</w:t>
      </w:r>
    </w:p>
    <w:p w:rsidR="00547CCC" w:rsidRPr="00547CCC" w:rsidRDefault="00547CCC" w:rsidP="00547CCC">
      <w:pPr>
        <w:rPr>
          <w:rFonts w:eastAsia="Calibri"/>
        </w:rPr>
      </w:pPr>
      <w:r w:rsidRPr="00547CCC">
        <w:rPr>
          <w:color w:val="000000"/>
        </w:rPr>
        <w:t>1. Дайте определение нарушениям темпа речи.</w:t>
      </w:r>
      <w:r w:rsidRPr="00547CCC">
        <w:rPr>
          <w:rFonts w:eastAsia="Calibri"/>
        </w:rPr>
        <w:t xml:space="preserve"> Охарактеризуйте  </w:t>
      </w:r>
      <w:r w:rsidRPr="00547CCC">
        <w:rPr>
          <w:rFonts w:eastAsia="Calibri"/>
          <w:color w:val="000000"/>
          <w:shd w:val="clear" w:color="auto" w:fill="FFFFFF"/>
        </w:rPr>
        <w:t>причины нарушения темпо-ритмической стороны речи</w:t>
      </w:r>
      <w:r w:rsidRPr="00547CCC">
        <w:rPr>
          <w:rFonts w:eastAsia="Calibri"/>
        </w:rPr>
        <w:t xml:space="preserve"> .</w:t>
      </w:r>
    </w:p>
    <w:p w:rsidR="00547CCC" w:rsidRPr="00547CCC" w:rsidRDefault="00547CCC" w:rsidP="00547CCC">
      <w:pPr>
        <w:jc w:val="both"/>
        <w:rPr>
          <w:color w:val="000000"/>
        </w:rPr>
      </w:pPr>
      <w:r w:rsidRPr="00547CCC">
        <w:rPr>
          <w:color w:val="000000"/>
        </w:rPr>
        <w:t xml:space="preserve">2. Дайте краткий анализ исторического </w:t>
      </w:r>
      <w:proofErr w:type="gramStart"/>
      <w:r w:rsidRPr="00547CCC">
        <w:rPr>
          <w:color w:val="000000"/>
        </w:rPr>
        <w:t>развития проблемы нарушений темпа речи</w:t>
      </w:r>
      <w:proofErr w:type="gramEnd"/>
      <w:r w:rsidRPr="00547CCC">
        <w:rPr>
          <w:color w:val="000000"/>
        </w:rPr>
        <w:t>.</w:t>
      </w:r>
    </w:p>
    <w:p w:rsidR="00547CCC" w:rsidRPr="00547CCC" w:rsidRDefault="00547CCC" w:rsidP="00547CCC">
      <w:pPr>
        <w:jc w:val="both"/>
        <w:rPr>
          <w:color w:val="000000"/>
        </w:rPr>
      </w:pPr>
      <w:r w:rsidRPr="00547CCC">
        <w:rPr>
          <w:color w:val="000000"/>
        </w:rPr>
        <w:t xml:space="preserve">3. Определите механизм и структуру дефекта при </w:t>
      </w:r>
      <w:proofErr w:type="spellStart"/>
      <w:r w:rsidRPr="00547CCC">
        <w:rPr>
          <w:color w:val="000000"/>
        </w:rPr>
        <w:t>брадилалии</w:t>
      </w:r>
      <w:proofErr w:type="spellEnd"/>
      <w:r w:rsidRPr="00547CCC">
        <w:rPr>
          <w:color w:val="000000"/>
        </w:rPr>
        <w:t xml:space="preserve">, </w:t>
      </w:r>
    </w:p>
    <w:p w:rsidR="00547CCC" w:rsidRPr="00547CCC" w:rsidRDefault="00547CCC" w:rsidP="00547CCC">
      <w:pPr>
        <w:jc w:val="both"/>
        <w:rPr>
          <w:color w:val="000000"/>
        </w:rPr>
      </w:pPr>
      <w:r w:rsidRPr="00547CCC">
        <w:rPr>
          <w:color w:val="000000"/>
        </w:rPr>
        <w:t xml:space="preserve">4.Определите механизм и структуру дефекта при </w:t>
      </w:r>
      <w:proofErr w:type="spellStart"/>
      <w:r w:rsidRPr="00547CCC">
        <w:rPr>
          <w:color w:val="000000"/>
        </w:rPr>
        <w:t>тахилалии</w:t>
      </w:r>
      <w:proofErr w:type="spellEnd"/>
      <w:r w:rsidRPr="00547CCC">
        <w:rPr>
          <w:color w:val="000000"/>
        </w:rPr>
        <w:t xml:space="preserve">, </w:t>
      </w:r>
      <w:proofErr w:type="spellStart"/>
      <w:r w:rsidRPr="00547CCC">
        <w:rPr>
          <w:color w:val="000000"/>
        </w:rPr>
        <w:t>баттаризме</w:t>
      </w:r>
      <w:proofErr w:type="spellEnd"/>
      <w:r w:rsidRPr="00547CCC">
        <w:rPr>
          <w:color w:val="000000"/>
        </w:rPr>
        <w:t xml:space="preserve"> и </w:t>
      </w:r>
      <w:proofErr w:type="spellStart"/>
      <w:r w:rsidRPr="00547CCC">
        <w:rPr>
          <w:color w:val="000000"/>
        </w:rPr>
        <w:t>полтерн</w:t>
      </w:r>
      <w:proofErr w:type="spellEnd"/>
      <w:r w:rsidRPr="00547CCC">
        <w:rPr>
          <w:color w:val="000000"/>
        </w:rPr>
        <w:t>.</w:t>
      </w:r>
    </w:p>
    <w:p w:rsidR="00547CCC" w:rsidRPr="00547CCC" w:rsidRDefault="00547CCC" w:rsidP="00547CCC">
      <w:pPr>
        <w:jc w:val="both"/>
        <w:rPr>
          <w:b/>
        </w:rPr>
      </w:pPr>
      <w:r w:rsidRPr="00547CCC">
        <w:rPr>
          <w:rFonts w:eastAsia="Calibri"/>
        </w:rPr>
        <w:t>5.Охарактеризуйте научные концепции и теории о связи ритмических характеристик речи с психологическими и физиологическими</w:t>
      </w:r>
      <w:r w:rsidRPr="00547CCC">
        <w:rPr>
          <w:rFonts w:eastAsia="Calibri"/>
          <w:color w:val="000000"/>
          <w:spacing w:val="-6"/>
        </w:rPr>
        <w:t xml:space="preserve"> свойствами человека</w:t>
      </w:r>
      <w:r w:rsidRPr="00547CCC">
        <w:rPr>
          <w:rFonts w:eastAsia="Calibri"/>
        </w:rPr>
        <w:t xml:space="preserve">  </w:t>
      </w:r>
    </w:p>
    <w:p w:rsidR="00547CCC" w:rsidRPr="00547CCC" w:rsidRDefault="00547CCC" w:rsidP="00547CCC">
      <w:pPr>
        <w:tabs>
          <w:tab w:val="left" w:pos="287"/>
        </w:tabs>
        <w:autoSpaceDE w:val="0"/>
        <w:autoSpaceDN w:val="0"/>
        <w:adjustRightInd w:val="0"/>
        <w:rPr>
          <w:rFonts w:eastAsia="Calibri"/>
          <w:color w:val="000000"/>
          <w:shd w:val="clear" w:color="auto" w:fill="FFFFFF"/>
        </w:rPr>
      </w:pPr>
      <w:r w:rsidRPr="00547CCC">
        <w:rPr>
          <w:rFonts w:eastAsia="Calibri"/>
          <w:color w:val="000000"/>
          <w:shd w:val="clear" w:color="auto" w:fill="FFFFFF"/>
        </w:rPr>
        <w:t xml:space="preserve">6.Дайте психолого-педагогическую характеристику детей с </w:t>
      </w:r>
      <w:proofErr w:type="spellStart"/>
      <w:r w:rsidRPr="00547CCC">
        <w:rPr>
          <w:rFonts w:eastAsia="Calibri"/>
          <w:color w:val="000000"/>
          <w:shd w:val="clear" w:color="auto" w:fill="FFFFFF"/>
        </w:rPr>
        <w:t>брадилалией</w:t>
      </w:r>
      <w:proofErr w:type="spellEnd"/>
      <w:r w:rsidRPr="00547CCC">
        <w:rPr>
          <w:rFonts w:eastAsia="Calibri"/>
          <w:color w:val="000000"/>
          <w:shd w:val="clear" w:color="auto" w:fill="FFFFFF"/>
        </w:rPr>
        <w:t xml:space="preserve"> по схеме</w:t>
      </w:r>
    </w:p>
    <w:p w:rsidR="00547CCC" w:rsidRPr="00547CCC" w:rsidRDefault="00547CCC" w:rsidP="00547CCC">
      <w:pPr>
        <w:tabs>
          <w:tab w:val="left" w:pos="287"/>
        </w:tabs>
        <w:autoSpaceDE w:val="0"/>
        <w:autoSpaceDN w:val="0"/>
        <w:adjustRightInd w:val="0"/>
        <w:rPr>
          <w:rFonts w:eastAsia="Calibri"/>
        </w:rPr>
      </w:pPr>
      <w:r w:rsidRPr="00547CCC">
        <w:rPr>
          <w:rFonts w:eastAsia="Calibri"/>
        </w:rPr>
        <w:t>- особенности развития познавательной сферы.</w:t>
      </w:r>
    </w:p>
    <w:p w:rsidR="00547CCC" w:rsidRPr="00547CCC" w:rsidRDefault="00547CCC" w:rsidP="00547CCC">
      <w:pPr>
        <w:tabs>
          <w:tab w:val="left" w:pos="287"/>
        </w:tabs>
        <w:autoSpaceDE w:val="0"/>
        <w:autoSpaceDN w:val="0"/>
        <w:adjustRightInd w:val="0"/>
        <w:rPr>
          <w:rFonts w:eastAsia="Calibri"/>
        </w:rPr>
      </w:pPr>
      <w:r w:rsidRPr="00547CCC">
        <w:rPr>
          <w:rFonts w:eastAsia="Calibri"/>
        </w:rPr>
        <w:t>- особенности развития эмоционально-волевой сферы.</w:t>
      </w:r>
    </w:p>
    <w:p w:rsidR="00547CCC" w:rsidRPr="00547CCC" w:rsidRDefault="00547CCC" w:rsidP="00547CCC">
      <w:pPr>
        <w:tabs>
          <w:tab w:val="left" w:pos="287"/>
        </w:tabs>
        <w:autoSpaceDE w:val="0"/>
        <w:autoSpaceDN w:val="0"/>
        <w:adjustRightInd w:val="0"/>
        <w:rPr>
          <w:rFonts w:eastAsia="Calibri"/>
        </w:rPr>
      </w:pPr>
      <w:r w:rsidRPr="00547CCC">
        <w:rPr>
          <w:rFonts w:eastAsia="Calibri"/>
        </w:rPr>
        <w:t>- особенности поведения детей.</w:t>
      </w:r>
    </w:p>
    <w:p w:rsidR="00547CCC" w:rsidRPr="00547CCC" w:rsidRDefault="00547CCC" w:rsidP="00547CCC">
      <w:pPr>
        <w:tabs>
          <w:tab w:val="left" w:pos="287"/>
        </w:tabs>
        <w:autoSpaceDE w:val="0"/>
        <w:autoSpaceDN w:val="0"/>
        <w:adjustRightInd w:val="0"/>
        <w:rPr>
          <w:rFonts w:eastAsia="Calibri"/>
          <w:color w:val="000000"/>
          <w:shd w:val="clear" w:color="auto" w:fill="FFFFFF"/>
        </w:rPr>
      </w:pPr>
      <w:r w:rsidRPr="00547CCC">
        <w:rPr>
          <w:rFonts w:eastAsia="Calibri"/>
          <w:color w:val="000000"/>
          <w:shd w:val="clear" w:color="auto" w:fill="FFFFFF"/>
        </w:rPr>
        <w:t xml:space="preserve">7.Дайте психолого-педагогическую характеристику детей с </w:t>
      </w:r>
      <w:proofErr w:type="spellStart"/>
      <w:r w:rsidRPr="00547CCC">
        <w:rPr>
          <w:rFonts w:eastAsia="Calibri"/>
          <w:color w:val="000000"/>
          <w:shd w:val="clear" w:color="auto" w:fill="FFFFFF"/>
        </w:rPr>
        <w:t>тахилалией</w:t>
      </w:r>
      <w:proofErr w:type="spellEnd"/>
      <w:r w:rsidRPr="00547CCC">
        <w:rPr>
          <w:rFonts w:eastAsia="Calibri"/>
          <w:color w:val="000000"/>
          <w:shd w:val="clear" w:color="auto" w:fill="FFFFFF"/>
        </w:rPr>
        <w:t xml:space="preserve"> по схеме</w:t>
      </w:r>
    </w:p>
    <w:p w:rsidR="00547CCC" w:rsidRPr="00547CCC" w:rsidRDefault="00547CCC" w:rsidP="00547CCC">
      <w:pPr>
        <w:tabs>
          <w:tab w:val="left" w:pos="287"/>
        </w:tabs>
        <w:autoSpaceDE w:val="0"/>
        <w:autoSpaceDN w:val="0"/>
        <w:adjustRightInd w:val="0"/>
        <w:rPr>
          <w:rFonts w:eastAsia="Calibri"/>
        </w:rPr>
      </w:pPr>
      <w:r w:rsidRPr="00547CCC">
        <w:rPr>
          <w:rFonts w:eastAsia="Calibri"/>
        </w:rPr>
        <w:t>- особенности развития познавательной сферы.</w:t>
      </w:r>
    </w:p>
    <w:p w:rsidR="00547CCC" w:rsidRPr="00547CCC" w:rsidRDefault="00547CCC" w:rsidP="00547CCC">
      <w:pPr>
        <w:tabs>
          <w:tab w:val="left" w:pos="287"/>
        </w:tabs>
        <w:autoSpaceDE w:val="0"/>
        <w:autoSpaceDN w:val="0"/>
        <w:adjustRightInd w:val="0"/>
        <w:rPr>
          <w:rFonts w:eastAsia="Calibri"/>
        </w:rPr>
      </w:pPr>
      <w:r w:rsidRPr="00547CCC">
        <w:rPr>
          <w:rFonts w:eastAsia="Calibri"/>
        </w:rPr>
        <w:t>- особенности развития эмоционально-волевой сферы.</w:t>
      </w:r>
    </w:p>
    <w:p w:rsidR="00547CCC" w:rsidRPr="00547CCC" w:rsidRDefault="00547CCC" w:rsidP="00547CCC">
      <w:pPr>
        <w:tabs>
          <w:tab w:val="left" w:pos="287"/>
        </w:tabs>
        <w:autoSpaceDE w:val="0"/>
        <w:autoSpaceDN w:val="0"/>
        <w:adjustRightInd w:val="0"/>
        <w:rPr>
          <w:rFonts w:eastAsia="Calibri"/>
        </w:rPr>
      </w:pPr>
      <w:r w:rsidRPr="00547CCC">
        <w:rPr>
          <w:rFonts w:eastAsia="Calibri"/>
        </w:rPr>
        <w:t>- особенности поведения детей.</w:t>
      </w:r>
    </w:p>
    <w:p w:rsidR="00547CCC" w:rsidRPr="00547CCC" w:rsidRDefault="00547CCC" w:rsidP="00547CCC">
      <w:pPr>
        <w:jc w:val="both"/>
        <w:rPr>
          <w:color w:val="000000"/>
        </w:rPr>
      </w:pPr>
      <w:r w:rsidRPr="00547CCC">
        <w:rPr>
          <w:color w:val="000000"/>
        </w:rPr>
        <w:t>8.Раскройте основные разделы комплексного обследования лиц с нарушениями темпа речи.</w:t>
      </w:r>
    </w:p>
    <w:p w:rsidR="00547CCC" w:rsidRPr="00547CCC" w:rsidRDefault="00547CCC" w:rsidP="00547CCC">
      <w:pPr>
        <w:jc w:val="both"/>
        <w:rPr>
          <w:color w:val="000000"/>
        </w:rPr>
      </w:pPr>
      <w:r w:rsidRPr="00547CCC">
        <w:rPr>
          <w:color w:val="000000"/>
        </w:rPr>
        <w:t>9.Каковы основные принципы комплексного лечебно-педагогического воздействия на лиц с нарушениями темпа речи?</w:t>
      </w:r>
    </w:p>
    <w:p w:rsidR="00547CCC" w:rsidRPr="00547CCC" w:rsidRDefault="00547CCC" w:rsidP="00547CCC">
      <w:pPr>
        <w:jc w:val="both"/>
        <w:rPr>
          <w:color w:val="000000"/>
        </w:rPr>
      </w:pPr>
      <w:r w:rsidRPr="00547CCC">
        <w:rPr>
          <w:color w:val="000000"/>
        </w:rPr>
        <w:t xml:space="preserve">10. Назовите и охарактеризуйте основные разделы и содержание методик коррекционно-педагогической работы при </w:t>
      </w:r>
      <w:proofErr w:type="spellStart"/>
      <w:r w:rsidRPr="00547CCC">
        <w:rPr>
          <w:color w:val="000000"/>
        </w:rPr>
        <w:t>брадилалии</w:t>
      </w:r>
      <w:proofErr w:type="spellEnd"/>
      <w:r w:rsidRPr="00547CCC">
        <w:rPr>
          <w:color w:val="000000"/>
        </w:rPr>
        <w:t xml:space="preserve">, </w:t>
      </w:r>
      <w:proofErr w:type="spellStart"/>
      <w:r w:rsidRPr="00547CCC">
        <w:rPr>
          <w:color w:val="000000"/>
        </w:rPr>
        <w:t>тахилалии</w:t>
      </w:r>
      <w:proofErr w:type="spellEnd"/>
      <w:r w:rsidRPr="00547CCC">
        <w:rPr>
          <w:color w:val="000000"/>
        </w:rPr>
        <w:t xml:space="preserve"> и ее разновидностях.</w:t>
      </w:r>
    </w:p>
    <w:p w:rsidR="00547CCC" w:rsidRPr="00547CCC" w:rsidRDefault="00547CCC" w:rsidP="00547CCC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547CCC">
        <w:rPr>
          <w:b/>
          <w:color w:val="000000"/>
        </w:rPr>
        <w:t>Контроль по модулю 2</w:t>
      </w:r>
    </w:p>
    <w:p w:rsidR="00547CCC" w:rsidRPr="00547CCC" w:rsidRDefault="00547CCC" w:rsidP="00547CCC">
      <w:pPr>
        <w:shd w:val="clear" w:color="auto" w:fill="FFFFFF"/>
        <w:jc w:val="center"/>
        <w:textAlignment w:val="baseline"/>
        <w:rPr>
          <w:b/>
          <w:color w:val="000000"/>
        </w:rPr>
      </w:pPr>
      <w:r w:rsidRPr="00547CCC">
        <w:rPr>
          <w:b/>
          <w:color w:val="000000"/>
        </w:rPr>
        <w:t>Тестирование</w:t>
      </w:r>
    </w:p>
    <w:p w:rsidR="00547CCC" w:rsidRPr="00547CCC" w:rsidRDefault="00547CCC" w:rsidP="00547CCC">
      <w:pPr>
        <w:jc w:val="center"/>
        <w:rPr>
          <w:rFonts w:eastAsia="Calibri"/>
          <w:b/>
          <w:bCs/>
          <w:lang w:eastAsia="en-US"/>
        </w:rPr>
      </w:pPr>
      <w:r w:rsidRPr="00547CCC">
        <w:rPr>
          <w:rFonts w:eastAsia="Calibri"/>
          <w:b/>
          <w:bCs/>
          <w:lang w:eastAsia="en-US"/>
        </w:rPr>
        <w:t>Часть А.</w:t>
      </w:r>
    </w:p>
    <w:p w:rsidR="00547CCC" w:rsidRPr="00547CCC" w:rsidRDefault="00547CCC" w:rsidP="00547CCC">
      <w:pPr>
        <w:rPr>
          <w:rFonts w:eastAsia="Calibri"/>
          <w:b/>
          <w:bCs/>
          <w:sz w:val="22"/>
          <w:szCs w:val="22"/>
          <w:lang w:eastAsia="en-US"/>
        </w:rPr>
      </w:pPr>
      <w:r w:rsidRPr="00547CCC">
        <w:rPr>
          <w:rFonts w:eastAsia="Calibri"/>
          <w:b/>
          <w:bCs/>
          <w:sz w:val="22"/>
          <w:szCs w:val="22"/>
          <w:lang w:eastAsia="en-US"/>
        </w:rPr>
        <w:t>Выбрать правильный вариант ответа и внести в бланк ответов</w:t>
      </w:r>
    </w:p>
    <w:p w:rsidR="00547CCC" w:rsidRPr="00547CCC" w:rsidRDefault="00547CCC" w:rsidP="00547CCC">
      <w:pPr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rPr>
          <w:color w:val="000000"/>
          <w:sz w:val="22"/>
          <w:szCs w:val="22"/>
          <w:shd w:val="clear" w:color="auto" w:fill="FFFFFF"/>
          <w:lang w:eastAsia="en-US"/>
        </w:rPr>
      </w:pP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 Определите структурный состав чувства ритма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а) акцент, длительность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б) группировки длительностей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u w:val="single"/>
          <w:shd w:val="clear" w:color="auto" w:fill="FFFFFF"/>
          <w:lang w:eastAsia="en-US"/>
        </w:rPr>
        <w:t>в) чувство темпа, чувство метра, чувство ритмического рисунка.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 xml:space="preserve">2. </w:t>
      </w:r>
      <w:proofErr w:type="gramStart"/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Определите последовательность работы над нормализацией темпа и ритма дыхания.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а) двигательные упражнения без речи (с возможным музыкальным сопровождением), двигательные упражнения с речью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б) двигательные упражнения с речью, а затем без речи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u w:val="single"/>
          <w:shd w:val="clear" w:color="auto" w:fill="FFFFFF"/>
          <w:lang w:eastAsia="en-US"/>
        </w:rPr>
        <w:t>в) двигательные упражнения без речи, затем с постепенно усложняющимся речевым сопровождением (от произношения отдельных гласных до использования ритмической речи и т д).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 xml:space="preserve">3.С помощью какого средства </w:t>
      </w:r>
      <w:proofErr w:type="spellStart"/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логоритмического</w:t>
      </w:r>
      <w:proofErr w:type="spellEnd"/>
      <w:r w:rsidRPr="00547CCC">
        <w:rPr>
          <w:color w:val="000000"/>
          <w:sz w:val="22"/>
          <w:szCs w:val="22"/>
          <w:shd w:val="clear" w:color="auto" w:fill="FFFFFF"/>
          <w:lang w:eastAsia="en-US"/>
        </w:rPr>
        <w:t xml:space="preserve"> воздействия</w:t>
      </w:r>
      <w:proofErr w:type="gramEnd"/>
      <w:r w:rsidRPr="00547CCC">
        <w:rPr>
          <w:color w:val="000000"/>
          <w:sz w:val="22"/>
          <w:szCs w:val="22"/>
          <w:shd w:val="clear" w:color="auto" w:fill="FFFFFF"/>
          <w:lang w:eastAsia="en-US"/>
        </w:rPr>
        <w:t xml:space="preserve"> осуществляется развитие просодических компонентов речи?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u w:val="single"/>
          <w:shd w:val="clear" w:color="auto" w:fill="FFFFFF"/>
          <w:lang w:eastAsia="en-US"/>
        </w:rPr>
        <w:t>а) пение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б) музыкально-двигательные игры</w:t>
      </w:r>
      <w:r w:rsidRPr="00547CCC">
        <w:rPr>
          <w:color w:val="000000"/>
          <w:sz w:val="22"/>
          <w:szCs w:val="22"/>
          <w:lang w:eastAsia="en-US"/>
        </w:rPr>
        <w:br/>
      </w: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в) слушание музыки</w:t>
      </w:r>
    </w:p>
    <w:p w:rsidR="00547CCC" w:rsidRPr="00547CCC" w:rsidRDefault="00547CCC" w:rsidP="00547CCC">
      <w:pPr>
        <w:tabs>
          <w:tab w:val="left" w:pos="142"/>
          <w:tab w:val="left" w:pos="284"/>
        </w:tabs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en-US"/>
        </w:rPr>
      </w:pPr>
    </w:p>
    <w:p w:rsidR="00547CCC" w:rsidRPr="00547CCC" w:rsidRDefault="00547CCC" w:rsidP="00547CCC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  <w:shd w:val="clear" w:color="auto" w:fill="FFFFFF"/>
        </w:rPr>
      </w:pPr>
      <w:r w:rsidRPr="00547CCC">
        <w:rPr>
          <w:rFonts w:eastAsia="Calibri"/>
          <w:color w:val="000000"/>
          <w:sz w:val="22"/>
          <w:szCs w:val="22"/>
          <w:shd w:val="clear" w:color="auto" w:fill="FFFFFF"/>
        </w:rPr>
        <w:t>4. Какое из предложенных упражнений можно использовать с целью отработки соотнесения ритма движения с ритмом речи?</w:t>
      </w:r>
      <w:r w:rsidRPr="00547CCC">
        <w:rPr>
          <w:rFonts w:eastAsia="Calibri"/>
          <w:color w:val="000000"/>
          <w:sz w:val="22"/>
          <w:szCs w:val="22"/>
        </w:rPr>
        <w:br/>
      </w:r>
      <w:r w:rsidRPr="00547CCC">
        <w:rPr>
          <w:rFonts w:eastAsia="Calibri"/>
          <w:color w:val="000000"/>
          <w:sz w:val="22"/>
          <w:szCs w:val="22"/>
          <w:u w:val="single"/>
          <w:shd w:val="clear" w:color="auto" w:fill="FFFFFF"/>
        </w:rPr>
        <w:lastRenderedPageBreak/>
        <w:t>а) Дети становятся парами лицом друг к другу. На счет «раз» - один бросает мяч другому, « два»- второй ловит мяч и держит перед собой. Дети считают самостоятельно. В дальнейшем это же упражнение выполняется на слова стихотворения «Мой веселый звонкий мяч». </w:t>
      </w:r>
      <w:r w:rsidRPr="00547CCC">
        <w:rPr>
          <w:rFonts w:eastAsia="Calibri"/>
          <w:color w:val="000000"/>
          <w:sz w:val="22"/>
          <w:szCs w:val="22"/>
        </w:rPr>
        <w:br/>
      </w:r>
      <w:r w:rsidRPr="00547CCC">
        <w:rPr>
          <w:rFonts w:eastAsia="Calibri"/>
          <w:color w:val="000000"/>
          <w:sz w:val="22"/>
          <w:szCs w:val="22"/>
          <w:shd w:val="clear" w:color="auto" w:fill="FFFFFF"/>
        </w:rPr>
        <w:t>б) Пение песни «Мишка косолапый»</w:t>
      </w:r>
      <w:r w:rsidRPr="00547CCC">
        <w:rPr>
          <w:rFonts w:eastAsia="Calibri"/>
          <w:color w:val="000000"/>
          <w:sz w:val="22"/>
          <w:szCs w:val="22"/>
        </w:rPr>
        <w:br/>
      </w:r>
      <w:r w:rsidRPr="00547CCC">
        <w:rPr>
          <w:rFonts w:eastAsia="Calibri"/>
          <w:color w:val="000000"/>
          <w:sz w:val="22"/>
          <w:szCs w:val="22"/>
          <w:shd w:val="clear" w:color="auto" w:fill="FFFFFF"/>
        </w:rPr>
        <w:t>в) Детям предлагается поиграть с воздушными шарами и повторять все движения за ведущим.</w:t>
      </w:r>
    </w:p>
    <w:p w:rsidR="00547CCC" w:rsidRPr="00547CCC" w:rsidRDefault="00547CCC" w:rsidP="00547CCC">
      <w:pPr>
        <w:jc w:val="both"/>
        <w:rPr>
          <w:rFonts w:eastAsia="Calibri"/>
          <w:sz w:val="22"/>
          <w:szCs w:val="22"/>
          <w:shd w:val="clear" w:color="auto" w:fill="00FF00"/>
        </w:rPr>
      </w:pPr>
    </w:p>
    <w:p w:rsidR="00547CCC" w:rsidRPr="00547CCC" w:rsidRDefault="00547CCC" w:rsidP="00547CCC">
      <w:pPr>
        <w:jc w:val="both"/>
        <w:rPr>
          <w:sz w:val="22"/>
          <w:szCs w:val="22"/>
          <w:lang w:eastAsia="en-US"/>
        </w:rPr>
      </w:pPr>
      <w:r w:rsidRPr="00547CCC">
        <w:rPr>
          <w:sz w:val="22"/>
          <w:szCs w:val="22"/>
          <w:lang w:eastAsia="en-US"/>
        </w:rPr>
        <w:t xml:space="preserve">5. Нарушения темпа и ритма речи судорожного характера наблюдаются </w:t>
      </w:r>
      <w:proofErr w:type="gramStart"/>
      <w:r w:rsidRPr="00547CCC">
        <w:rPr>
          <w:sz w:val="22"/>
          <w:szCs w:val="22"/>
          <w:lang w:eastAsia="en-US"/>
        </w:rPr>
        <w:t>при</w:t>
      </w:r>
      <w:proofErr w:type="gramEnd"/>
      <w:r w:rsidRPr="00547CCC">
        <w:rPr>
          <w:sz w:val="22"/>
          <w:szCs w:val="22"/>
          <w:lang w:eastAsia="en-US"/>
        </w:rPr>
        <w:t>: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 xml:space="preserve">а – </w:t>
      </w:r>
      <w:proofErr w:type="gramStart"/>
      <w:r w:rsidRPr="00547CCC">
        <w:rPr>
          <w:rFonts w:eastAsia="Calibri"/>
          <w:sz w:val="22"/>
          <w:szCs w:val="22"/>
        </w:rPr>
        <w:t>заикании</w:t>
      </w:r>
      <w:proofErr w:type="gramEnd"/>
      <w:r w:rsidRPr="00547CCC">
        <w:rPr>
          <w:rFonts w:eastAsia="Calibri"/>
          <w:sz w:val="22"/>
          <w:szCs w:val="22"/>
        </w:rPr>
        <w:t>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б</w:t>
      </w:r>
      <w:proofErr w:type="gramEnd"/>
      <w:r w:rsidRPr="00547CCC">
        <w:rPr>
          <w:rFonts w:eastAsia="Calibri"/>
          <w:sz w:val="22"/>
          <w:szCs w:val="22"/>
        </w:rPr>
        <w:t xml:space="preserve"> – </w:t>
      </w:r>
      <w:proofErr w:type="spellStart"/>
      <w:r w:rsidRPr="00547CCC">
        <w:rPr>
          <w:rFonts w:eastAsia="Calibri"/>
          <w:sz w:val="22"/>
          <w:szCs w:val="22"/>
        </w:rPr>
        <w:t>тахилалии</w:t>
      </w:r>
      <w:proofErr w:type="spellEnd"/>
      <w:r w:rsidRPr="00547CCC">
        <w:rPr>
          <w:rFonts w:eastAsia="Calibri"/>
          <w:sz w:val="22"/>
          <w:szCs w:val="22"/>
        </w:rPr>
        <w:t>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в – дизартрии.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6. Основным проявлением нарушения устной речи при заикании является расстройство ее: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а – темпо-ритмической организации;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б</w:t>
      </w:r>
      <w:proofErr w:type="gramEnd"/>
      <w:r w:rsidRPr="00547CCC">
        <w:rPr>
          <w:rFonts w:eastAsia="Calibri"/>
          <w:sz w:val="22"/>
          <w:szCs w:val="22"/>
        </w:rPr>
        <w:t xml:space="preserve"> – произносительной стороны;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в – мелодико-интонационного оформления.</w:t>
      </w:r>
      <w:proofErr w:type="gramEnd"/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 xml:space="preserve">7. Ритмическая организация речи определяется: 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а – чередованием гласных и согласных звуков;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б</w:t>
      </w:r>
      <w:proofErr w:type="gramEnd"/>
      <w:r w:rsidRPr="00547CCC">
        <w:rPr>
          <w:rFonts w:eastAsia="Calibri"/>
          <w:sz w:val="22"/>
          <w:szCs w:val="22"/>
        </w:rPr>
        <w:t xml:space="preserve"> – чередованием ударных и безударных слогов;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в – чередованием слов во фразе.</w:t>
      </w:r>
      <w:proofErr w:type="gramEnd"/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8. Заикание характеризуется следующим видом темпа: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а – быстрым;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б</w:t>
      </w:r>
      <w:proofErr w:type="gramEnd"/>
      <w:r w:rsidRPr="00547CCC">
        <w:rPr>
          <w:rFonts w:eastAsia="Calibri"/>
          <w:sz w:val="22"/>
          <w:szCs w:val="22"/>
        </w:rPr>
        <w:t xml:space="preserve"> – прерывистым;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в – убыстренным.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9. Запинки судорожного характера проявляются в виде повторов: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а – фраз;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б</w:t>
      </w:r>
      <w:proofErr w:type="gramEnd"/>
      <w:r w:rsidRPr="00547CCC">
        <w:rPr>
          <w:rFonts w:eastAsia="Calibri"/>
          <w:sz w:val="22"/>
          <w:szCs w:val="22"/>
        </w:rPr>
        <w:t xml:space="preserve"> – слов;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в</w:t>
      </w:r>
      <w:proofErr w:type="gramEnd"/>
      <w:r w:rsidRPr="00547CCC">
        <w:rPr>
          <w:rFonts w:eastAsia="Calibri"/>
          <w:sz w:val="22"/>
          <w:szCs w:val="22"/>
        </w:rPr>
        <w:t xml:space="preserve"> – слогов.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10. При заикании судороги могут наблюдаться</w:t>
      </w:r>
      <w:proofErr w:type="gramStart"/>
      <w:r w:rsidRPr="00547CCC">
        <w:rPr>
          <w:rFonts w:eastAsia="Calibri"/>
          <w:sz w:val="22"/>
          <w:szCs w:val="22"/>
        </w:rPr>
        <w:t xml:space="preserve"> :</w:t>
      </w:r>
      <w:proofErr w:type="gramEnd"/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а – в артикуляционном отделе речевого аппарата;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б</w:t>
      </w:r>
      <w:proofErr w:type="gramEnd"/>
      <w:r w:rsidRPr="00547CCC">
        <w:rPr>
          <w:rFonts w:eastAsia="Calibri"/>
          <w:sz w:val="22"/>
          <w:szCs w:val="22"/>
        </w:rPr>
        <w:t xml:space="preserve"> – в артикуляционном и дыхательном отделах речевого аппарата;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 xml:space="preserve">в – в </w:t>
      </w:r>
      <w:proofErr w:type="gramStart"/>
      <w:r w:rsidRPr="00547CCC">
        <w:rPr>
          <w:rFonts w:eastAsia="Calibri"/>
          <w:sz w:val="22"/>
          <w:szCs w:val="22"/>
        </w:rPr>
        <w:t>артикуляционном</w:t>
      </w:r>
      <w:proofErr w:type="gramEnd"/>
      <w:r w:rsidRPr="00547CCC">
        <w:rPr>
          <w:rFonts w:eastAsia="Calibri"/>
          <w:sz w:val="22"/>
          <w:szCs w:val="22"/>
        </w:rPr>
        <w:t xml:space="preserve">, дыхательном и голосообразовательном отделах речевого аппарата. 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 xml:space="preserve">11. Предотвращение возникновения судорог в дыхательном и голосообразовательном отделах при заикании обеспечивает фонация </w:t>
      </w:r>
      <w:proofErr w:type="gramStart"/>
      <w:r w:rsidRPr="00547CCC">
        <w:rPr>
          <w:rFonts w:eastAsia="Calibri"/>
          <w:sz w:val="22"/>
          <w:szCs w:val="22"/>
        </w:rPr>
        <w:t>на</w:t>
      </w:r>
      <w:proofErr w:type="gramEnd"/>
      <w:r w:rsidRPr="00547CCC">
        <w:rPr>
          <w:rFonts w:eastAsia="Calibri"/>
          <w:sz w:val="22"/>
          <w:szCs w:val="22"/>
        </w:rPr>
        <w:t>: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а – придыхательной атаке;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б</w:t>
      </w:r>
      <w:proofErr w:type="gramEnd"/>
      <w:r w:rsidRPr="00547CCC">
        <w:rPr>
          <w:rFonts w:eastAsia="Calibri"/>
          <w:sz w:val="22"/>
          <w:szCs w:val="22"/>
        </w:rPr>
        <w:t xml:space="preserve"> – мягкой атаке;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в – твердой атаке.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 xml:space="preserve">12. Плавность речи при работе с </w:t>
      </w:r>
      <w:proofErr w:type="gramStart"/>
      <w:r w:rsidRPr="00547CCC">
        <w:rPr>
          <w:rFonts w:eastAsia="Calibri"/>
          <w:sz w:val="22"/>
          <w:szCs w:val="22"/>
        </w:rPr>
        <w:t>заикающимися</w:t>
      </w:r>
      <w:proofErr w:type="gramEnd"/>
      <w:r w:rsidRPr="00547CCC">
        <w:rPr>
          <w:rFonts w:eastAsia="Calibri"/>
          <w:sz w:val="22"/>
          <w:szCs w:val="22"/>
        </w:rPr>
        <w:t xml:space="preserve"> достигается за счет: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а – замедленного темпа речи;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proofErr w:type="gramStart"/>
      <w:r w:rsidRPr="00547CCC">
        <w:rPr>
          <w:rFonts w:eastAsia="Calibri"/>
          <w:sz w:val="22"/>
          <w:szCs w:val="22"/>
        </w:rPr>
        <w:t>б</w:t>
      </w:r>
      <w:proofErr w:type="gramEnd"/>
      <w:r w:rsidRPr="00547CCC">
        <w:rPr>
          <w:rFonts w:eastAsia="Calibri"/>
          <w:sz w:val="22"/>
          <w:szCs w:val="22"/>
        </w:rPr>
        <w:t xml:space="preserve"> – удлинения произношения всех гласных;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  <w:r w:rsidRPr="00547CCC">
        <w:rPr>
          <w:rFonts w:eastAsia="Calibri"/>
          <w:sz w:val="22"/>
          <w:szCs w:val="22"/>
        </w:rPr>
        <w:t>в – усиления произношения гласных.</w:t>
      </w:r>
    </w:p>
    <w:p w:rsidR="00547CCC" w:rsidRPr="00547CCC" w:rsidRDefault="00547CCC" w:rsidP="00547CCC">
      <w:pPr>
        <w:ind w:hanging="284"/>
        <w:jc w:val="both"/>
        <w:rPr>
          <w:rFonts w:eastAsia="Calibri"/>
          <w:sz w:val="22"/>
          <w:szCs w:val="22"/>
        </w:rPr>
      </w:pPr>
    </w:p>
    <w:p w:rsidR="00547CCC" w:rsidRPr="00547CCC" w:rsidRDefault="00547CCC" w:rsidP="00547CC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  <w:r w:rsidRPr="00547CCC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>Часть</w:t>
      </w:r>
      <w:proofErr w:type="gramStart"/>
      <w:r w:rsidRPr="00547CCC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 xml:space="preserve"> В</w:t>
      </w:r>
      <w:proofErr w:type="gramEnd"/>
    </w:p>
    <w:p w:rsidR="00547CCC" w:rsidRPr="00547CCC" w:rsidRDefault="00547CCC" w:rsidP="00547CC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Дайте определение понятию «темпо-ритмическая сторона речи».</w:t>
      </w:r>
    </w:p>
    <w:p w:rsidR="00547CCC" w:rsidRPr="00547CCC" w:rsidRDefault="00547CCC" w:rsidP="00547CC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Основные нарушения темпо-ритмической стороны речи.</w:t>
      </w:r>
    </w:p>
    <w:p w:rsidR="00547CCC" w:rsidRPr="00547CCC" w:rsidRDefault="00547CCC" w:rsidP="00547CC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Причины возникновения заикания</w:t>
      </w:r>
    </w:p>
    <w:p w:rsidR="00547CCC" w:rsidRPr="00547CCC" w:rsidRDefault="00547CCC" w:rsidP="00547CC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Основные формы заикания у детей.</w:t>
      </w:r>
    </w:p>
    <w:p w:rsidR="00547CCC" w:rsidRPr="00547CCC" w:rsidRDefault="00547CCC" w:rsidP="00547CC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47CCC">
        <w:rPr>
          <w:color w:val="000000"/>
          <w:sz w:val="22"/>
          <w:szCs w:val="22"/>
          <w:shd w:val="clear" w:color="auto" w:fill="FFFFFF"/>
          <w:lang w:eastAsia="en-US"/>
        </w:rPr>
        <w:t xml:space="preserve">Укажите приемы и средства логопедического воздействия при </w:t>
      </w:r>
      <w:proofErr w:type="spellStart"/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брадилалии</w:t>
      </w:r>
      <w:proofErr w:type="spellEnd"/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.</w:t>
      </w:r>
    </w:p>
    <w:p w:rsidR="00547CCC" w:rsidRPr="00547CCC" w:rsidRDefault="00547CCC" w:rsidP="00547CC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47CCC">
        <w:rPr>
          <w:color w:val="000000"/>
          <w:sz w:val="22"/>
          <w:szCs w:val="22"/>
          <w:shd w:val="clear" w:color="auto" w:fill="FFFFFF"/>
          <w:lang w:eastAsia="en-US"/>
        </w:rPr>
        <w:lastRenderedPageBreak/>
        <w:t xml:space="preserve">Укажите приемы и средства логопедического воздействия при </w:t>
      </w:r>
      <w:proofErr w:type="spellStart"/>
      <w:r w:rsidRPr="00547CCC">
        <w:rPr>
          <w:color w:val="000000"/>
          <w:sz w:val="22"/>
          <w:szCs w:val="22"/>
          <w:shd w:val="clear" w:color="auto" w:fill="FFFFFF"/>
          <w:lang w:eastAsia="en-US"/>
        </w:rPr>
        <w:t>тахилалии</w:t>
      </w:r>
      <w:proofErr w:type="spellEnd"/>
      <w:r w:rsidRPr="00547CCC">
        <w:rPr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:rsidR="00547CCC" w:rsidRPr="00547CCC" w:rsidRDefault="00547CCC" w:rsidP="00547CCC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:rsidR="00547CCC" w:rsidRPr="00547CCC" w:rsidRDefault="00547CCC" w:rsidP="00547CCC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547CCC">
        <w:rPr>
          <w:rFonts w:eastAsia="Calibri"/>
          <w:b/>
          <w:bCs/>
          <w:i/>
          <w:iCs/>
          <w:color w:val="000000"/>
          <w:sz w:val="22"/>
          <w:szCs w:val="22"/>
          <w:shd w:val="clear" w:color="auto" w:fill="FFFFFF"/>
        </w:rPr>
        <w:t>Бланк ответов</w:t>
      </w:r>
    </w:p>
    <w:p w:rsidR="00547CCC" w:rsidRPr="00547CCC" w:rsidRDefault="00547CCC" w:rsidP="00547CCC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shd w:val="clear" w:color="auto" w:fill="FFFFFF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1353"/>
        <w:gridCol w:w="7655"/>
      </w:tblGrid>
      <w:tr w:rsidR="00547CCC" w:rsidRPr="00547CCC" w:rsidTr="00FC2C63">
        <w:tc>
          <w:tcPr>
            <w:tcW w:w="1809" w:type="dxa"/>
            <w:gridSpan w:val="2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47C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Часть</w:t>
            </w:r>
            <w:proofErr w:type="gramStart"/>
            <w:r w:rsidRPr="00547C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7655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47C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Часть</w:t>
            </w:r>
            <w:proofErr w:type="gramStart"/>
            <w:r w:rsidRPr="00547C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</w:tr>
      <w:tr w:rsidR="00547CCC" w:rsidRPr="00547CCC" w:rsidTr="00FC2C63">
        <w:trPr>
          <w:trHeight w:val="374"/>
        </w:trPr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47CC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 w:val="restart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  <w:r w:rsidRPr="00547CCC">
              <w:rPr>
                <w:bCs/>
                <w:sz w:val="22"/>
                <w:szCs w:val="22"/>
                <w:lang w:eastAsia="en-US"/>
              </w:rPr>
              <w:t>1.</w:t>
            </w: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75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 w:val="restart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  <w:r w:rsidRPr="00547CCC">
              <w:rPr>
                <w:bCs/>
                <w:sz w:val="22"/>
                <w:szCs w:val="22"/>
                <w:lang w:eastAsia="en-US"/>
              </w:rPr>
              <w:t>2.</w:t>
            </w: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 w:val="restart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  <w:r w:rsidRPr="00547CCC">
              <w:rPr>
                <w:bCs/>
                <w:sz w:val="22"/>
                <w:szCs w:val="22"/>
                <w:lang w:eastAsia="en-US"/>
              </w:rPr>
              <w:t xml:space="preserve">3. </w:t>
            </w: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 w:val="restart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  <w:r w:rsidRPr="00547CCC">
              <w:rPr>
                <w:bCs/>
                <w:sz w:val="22"/>
                <w:szCs w:val="22"/>
                <w:lang w:eastAsia="en-US"/>
              </w:rPr>
              <w:t xml:space="preserve">4. </w:t>
            </w: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 w:val="restart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  <w:r w:rsidRPr="00547CCC">
              <w:rPr>
                <w:bCs/>
                <w:sz w:val="22"/>
                <w:szCs w:val="22"/>
                <w:lang w:eastAsia="en-US"/>
              </w:rPr>
              <w:t>5.</w:t>
            </w: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 w:val="restart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bCs/>
                <w:lang w:eastAsia="en-US"/>
              </w:rPr>
            </w:pPr>
            <w:r w:rsidRPr="00547CCC">
              <w:rPr>
                <w:bCs/>
                <w:sz w:val="22"/>
                <w:szCs w:val="22"/>
                <w:lang w:eastAsia="en-US"/>
              </w:rPr>
              <w:t>6.</w:t>
            </w:r>
          </w:p>
        </w:tc>
      </w:tr>
      <w:tr w:rsidR="00547CCC" w:rsidRPr="00547CCC" w:rsidTr="00FC2C63">
        <w:tc>
          <w:tcPr>
            <w:tcW w:w="456" w:type="dxa"/>
          </w:tcPr>
          <w:p w:rsidR="00547CCC" w:rsidRPr="00547CCC" w:rsidRDefault="00547CCC" w:rsidP="00547C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7CCC">
              <w:rPr>
                <w:rFonts w:eastAsia="Calibr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53" w:type="dxa"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55" w:type="dxa"/>
            <w:vMerge/>
          </w:tcPr>
          <w:p w:rsidR="00547CCC" w:rsidRPr="00547CCC" w:rsidRDefault="00547CCC" w:rsidP="00547CCC">
            <w:pPr>
              <w:autoSpaceDE w:val="0"/>
              <w:autoSpaceDN w:val="0"/>
              <w:adjustRightInd w:val="0"/>
              <w:ind w:hanging="1"/>
              <w:rPr>
                <w:rFonts w:ascii="Calibri" w:hAnsi="Calibri"/>
                <w:b/>
                <w:bCs/>
                <w:lang w:eastAsia="en-US"/>
              </w:rPr>
            </w:pPr>
          </w:p>
        </w:tc>
      </w:tr>
    </w:tbl>
    <w:p w:rsidR="00547CCC" w:rsidRDefault="00547CCC" w:rsidP="00547CCC">
      <w:pPr>
        <w:spacing w:after="100" w:afterAutospacing="1" w:line="360" w:lineRule="auto"/>
        <w:rPr>
          <w:b/>
          <w:sz w:val="32"/>
          <w:szCs w:val="32"/>
        </w:rPr>
      </w:pPr>
    </w:p>
    <w:p w:rsidR="00A47B73" w:rsidRDefault="00A47B73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547CCC" w:rsidRPr="00547CCC" w:rsidRDefault="00547CCC" w:rsidP="00547CCC">
      <w:pPr>
        <w:ind w:firstLine="319"/>
        <w:jc w:val="both"/>
        <w:rPr>
          <w:b/>
          <w:lang w:eastAsia="zh-CN"/>
        </w:rPr>
      </w:pPr>
      <w:r w:rsidRPr="00547CCC">
        <w:rPr>
          <w:b/>
          <w:bCs/>
          <w:lang w:eastAsia="zh-CN"/>
        </w:rPr>
        <w:t xml:space="preserve">Перечень теоретических вопросов </w:t>
      </w:r>
      <w:r w:rsidRPr="00547CCC">
        <w:rPr>
          <w:b/>
          <w:lang w:eastAsia="zh-CN"/>
        </w:rPr>
        <w:t>для экзамена.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r w:rsidRPr="00547CCC">
        <w:t>Понятие темпо-ритмической организации речи. Выделение и определение паралингвистических средств общения, их психологическая и психолингвистическая характеристика. 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r w:rsidRPr="00547CCC">
        <w:t>Связь темпа и ритма с другими паралингвистическими средствами общения, ее значение.</w:t>
      </w:r>
      <w:r w:rsidRPr="00547CCC">
        <w:rPr>
          <w:lang w:eastAsia="en-US"/>
        </w:rPr>
        <w:t xml:space="preserve"> 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r w:rsidRPr="00547CCC">
        <w:rPr>
          <w:lang w:eastAsia="en-US"/>
        </w:rPr>
        <w:t>Проявления нарушений темпо-ритмической стороны речи Классификация нарушений темпо-ритмической стороны речи.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  <w:rPr>
          <w:iCs/>
          <w:u w:val="single"/>
        </w:rPr>
      </w:pPr>
      <w:r w:rsidRPr="00547CCC">
        <w:t>Современная проблематика исследований (изучение темпа, ритма в лингвистике, психолингвистике, психофизиологии и логопедии). 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  <w:rPr>
          <w:iCs/>
          <w:u w:val="single"/>
        </w:rPr>
      </w:pPr>
      <w:r w:rsidRPr="00547CCC">
        <w:t xml:space="preserve">Восприятие, понимание и воспроизведение темпа и ритма. Значение </w:t>
      </w:r>
      <w:proofErr w:type="spellStart"/>
      <w:r w:rsidRPr="00547CCC">
        <w:t>темпоральных</w:t>
      </w:r>
      <w:proofErr w:type="spellEnd"/>
      <w:r w:rsidRPr="00547CCC">
        <w:t xml:space="preserve"> элементов и речевого ритма для развития речи.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r w:rsidRPr="00547CCC">
        <w:rPr>
          <w:color w:val="000000"/>
          <w:shd w:val="clear" w:color="auto" w:fill="FFFFFF"/>
        </w:rPr>
        <w:t>Возрастные особенности развития темпо-ритмической стороны речи у детей</w:t>
      </w:r>
      <w:r w:rsidRPr="00547CCC">
        <w:t>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proofErr w:type="spellStart"/>
      <w:r w:rsidRPr="00547CCC">
        <w:rPr>
          <w:color w:val="000000"/>
          <w:shd w:val="clear" w:color="auto" w:fill="FFFFFF"/>
        </w:rPr>
        <w:t>Брадилалия</w:t>
      </w:r>
      <w:proofErr w:type="spellEnd"/>
      <w:r w:rsidRPr="00547CCC">
        <w:rPr>
          <w:color w:val="000000"/>
          <w:shd w:val="clear" w:color="auto" w:fill="FFFFFF"/>
        </w:rPr>
        <w:t xml:space="preserve">: понятие, проявления и причины ее возникновения. 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r w:rsidRPr="00547CCC">
        <w:rPr>
          <w:color w:val="000000"/>
          <w:shd w:val="clear" w:color="auto" w:fill="FFFFFF"/>
        </w:rPr>
        <w:t xml:space="preserve">Структура дефекта при </w:t>
      </w:r>
      <w:proofErr w:type="spellStart"/>
      <w:r w:rsidRPr="00547CCC">
        <w:rPr>
          <w:color w:val="000000"/>
          <w:shd w:val="clear" w:color="auto" w:fill="FFFFFF"/>
        </w:rPr>
        <w:t>брадилалии</w:t>
      </w:r>
      <w:proofErr w:type="spellEnd"/>
      <w:r w:rsidRPr="00547CCC">
        <w:rPr>
          <w:color w:val="000000"/>
          <w:shd w:val="clear" w:color="auto" w:fill="FFFFFF"/>
        </w:rPr>
        <w:t>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r w:rsidRPr="00547CCC">
        <w:rPr>
          <w:color w:val="000000"/>
          <w:shd w:val="clear" w:color="auto" w:fill="FFFFFF"/>
        </w:rPr>
        <w:t xml:space="preserve">Психолого-педагогическая характеристика детей с </w:t>
      </w:r>
      <w:proofErr w:type="spellStart"/>
      <w:r w:rsidRPr="00547CCC">
        <w:rPr>
          <w:color w:val="000000"/>
          <w:shd w:val="clear" w:color="auto" w:fill="FFFFFF"/>
        </w:rPr>
        <w:t>брадилалией</w:t>
      </w:r>
      <w:proofErr w:type="spellEnd"/>
      <w:r w:rsidRPr="00547CCC">
        <w:rPr>
          <w:color w:val="000000"/>
          <w:shd w:val="clear" w:color="auto" w:fill="FFFFFF"/>
        </w:rPr>
        <w:t>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r w:rsidRPr="00547CCC">
        <w:t xml:space="preserve">Выявление  </w:t>
      </w:r>
      <w:proofErr w:type="spellStart"/>
      <w:r w:rsidRPr="00547CCC">
        <w:t>брадилалии</w:t>
      </w:r>
      <w:proofErr w:type="spellEnd"/>
      <w:r w:rsidRPr="00547CCC">
        <w:t xml:space="preserve"> у детей.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hanging="425"/>
        <w:jc w:val="both"/>
      </w:pPr>
      <w:r w:rsidRPr="00547CCC">
        <w:t xml:space="preserve">Понятие и особенности проявления </w:t>
      </w:r>
      <w:proofErr w:type="spellStart"/>
      <w:r w:rsidRPr="00547CCC">
        <w:t>тахилалии</w:t>
      </w:r>
      <w:proofErr w:type="spellEnd"/>
      <w:r w:rsidRPr="00547CCC">
        <w:t>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hanging="425"/>
        <w:jc w:val="both"/>
      </w:pPr>
      <w:r w:rsidRPr="00547CCC">
        <w:rPr>
          <w:color w:val="000000"/>
          <w:shd w:val="clear" w:color="auto" w:fill="FFFFFF"/>
        </w:rPr>
        <w:lastRenderedPageBreak/>
        <w:t xml:space="preserve">Причины  возникновения </w:t>
      </w:r>
      <w:proofErr w:type="spellStart"/>
      <w:r w:rsidRPr="00547CCC">
        <w:rPr>
          <w:color w:val="000000"/>
          <w:shd w:val="clear" w:color="auto" w:fill="FFFFFF"/>
        </w:rPr>
        <w:t>тахилалии</w:t>
      </w:r>
      <w:proofErr w:type="spellEnd"/>
      <w:r w:rsidRPr="00547CCC">
        <w:rPr>
          <w:color w:val="000000"/>
          <w:shd w:val="clear" w:color="auto" w:fill="FFFFFF"/>
        </w:rPr>
        <w:t xml:space="preserve">. 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hanging="425"/>
        <w:jc w:val="both"/>
      </w:pPr>
      <w:r w:rsidRPr="00547CCC">
        <w:rPr>
          <w:color w:val="000000"/>
          <w:shd w:val="clear" w:color="auto" w:fill="FFFFFF"/>
        </w:rPr>
        <w:t xml:space="preserve">Структура дефекта при </w:t>
      </w:r>
      <w:proofErr w:type="spellStart"/>
      <w:r w:rsidRPr="00547CCC">
        <w:rPr>
          <w:color w:val="000000"/>
          <w:shd w:val="clear" w:color="auto" w:fill="FFFFFF"/>
        </w:rPr>
        <w:t>тахилалии</w:t>
      </w:r>
      <w:proofErr w:type="spellEnd"/>
      <w:r w:rsidRPr="00547CCC">
        <w:rPr>
          <w:color w:val="000000"/>
        </w:rPr>
        <w:t>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</w:tabs>
        <w:spacing w:after="200" w:line="276" w:lineRule="auto"/>
        <w:ind w:hanging="425"/>
        <w:jc w:val="both"/>
      </w:pPr>
      <w:r w:rsidRPr="00547CCC">
        <w:t xml:space="preserve">Диагностика </w:t>
      </w:r>
      <w:proofErr w:type="spellStart"/>
      <w:r w:rsidRPr="00547CCC">
        <w:t>тахилалии</w:t>
      </w:r>
      <w:proofErr w:type="spellEnd"/>
      <w:r w:rsidRPr="00547CCC">
        <w:t xml:space="preserve"> у детей.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  <w:tab w:val="num" w:pos="637"/>
        </w:tabs>
        <w:spacing w:after="200" w:line="276" w:lineRule="auto"/>
        <w:ind w:hanging="425"/>
        <w:jc w:val="both"/>
      </w:pPr>
      <w:r w:rsidRPr="00547CCC">
        <w:t>Понятие о заикании, его формы и причины возникновения.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  <w:tab w:val="num" w:pos="637"/>
        </w:tabs>
        <w:spacing w:after="200" w:line="276" w:lineRule="auto"/>
        <w:ind w:hanging="425"/>
        <w:jc w:val="both"/>
      </w:pPr>
      <w:r w:rsidRPr="00547CCC">
        <w:rPr>
          <w:color w:val="000000"/>
          <w:shd w:val="clear" w:color="auto" w:fill="FFFFFF"/>
        </w:rPr>
        <w:t>Характеристика речевых судорог при заикании: место, тип, частота.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  <w:tab w:val="num" w:pos="637"/>
        </w:tabs>
        <w:spacing w:after="200" w:line="276" w:lineRule="auto"/>
        <w:ind w:hanging="425"/>
        <w:jc w:val="both"/>
      </w:pPr>
      <w:r w:rsidRPr="00547CCC">
        <w:t xml:space="preserve">Невротическое заикание. </w:t>
      </w:r>
      <w:proofErr w:type="spellStart"/>
      <w:r w:rsidRPr="00547CCC">
        <w:t>Неврозоподобное</w:t>
      </w:r>
      <w:proofErr w:type="spellEnd"/>
      <w:r w:rsidRPr="00547CCC">
        <w:t xml:space="preserve"> заикание.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  <w:tab w:val="num" w:pos="637"/>
        </w:tabs>
        <w:spacing w:after="200" w:line="276" w:lineRule="auto"/>
        <w:ind w:hanging="425"/>
        <w:jc w:val="both"/>
      </w:pPr>
      <w:r w:rsidRPr="00547CCC">
        <w:rPr>
          <w:color w:val="000000"/>
          <w:shd w:val="clear" w:color="auto" w:fill="FFFFFF"/>
        </w:rPr>
        <w:t xml:space="preserve">Проявление заикания: состояние нервной системы и физического здоровья, общей и речевой моторики, психологические особенности </w:t>
      </w:r>
      <w:proofErr w:type="gramStart"/>
      <w:r w:rsidRPr="00547CCC">
        <w:rPr>
          <w:color w:val="000000"/>
          <w:shd w:val="clear" w:color="auto" w:fill="FFFFFF"/>
        </w:rPr>
        <w:t>заикающихся</w:t>
      </w:r>
      <w:proofErr w:type="gramEnd"/>
      <w:r w:rsidRPr="00547CCC">
        <w:rPr>
          <w:color w:val="000000"/>
          <w:shd w:val="clear" w:color="auto" w:fill="FFFFFF"/>
        </w:rPr>
        <w:t>. Характеристика речи заикающихся детей.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  <w:tab w:val="num" w:pos="637"/>
        </w:tabs>
        <w:spacing w:after="200" w:line="276" w:lineRule="auto"/>
        <w:ind w:hanging="425"/>
        <w:jc w:val="both"/>
        <w:rPr>
          <w:lang w:eastAsia="en-US"/>
        </w:rPr>
      </w:pPr>
      <w:r w:rsidRPr="00547CCC">
        <w:rPr>
          <w:color w:val="000000"/>
          <w:shd w:val="clear" w:color="auto" w:fill="FFFFFF"/>
        </w:rPr>
        <w:t xml:space="preserve">Связь логопедических занятий с общережимными моментами специального учреждения. </w:t>
      </w:r>
    </w:p>
    <w:p w:rsidR="00547CCC" w:rsidRPr="00547CCC" w:rsidRDefault="00547CCC" w:rsidP="00547CCC">
      <w:pPr>
        <w:numPr>
          <w:ilvl w:val="0"/>
          <w:numId w:val="5"/>
        </w:numPr>
        <w:tabs>
          <w:tab w:val="left" w:pos="567"/>
          <w:tab w:val="num" w:pos="637"/>
        </w:tabs>
        <w:spacing w:after="200" w:line="276" w:lineRule="auto"/>
        <w:ind w:hanging="425"/>
        <w:jc w:val="both"/>
        <w:rPr>
          <w:lang w:eastAsia="en-US"/>
        </w:rPr>
      </w:pPr>
      <w:r w:rsidRPr="00547CCC">
        <w:rPr>
          <w:color w:val="000000"/>
          <w:shd w:val="clear" w:color="auto" w:fill="FFFFFF"/>
        </w:rPr>
        <w:t>Роль семьи в процессе преодоления заикания у детей.</w:t>
      </w:r>
    </w:p>
    <w:p w:rsidR="00547CCC" w:rsidRPr="00547CCC" w:rsidRDefault="00547CCC" w:rsidP="00547CCC">
      <w:pPr>
        <w:ind w:firstLine="709"/>
        <w:jc w:val="both"/>
        <w:rPr>
          <w:b/>
          <w:lang w:eastAsia="zh-CN"/>
        </w:rPr>
      </w:pPr>
    </w:p>
    <w:p w:rsidR="00547CCC" w:rsidRPr="00547CCC" w:rsidRDefault="00547CCC" w:rsidP="00547CCC">
      <w:pPr>
        <w:ind w:firstLine="709"/>
        <w:jc w:val="both"/>
        <w:rPr>
          <w:color w:val="000000"/>
          <w:shd w:val="clear" w:color="auto" w:fill="FFFFFF"/>
        </w:rPr>
      </w:pPr>
      <w:r w:rsidRPr="00547CCC">
        <w:rPr>
          <w:b/>
          <w:lang w:eastAsia="zh-CN"/>
        </w:rPr>
        <w:t xml:space="preserve">Практическое задание. </w:t>
      </w:r>
      <w:r w:rsidRPr="00547CCC">
        <w:rPr>
          <w:lang w:eastAsia="zh-CN"/>
        </w:rPr>
        <w:t xml:space="preserve">Составьте схему логопедического воздействия при </w:t>
      </w:r>
      <w:proofErr w:type="spellStart"/>
      <w:r w:rsidRPr="00547CCC">
        <w:rPr>
          <w:lang w:eastAsia="zh-CN"/>
        </w:rPr>
        <w:t>тахилалии</w:t>
      </w:r>
      <w:proofErr w:type="spellEnd"/>
      <w:r w:rsidRPr="00547CCC">
        <w:rPr>
          <w:lang w:eastAsia="zh-CN"/>
        </w:rPr>
        <w:t xml:space="preserve">, </w:t>
      </w:r>
      <w:proofErr w:type="spellStart"/>
      <w:r w:rsidRPr="00547CCC">
        <w:rPr>
          <w:lang w:eastAsia="zh-CN"/>
        </w:rPr>
        <w:t>брадилалии</w:t>
      </w:r>
      <w:proofErr w:type="spellEnd"/>
      <w:r w:rsidRPr="00547CCC">
        <w:rPr>
          <w:lang w:eastAsia="zh-CN"/>
        </w:rPr>
        <w:t>.</w:t>
      </w:r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547CCC" w:rsidRPr="00547CCC" w:rsidRDefault="00547CCC" w:rsidP="00547CCC">
      <w:pPr>
        <w:tabs>
          <w:tab w:val="left" w:pos="426"/>
        </w:tabs>
        <w:ind w:left="2564"/>
        <w:contextualSpacing/>
        <w:outlineLvl w:val="1"/>
        <w:rPr>
          <w:b/>
        </w:rPr>
      </w:pPr>
      <w:r w:rsidRPr="00547CCC">
        <w:rPr>
          <w:b/>
        </w:rPr>
        <w:t>Основная литература</w:t>
      </w:r>
    </w:p>
    <w:p w:rsidR="00547CCC" w:rsidRPr="00547CCC" w:rsidRDefault="00547CCC" w:rsidP="00547CCC">
      <w:pPr>
        <w:spacing w:line="360" w:lineRule="auto"/>
        <w:ind w:left="1985"/>
        <w:contextualSpacing/>
        <w:rPr>
          <w:b/>
        </w:rPr>
      </w:pPr>
      <w:r w:rsidRPr="00547CCC">
        <w:rPr>
          <w:b/>
        </w:rPr>
        <w:t>Печатные издания</w:t>
      </w:r>
    </w:p>
    <w:p w:rsidR="00547CCC" w:rsidRPr="00547CCC" w:rsidRDefault="00547CCC" w:rsidP="00547CCC">
      <w:pPr>
        <w:contextualSpacing/>
        <w:jc w:val="both"/>
      </w:pPr>
      <w:r w:rsidRPr="00547CCC">
        <w:t>1.Волкова, Л.С. Логопедия : учеб</w:t>
      </w:r>
      <w:proofErr w:type="gramStart"/>
      <w:r w:rsidRPr="00547CCC">
        <w:t>.</w:t>
      </w:r>
      <w:proofErr w:type="gramEnd"/>
      <w:r w:rsidRPr="00547CCC">
        <w:t xml:space="preserve"> </w:t>
      </w:r>
      <w:proofErr w:type="gramStart"/>
      <w:r w:rsidRPr="00547CCC">
        <w:t>п</w:t>
      </w:r>
      <w:proofErr w:type="gramEnd"/>
      <w:r w:rsidRPr="00547CCC">
        <w:t xml:space="preserve">особие / Л. С. Волкова, Р. И. </w:t>
      </w:r>
      <w:proofErr w:type="spellStart"/>
      <w:r w:rsidRPr="00547CCC">
        <w:t>Лалаева</w:t>
      </w:r>
      <w:proofErr w:type="spellEnd"/>
      <w:r w:rsidRPr="00547CCC">
        <w:t xml:space="preserve">, Е. М. </w:t>
      </w:r>
      <w:proofErr w:type="spellStart"/>
      <w:r w:rsidRPr="00547CCC">
        <w:t>Мастюкова</w:t>
      </w:r>
      <w:proofErr w:type="spellEnd"/>
      <w:r w:rsidRPr="00547CCC">
        <w:t>; под ред. Л.С. Волковой. - Москва</w:t>
      </w:r>
      <w:proofErr w:type="gramStart"/>
      <w:r w:rsidRPr="00547CCC">
        <w:t xml:space="preserve"> :</w:t>
      </w:r>
      <w:proofErr w:type="gramEnd"/>
      <w:r w:rsidRPr="00547CCC">
        <w:t xml:space="preserve"> Просвещение, 1989. - 528 с. (42)</w:t>
      </w:r>
    </w:p>
    <w:p w:rsidR="00547CCC" w:rsidRPr="00547CCC" w:rsidRDefault="00547CCC" w:rsidP="00547CCC">
      <w:pPr>
        <w:jc w:val="both"/>
        <w:rPr>
          <w:rFonts w:eastAsiaTheme="minorHAnsi"/>
          <w:sz w:val="22"/>
          <w:szCs w:val="22"/>
          <w:lang w:eastAsia="en-US"/>
        </w:rPr>
      </w:pPr>
      <w:r w:rsidRPr="00547CCC">
        <w:rPr>
          <w:rFonts w:eastAsiaTheme="minorHAnsi"/>
          <w:sz w:val="22"/>
          <w:szCs w:val="22"/>
          <w:shd w:val="clear" w:color="auto" w:fill="FFFFFF"/>
          <w:lang w:eastAsia="en-US"/>
        </w:rPr>
        <w:t>2.</w:t>
      </w:r>
      <w:r w:rsidRPr="00547CCC">
        <w:rPr>
          <w:rFonts w:eastAsiaTheme="minorHAnsi"/>
          <w:sz w:val="22"/>
          <w:szCs w:val="22"/>
          <w:lang w:eastAsia="en-US"/>
        </w:rPr>
        <w:t xml:space="preserve"> Логопедия. Методическое наследие. В 5 кн.</w:t>
      </w:r>
      <w:proofErr w:type="gramStart"/>
      <w:r w:rsidRPr="00547CCC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547CCC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547CCC">
        <w:rPr>
          <w:rFonts w:eastAsiaTheme="minorHAnsi"/>
          <w:sz w:val="22"/>
          <w:szCs w:val="22"/>
          <w:lang w:eastAsia="en-US"/>
        </w:rPr>
        <w:t>пособ</w:t>
      </w:r>
      <w:proofErr w:type="spellEnd"/>
      <w:r w:rsidRPr="00547CCC">
        <w:rPr>
          <w:rFonts w:eastAsiaTheme="minorHAnsi"/>
          <w:sz w:val="22"/>
          <w:szCs w:val="22"/>
          <w:lang w:eastAsia="en-US"/>
        </w:rPr>
        <w:t>. для логопедов. Кн. II</w:t>
      </w:r>
      <w:proofErr w:type="gramStart"/>
      <w:r w:rsidRPr="00547CCC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547CCC">
        <w:rPr>
          <w:rFonts w:eastAsiaTheme="minorHAnsi"/>
          <w:sz w:val="22"/>
          <w:szCs w:val="22"/>
          <w:lang w:eastAsia="en-US"/>
        </w:rPr>
        <w:t xml:space="preserve"> Нарушения темпа и ритма речи. Заикание. </w:t>
      </w:r>
      <w:proofErr w:type="spellStart"/>
      <w:r w:rsidRPr="00547CCC">
        <w:rPr>
          <w:rFonts w:eastAsiaTheme="minorHAnsi"/>
          <w:sz w:val="22"/>
          <w:szCs w:val="22"/>
          <w:lang w:eastAsia="en-US"/>
        </w:rPr>
        <w:t>Брадилалия</w:t>
      </w:r>
      <w:proofErr w:type="spellEnd"/>
      <w:r w:rsidRPr="00547CCC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Pr="00547CCC">
        <w:rPr>
          <w:rFonts w:eastAsiaTheme="minorHAnsi"/>
          <w:sz w:val="22"/>
          <w:szCs w:val="22"/>
          <w:lang w:eastAsia="en-US"/>
        </w:rPr>
        <w:t>Тахилалия</w:t>
      </w:r>
      <w:proofErr w:type="spellEnd"/>
      <w:r w:rsidRPr="00547CCC">
        <w:rPr>
          <w:rFonts w:eastAsiaTheme="minorHAnsi"/>
          <w:sz w:val="22"/>
          <w:szCs w:val="22"/>
          <w:lang w:eastAsia="en-US"/>
        </w:rPr>
        <w:t xml:space="preserve"> / В. И. Селиверстов, Л. Г. Парамонова; под ред. Л. С. Волковой. - Москва</w:t>
      </w:r>
      <w:proofErr w:type="gramStart"/>
      <w:r w:rsidRPr="00547CCC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547CCC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547CCC">
        <w:rPr>
          <w:rFonts w:eastAsiaTheme="minorHAnsi"/>
          <w:sz w:val="22"/>
          <w:szCs w:val="22"/>
          <w:lang w:eastAsia="en-US"/>
        </w:rPr>
        <w:t>Владос</w:t>
      </w:r>
      <w:proofErr w:type="spellEnd"/>
      <w:r w:rsidRPr="00547CCC">
        <w:rPr>
          <w:rFonts w:eastAsiaTheme="minorHAnsi"/>
          <w:sz w:val="22"/>
          <w:szCs w:val="22"/>
          <w:lang w:eastAsia="en-US"/>
        </w:rPr>
        <w:t>, 2007. - 431 с. (5)</w:t>
      </w:r>
    </w:p>
    <w:p w:rsidR="00547CCC" w:rsidRPr="00547CCC" w:rsidRDefault="00547CCC" w:rsidP="00547CCC">
      <w:pPr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547CCC">
        <w:rPr>
          <w:rFonts w:eastAsiaTheme="minorHAnsi"/>
          <w:shd w:val="clear" w:color="auto" w:fill="FFFFFF"/>
          <w:lang w:eastAsia="en-US"/>
        </w:rPr>
        <w:t>3.Флерова Ж. М. Логопедия: учебное пособие / Ж.М. Флерова. – 3-е изд. - Ростов-на-Дону: Феникс, 2006. – 318 с. (30)</w:t>
      </w:r>
    </w:p>
    <w:p w:rsidR="00547CCC" w:rsidRPr="00547CCC" w:rsidRDefault="00547CCC" w:rsidP="00547CCC">
      <w:pPr>
        <w:contextualSpacing/>
        <w:rPr>
          <w:b/>
        </w:rPr>
      </w:pPr>
    </w:p>
    <w:p w:rsidR="00547CCC" w:rsidRPr="00547CCC" w:rsidRDefault="00547CCC" w:rsidP="00547CCC">
      <w:pPr>
        <w:spacing w:line="360" w:lineRule="auto"/>
        <w:ind w:left="1985"/>
        <w:contextualSpacing/>
        <w:jc w:val="both"/>
        <w:rPr>
          <w:b/>
        </w:rPr>
      </w:pPr>
      <w:r w:rsidRPr="00547CCC">
        <w:rPr>
          <w:b/>
        </w:rPr>
        <w:t>Издания из ЭБС</w:t>
      </w:r>
    </w:p>
    <w:p w:rsidR="00547CCC" w:rsidRPr="00547CCC" w:rsidRDefault="00547CCC" w:rsidP="00547CCC">
      <w:pPr>
        <w:contextualSpacing/>
        <w:jc w:val="both"/>
        <w:rPr>
          <w:b/>
        </w:rPr>
      </w:pPr>
      <w:r w:rsidRPr="00547CCC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547CCC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547CCC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547CCC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547CCC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547CCC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547CCC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547CCC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547CCC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547CCC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547CCC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547CCC">
        <w:rPr>
          <w:rFonts w:eastAsia="Calibri"/>
          <w:shd w:val="clear" w:color="auto" w:fill="FFFFFF"/>
          <w:lang w:eastAsia="en-US"/>
        </w:rPr>
        <w:t>, 2017. — 175 с. </w:t>
      </w:r>
    </w:p>
    <w:p w:rsidR="00547CCC" w:rsidRPr="00547CCC" w:rsidRDefault="00547CCC" w:rsidP="00547CCC">
      <w:pPr>
        <w:contextualSpacing/>
        <w:jc w:val="both"/>
      </w:pPr>
      <w:r w:rsidRPr="00547CCC">
        <w:rPr>
          <w:rFonts w:eastAsiaTheme="minorHAnsi"/>
          <w:iCs/>
          <w:lang w:eastAsia="en-US"/>
        </w:rPr>
        <w:t>2.Соловьева, Л. Г. </w:t>
      </w:r>
      <w:r w:rsidRPr="00547CCC">
        <w:rPr>
          <w:rFonts w:eastAsiaTheme="minorHAnsi"/>
          <w:lang w:eastAsia="en-US"/>
        </w:rPr>
        <w:t>  Логопедия</w:t>
      </w:r>
      <w:proofErr w:type="gramStart"/>
      <w:r w:rsidRPr="00547CCC">
        <w:rPr>
          <w:rFonts w:eastAsiaTheme="minorHAnsi"/>
          <w:lang w:eastAsia="en-US"/>
        </w:rPr>
        <w:t xml:space="preserve"> :</w:t>
      </w:r>
      <w:proofErr w:type="gramEnd"/>
      <w:r w:rsidRPr="00547CCC">
        <w:rPr>
          <w:rFonts w:eastAsiaTheme="minorHAnsi"/>
          <w:lang w:eastAsia="en-US"/>
        </w:rPr>
        <w:t xml:space="preserve"> учебник и практикум для ВО / Л. Г. Соловьева, Г. Н. </w:t>
      </w:r>
      <w:proofErr w:type="spellStart"/>
      <w:r w:rsidRPr="00547CCC">
        <w:rPr>
          <w:rFonts w:eastAsiaTheme="minorHAnsi"/>
          <w:lang w:eastAsia="en-US"/>
        </w:rPr>
        <w:t>Градова</w:t>
      </w:r>
      <w:proofErr w:type="spellEnd"/>
      <w:r w:rsidRPr="00547CCC">
        <w:rPr>
          <w:rFonts w:eastAsiaTheme="minorHAnsi"/>
          <w:lang w:eastAsia="en-US"/>
        </w:rPr>
        <w:t xml:space="preserve">. — 2-е изд., </w:t>
      </w:r>
      <w:proofErr w:type="spellStart"/>
      <w:r w:rsidRPr="00547CCC">
        <w:rPr>
          <w:rFonts w:eastAsiaTheme="minorHAnsi"/>
          <w:lang w:eastAsia="en-US"/>
        </w:rPr>
        <w:t>испр</w:t>
      </w:r>
      <w:proofErr w:type="spellEnd"/>
      <w:r w:rsidRPr="00547CCC">
        <w:rPr>
          <w:rFonts w:eastAsiaTheme="minorHAnsi"/>
          <w:lang w:eastAsia="en-US"/>
        </w:rPr>
        <w:t xml:space="preserve">. и доп. — М. : Издательство </w:t>
      </w:r>
      <w:proofErr w:type="spellStart"/>
      <w:r w:rsidRPr="00547CCC">
        <w:rPr>
          <w:rFonts w:eastAsiaTheme="minorHAnsi"/>
          <w:lang w:eastAsia="en-US"/>
        </w:rPr>
        <w:t>Юрайт</w:t>
      </w:r>
      <w:proofErr w:type="spellEnd"/>
      <w:r w:rsidRPr="00547CCC">
        <w:rPr>
          <w:rFonts w:eastAsiaTheme="minorHAnsi"/>
          <w:lang w:eastAsia="en-US"/>
        </w:rPr>
        <w:t>, 2017. — 208 с. </w:t>
      </w:r>
    </w:p>
    <w:p w:rsidR="00547CCC" w:rsidRPr="00547CCC" w:rsidRDefault="00547CCC" w:rsidP="00547CCC">
      <w:pPr>
        <w:tabs>
          <w:tab w:val="left" w:pos="426"/>
        </w:tabs>
        <w:spacing w:line="360" w:lineRule="auto"/>
        <w:ind w:left="2564"/>
        <w:contextualSpacing/>
        <w:outlineLvl w:val="1"/>
        <w:rPr>
          <w:b/>
        </w:rPr>
      </w:pPr>
      <w:r w:rsidRPr="00547CCC">
        <w:rPr>
          <w:b/>
        </w:rPr>
        <w:t>Дополнительная литература</w:t>
      </w:r>
    </w:p>
    <w:p w:rsidR="00547CCC" w:rsidRPr="00547CCC" w:rsidRDefault="00547CCC" w:rsidP="00547CCC">
      <w:pPr>
        <w:spacing w:line="360" w:lineRule="auto"/>
        <w:ind w:left="1985"/>
        <w:contextualSpacing/>
        <w:jc w:val="both"/>
        <w:rPr>
          <w:b/>
        </w:rPr>
      </w:pPr>
      <w:r w:rsidRPr="00547CCC">
        <w:rPr>
          <w:b/>
        </w:rPr>
        <w:t>Печатные издания</w:t>
      </w:r>
    </w:p>
    <w:p w:rsidR="00547CCC" w:rsidRPr="00547CCC" w:rsidRDefault="00547CCC" w:rsidP="00547CCC">
      <w:pPr>
        <w:contextualSpacing/>
        <w:jc w:val="both"/>
      </w:pPr>
      <w:r w:rsidRPr="00547CCC">
        <w:t xml:space="preserve">1.Зволейко Е.В. </w:t>
      </w:r>
      <w:proofErr w:type="spellStart"/>
      <w:r w:rsidRPr="00547CCC">
        <w:t>Логопсихология</w:t>
      </w:r>
      <w:proofErr w:type="spellEnd"/>
      <w:r w:rsidRPr="00547CCC">
        <w:t xml:space="preserve"> и основы логопедии: учебное пособие. / </w:t>
      </w:r>
      <w:proofErr w:type="spellStart"/>
      <w:r w:rsidRPr="00547CCC">
        <w:t>Зволейко</w:t>
      </w:r>
      <w:proofErr w:type="spellEnd"/>
      <w:r w:rsidRPr="00547CCC">
        <w:t xml:space="preserve"> Е.В. – Чита: </w:t>
      </w:r>
      <w:proofErr w:type="spellStart"/>
      <w:r w:rsidRPr="00547CCC">
        <w:t>ЗабГГПУ</w:t>
      </w:r>
      <w:proofErr w:type="spellEnd"/>
      <w:r w:rsidRPr="00547CCC">
        <w:t>, 2008. 356 с. (7+е)</w:t>
      </w:r>
    </w:p>
    <w:p w:rsidR="00547CCC" w:rsidRPr="00547CCC" w:rsidRDefault="00547CCC" w:rsidP="00547CCC">
      <w:pPr>
        <w:contextualSpacing/>
        <w:jc w:val="both"/>
      </w:pPr>
      <w:r w:rsidRPr="00547CCC">
        <w:t>2.</w:t>
      </w:r>
      <w:r w:rsidRPr="00547CCC">
        <w:rPr>
          <w:rFonts w:eastAsiaTheme="minorHAnsi"/>
          <w:sz w:val="22"/>
          <w:szCs w:val="22"/>
          <w:lang w:eastAsia="en-US"/>
        </w:rPr>
        <w:t xml:space="preserve"> </w:t>
      </w:r>
      <w:r w:rsidRPr="00547CCC">
        <w:rPr>
          <w:rFonts w:eastAsiaTheme="minorHAnsi"/>
          <w:bCs/>
          <w:sz w:val="21"/>
          <w:szCs w:val="21"/>
          <w:bdr w:val="none" w:sz="0" w:space="0" w:color="auto" w:frame="1"/>
          <w:shd w:val="clear" w:color="auto" w:fill="FFFFFF"/>
          <w:lang w:eastAsia="en-US"/>
        </w:rPr>
        <w:t>Логопедия</w:t>
      </w:r>
      <w:r w:rsidRPr="00547CCC">
        <w:rPr>
          <w:rFonts w:eastAsiaTheme="minorHAnsi"/>
          <w:b/>
          <w:sz w:val="21"/>
          <w:szCs w:val="21"/>
          <w:shd w:val="clear" w:color="auto" w:fill="FFFFFF"/>
          <w:lang w:eastAsia="en-US"/>
        </w:rPr>
        <w:t>:</w:t>
      </w:r>
      <w:r w:rsidRPr="00547CCC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 </w:t>
      </w:r>
      <w:proofErr w:type="spellStart"/>
      <w:r w:rsidRPr="00547CCC">
        <w:rPr>
          <w:rFonts w:eastAsiaTheme="minorHAnsi"/>
          <w:sz w:val="21"/>
          <w:szCs w:val="21"/>
          <w:shd w:val="clear" w:color="auto" w:fill="FFFFFF"/>
          <w:lang w:eastAsia="en-US"/>
        </w:rPr>
        <w:t>практ</w:t>
      </w:r>
      <w:proofErr w:type="spellEnd"/>
      <w:r w:rsidRPr="00547CCC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. пособие / </w:t>
      </w:r>
      <w:proofErr w:type="spellStart"/>
      <w:r w:rsidRPr="00547CCC">
        <w:rPr>
          <w:rFonts w:eastAsiaTheme="minorHAnsi"/>
          <w:sz w:val="21"/>
          <w:szCs w:val="21"/>
          <w:shd w:val="clear" w:color="auto" w:fill="FFFFFF"/>
          <w:lang w:eastAsia="en-US"/>
        </w:rPr>
        <w:t>авт-сост</w:t>
      </w:r>
      <w:proofErr w:type="spellEnd"/>
      <w:r w:rsidRPr="00547CCC">
        <w:rPr>
          <w:rFonts w:eastAsiaTheme="minorHAnsi"/>
          <w:sz w:val="21"/>
          <w:szCs w:val="21"/>
          <w:shd w:val="clear" w:color="auto" w:fill="FFFFFF"/>
          <w:lang w:eastAsia="en-US"/>
        </w:rPr>
        <w:t>. В.И. Руденко. - 8-е изд. - Ростов-на-Дону</w:t>
      </w:r>
      <w:proofErr w:type="gramStart"/>
      <w:r w:rsidRPr="00547CCC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 :</w:t>
      </w:r>
      <w:proofErr w:type="gramEnd"/>
      <w:r w:rsidRPr="00547CCC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 Феникс, 2009. - 287 с. (25)</w:t>
      </w:r>
    </w:p>
    <w:p w:rsidR="00547CCC" w:rsidRPr="00547CCC" w:rsidRDefault="00547CCC" w:rsidP="00547CCC">
      <w:pPr>
        <w:contextualSpacing/>
        <w:jc w:val="both"/>
      </w:pPr>
      <w:r w:rsidRPr="00547CCC">
        <w:lastRenderedPageBreak/>
        <w:t>3.Филичева, Т. Б. Основы логопедии : учеб</w:t>
      </w:r>
      <w:proofErr w:type="gramStart"/>
      <w:r w:rsidRPr="00547CCC">
        <w:t>.</w:t>
      </w:r>
      <w:proofErr w:type="gramEnd"/>
      <w:r w:rsidRPr="00547CCC">
        <w:t xml:space="preserve"> </w:t>
      </w:r>
      <w:proofErr w:type="gramStart"/>
      <w:r w:rsidRPr="00547CCC">
        <w:t>п</w:t>
      </w:r>
      <w:proofErr w:type="gramEnd"/>
      <w:r w:rsidRPr="00547CCC">
        <w:t xml:space="preserve">особие / Филичева Т. Б., </w:t>
      </w:r>
      <w:proofErr w:type="spellStart"/>
      <w:r w:rsidRPr="00547CCC">
        <w:t>Чевелева</w:t>
      </w:r>
      <w:proofErr w:type="spellEnd"/>
      <w:r w:rsidRPr="00547CCC">
        <w:t xml:space="preserve"> Н. А., Чиркина Г. В. - Москва : Просвещение, 1989. - 223 с. (7)</w:t>
      </w:r>
    </w:p>
    <w:p w:rsidR="00547CCC" w:rsidRPr="00547CCC" w:rsidRDefault="00547CCC" w:rsidP="00547CCC">
      <w:pPr>
        <w:contextualSpacing/>
        <w:jc w:val="center"/>
        <w:rPr>
          <w:b/>
        </w:rPr>
      </w:pPr>
      <w:r w:rsidRPr="00547CCC">
        <w:rPr>
          <w:b/>
        </w:rPr>
        <w:t>Издания из ЭБС</w:t>
      </w:r>
    </w:p>
    <w:p w:rsidR="00547CCC" w:rsidRPr="00547CCC" w:rsidRDefault="00547CCC" w:rsidP="00547CCC">
      <w:pPr>
        <w:contextualSpacing/>
        <w:rPr>
          <w:b/>
        </w:rPr>
      </w:pPr>
    </w:p>
    <w:p w:rsidR="00547CCC" w:rsidRPr="00547CCC" w:rsidRDefault="00547CCC" w:rsidP="00547CCC">
      <w:pPr>
        <w:contextualSpacing/>
        <w:jc w:val="both"/>
        <w:rPr>
          <w:sz w:val="22"/>
          <w:szCs w:val="22"/>
        </w:rPr>
      </w:pPr>
      <w:r w:rsidRPr="00547CCC">
        <w:rPr>
          <w:sz w:val="22"/>
          <w:szCs w:val="22"/>
        </w:rPr>
        <w:t xml:space="preserve">1.Специальная психология. В 2 т. Т.1: учебник для </w:t>
      </w:r>
      <w:proofErr w:type="spellStart"/>
      <w:r w:rsidRPr="00547CCC">
        <w:rPr>
          <w:sz w:val="22"/>
          <w:szCs w:val="22"/>
        </w:rPr>
        <w:t>бакалавриата</w:t>
      </w:r>
      <w:proofErr w:type="spellEnd"/>
      <w:r w:rsidRPr="00547CCC">
        <w:rPr>
          <w:sz w:val="22"/>
          <w:szCs w:val="22"/>
        </w:rPr>
        <w:t xml:space="preserve"> и магистратуры / под ред. В.И. </w:t>
      </w:r>
      <w:proofErr w:type="spellStart"/>
      <w:r w:rsidRPr="00547CCC">
        <w:rPr>
          <w:sz w:val="22"/>
          <w:szCs w:val="22"/>
        </w:rPr>
        <w:t>Лубовского</w:t>
      </w:r>
      <w:proofErr w:type="spellEnd"/>
      <w:r w:rsidRPr="00547CCC">
        <w:rPr>
          <w:sz w:val="22"/>
          <w:szCs w:val="22"/>
        </w:rPr>
        <w:t xml:space="preserve">. – М.: </w:t>
      </w:r>
      <w:proofErr w:type="spellStart"/>
      <w:r w:rsidRPr="00547CCC">
        <w:rPr>
          <w:sz w:val="22"/>
          <w:szCs w:val="22"/>
        </w:rPr>
        <w:t>Юрайт</w:t>
      </w:r>
      <w:proofErr w:type="spellEnd"/>
      <w:r w:rsidRPr="00547CCC">
        <w:rPr>
          <w:sz w:val="22"/>
          <w:szCs w:val="22"/>
        </w:rPr>
        <w:t>, 2017. – 428 с.</w:t>
      </w:r>
      <w:r w:rsidRPr="00547C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47CCC">
        <w:rPr>
          <w:sz w:val="22"/>
          <w:szCs w:val="22"/>
        </w:rPr>
        <w:tab/>
        <w:t>http://www.biblio-online.ru/book/F79ABF04-191E-4DED-9BF9-8D4FC61136E1</w:t>
      </w:r>
    </w:p>
    <w:p w:rsidR="00547CCC" w:rsidRPr="00547CCC" w:rsidRDefault="00547CCC" w:rsidP="00547CCC">
      <w:pPr>
        <w:contextualSpacing/>
        <w:jc w:val="both"/>
        <w:rPr>
          <w:sz w:val="22"/>
          <w:szCs w:val="22"/>
        </w:rPr>
      </w:pPr>
      <w:r w:rsidRPr="00547CCC">
        <w:rPr>
          <w:sz w:val="22"/>
          <w:szCs w:val="22"/>
        </w:rPr>
        <w:t xml:space="preserve">2.Специальная психология. В 2 т. Т.2: учебник для </w:t>
      </w:r>
      <w:proofErr w:type="spellStart"/>
      <w:r w:rsidRPr="00547CCC">
        <w:rPr>
          <w:sz w:val="22"/>
          <w:szCs w:val="22"/>
        </w:rPr>
        <w:t>бакалавриата</w:t>
      </w:r>
      <w:proofErr w:type="spellEnd"/>
      <w:r w:rsidRPr="00547CCC">
        <w:rPr>
          <w:sz w:val="22"/>
          <w:szCs w:val="22"/>
        </w:rPr>
        <w:t xml:space="preserve"> и магистратуры / под ред. В.И. </w:t>
      </w:r>
      <w:proofErr w:type="spellStart"/>
      <w:r w:rsidRPr="00547CCC">
        <w:rPr>
          <w:sz w:val="22"/>
          <w:szCs w:val="22"/>
        </w:rPr>
        <w:t>Лубовского</w:t>
      </w:r>
      <w:proofErr w:type="spellEnd"/>
      <w:r w:rsidRPr="00547CCC">
        <w:rPr>
          <w:sz w:val="22"/>
          <w:szCs w:val="22"/>
        </w:rPr>
        <w:t xml:space="preserve">. – М.: </w:t>
      </w:r>
      <w:proofErr w:type="spellStart"/>
      <w:r w:rsidRPr="00547CCC">
        <w:rPr>
          <w:sz w:val="22"/>
          <w:szCs w:val="22"/>
        </w:rPr>
        <w:t>Юрайт</w:t>
      </w:r>
      <w:proofErr w:type="spellEnd"/>
      <w:r w:rsidRPr="00547CCC">
        <w:rPr>
          <w:sz w:val="22"/>
          <w:szCs w:val="22"/>
        </w:rPr>
        <w:t>, 2017. – 274 с.</w:t>
      </w:r>
      <w:r w:rsidRPr="00547C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47CCC">
        <w:rPr>
          <w:sz w:val="22"/>
          <w:szCs w:val="22"/>
        </w:rPr>
        <w:tab/>
        <w:t>http://www.biblio-online.ru/book/F79ABF04-191E-4DED-9BF9-8D4FC61136E1</w:t>
      </w:r>
    </w:p>
    <w:p w:rsidR="00547CCC" w:rsidRPr="00547CCC" w:rsidRDefault="00547CCC" w:rsidP="00547CCC">
      <w:pPr>
        <w:tabs>
          <w:tab w:val="left" w:pos="426"/>
        </w:tabs>
        <w:spacing w:line="360" w:lineRule="auto"/>
        <w:ind w:left="1495"/>
        <w:contextualSpacing/>
        <w:jc w:val="both"/>
        <w:outlineLvl w:val="1"/>
        <w:rPr>
          <w:b/>
        </w:rPr>
      </w:pPr>
      <w:r w:rsidRPr="00547CCC">
        <w:rPr>
          <w:b/>
        </w:rPr>
        <w:t>Базы данных, информационно-справочные и поисковые системы</w:t>
      </w: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5068"/>
      </w:tblGrid>
      <w:tr w:rsidR="00547CCC" w:rsidRPr="00547CCC" w:rsidTr="00FC2C63">
        <w:tc>
          <w:tcPr>
            <w:tcW w:w="4395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547CCC">
              <w:t>Название</w:t>
            </w:r>
          </w:p>
        </w:tc>
        <w:tc>
          <w:tcPr>
            <w:tcW w:w="5068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547CCC">
              <w:t>Ссылка</w:t>
            </w:r>
          </w:p>
        </w:tc>
      </w:tr>
      <w:tr w:rsidR="00547CCC" w:rsidRPr="005F6715" w:rsidTr="00FC2C63">
        <w:tc>
          <w:tcPr>
            <w:tcW w:w="4395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</w:rPr>
            </w:pPr>
            <w:r w:rsidRPr="00547CCC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547CCC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547CCC" w:rsidRPr="005F6715" w:rsidTr="00FC2C63">
        <w:tc>
          <w:tcPr>
            <w:tcW w:w="4395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547CCC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547CCC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547CCC" w:rsidRPr="00547CCC" w:rsidTr="00FC2C63">
        <w:tc>
          <w:tcPr>
            <w:tcW w:w="4395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547CCC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547CCC">
              <w:rPr>
                <w:color w:val="202521"/>
              </w:rPr>
              <w:t>http://defectolog.ru/</w:t>
            </w:r>
          </w:p>
        </w:tc>
      </w:tr>
      <w:tr w:rsidR="00547CCC" w:rsidRPr="00547CCC" w:rsidTr="00FC2C63">
        <w:tc>
          <w:tcPr>
            <w:tcW w:w="4395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547CCC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547CCC">
              <w:rPr>
                <w:color w:val="202521"/>
              </w:rPr>
              <w:t>http://defectus.ru/</w:t>
            </w:r>
          </w:p>
        </w:tc>
      </w:tr>
      <w:tr w:rsidR="00547CCC" w:rsidRPr="005F6715" w:rsidTr="00FC2C63">
        <w:tc>
          <w:tcPr>
            <w:tcW w:w="4395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547CCC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</w:tcPr>
          <w:p w:rsidR="00547CCC" w:rsidRPr="00547CCC" w:rsidRDefault="00547CCC" w:rsidP="00547CCC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547CCC">
              <w:rPr>
                <w:color w:val="202521"/>
                <w:lang w:val="en-US"/>
              </w:rPr>
              <w:t>http://www.logoped-sfera.ru/</w:t>
            </w:r>
          </w:p>
        </w:tc>
      </w:tr>
      <w:tr w:rsidR="00547CCC" w:rsidRPr="00547CCC" w:rsidTr="00FC2C63">
        <w:tc>
          <w:tcPr>
            <w:tcW w:w="4395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proofErr w:type="spellStart"/>
            <w:r w:rsidRPr="00547CCC">
              <w:rPr>
                <w:color w:val="202521"/>
              </w:rPr>
              <w:t>Логобург</w:t>
            </w:r>
            <w:proofErr w:type="spellEnd"/>
            <w:r w:rsidRPr="00547CCC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http://logoburg.com/</w:t>
            </w:r>
          </w:p>
        </w:tc>
      </w:tr>
      <w:tr w:rsidR="00547CCC" w:rsidRPr="00547CCC" w:rsidTr="00FC2C63">
        <w:tc>
          <w:tcPr>
            <w:tcW w:w="4395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Логопед  </w:t>
            </w:r>
          </w:p>
        </w:tc>
        <w:tc>
          <w:tcPr>
            <w:tcW w:w="5068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http://logopediya.com/</w:t>
            </w:r>
          </w:p>
        </w:tc>
      </w:tr>
      <w:tr w:rsidR="00547CCC" w:rsidRPr="00547CCC" w:rsidTr="00FC2C63">
        <w:tc>
          <w:tcPr>
            <w:tcW w:w="4395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proofErr w:type="spellStart"/>
            <w:r w:rsidRPr="00547CCC">
              <w:rPr>
                <w:color w:val="202521"/>
              </w:rPr>
              <w:t>Логопед</w:t>
            </w:r>
            <w:proofErr w:type="gramStart"/>
            <w:r w:rsidRPr="00547CCC">
              <w:rPr>
                <w:color w:val="202521"/>
              </w:rPr>
              <w:t>.р</w:t>
            </w:r>
            <w:proofErr w:type="gramEnd"/>
            <w:r w:rsidRPr="00547CCC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http://www.logoped.ru/index.htm/</w:t>
            </w:r>
          </w:p>
        </w:tc>
      </w:tr>
      <w:tr w:rsidR="00547CCC" w:rsidRPr="00547CCC" w:rsidTr="00FC2C63">
        <w:tc>
          <w:tcPr>
            <w:tcW w:w="4395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http://www.boltun-spb.ru/</w:t>
            </w:r>
          </w:p>
        </w:tc>
      </w:tr>
      <w:tr w:rsidR="00547CCC" w:rsidRPr="00547CCC" w:rsidTr="00FC2C63">
        <w:tc>
          <w:tcPr>
            <w:tcW w:w="4395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http://www.logopunkt.ru/</w:t>
            </w:r>
          </w:p>
        </w:tc>
      </w:tr>
      <w:tr w:rsidR="00547CCC" w:rsidRPr="00547CCC" w:rsidTr="00FC2C63">
        <w:tc>
          <w:tcPr>
            <w:tcW w:w="4395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http://www.logopedplus.org/</w:t>
            </w:r>
          </w:p>
        </w:tc>
      </w:tr>
      <w:tr w:rsidR="00547CCC" w:rsidRPr="00547CCC" w:rsidTr="00FC2C63">
        <w:tc>
          <w:tcPr>
            <w:tcW w:w="4395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http://www.logopedmaster.ru/</w:t>
            </w:r>
          </w:p>
        </w:tc>
      </w:tr>
      <w:tr w:rsidR="00547CCC" w:rsidRPr="00547CCC" w:rsidTr="00FC2C63">
        <w:tc>
          <w:tcPr>
            <w:tcW w:w="4395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rFonts w:eastAsiaTheme="minorEastAsia"/>
              </w:rPr>
              <w:t>Сайт для логопедов, дефектологов, специальных психологов</w:t>
            </w:r>
          </w:p>
        </w:tc>
        <w:tc>
          <w:tcPr>
            <w:tcW w:w="5068" w:type="dxa"/>
            <w:vAlign w:val="center"/>
          </w:tcPr>
          <w:p w:rsidR="00547CCC" w:rsidRPr="00547CCC" w:rsidRDefault="00547CCC" w:rsidP="00547CCC">
            <w:pPr>
              <w:spacing w:after="120"/>
              <w:rPr>
                <w:color w:val="202521"/>
              </w:rPr>
            </w:pPr>
            <w:r w:rsidRPr="00547CCC">
              <w:rPr>
                <w:color w:val="202521"/>
              </w:rPr>
              <w:t>http://</w:t>
            </w:r>
            <w:hyperlink r:id="rId6" w:history="1">
              <w:r w:rsidRPr="00547CCC">
                <w:rPr>
                  <w:rFonts w:eastAsiaTheme="minorEastAsia"/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8F3FFF" w:rsidRDefault="008F3FFF" w:rsidP="00A47B73">
      <w:pPr>
        <w:spacing w:line="360" w:lineRule="auto"/>
        <w:jc w:val="both"/>
        <w:rPr>
          <w:sz w:val="28"/>
          <w:szCs w:val="28"/>
        </w:rPr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A47B73">
      <w:pPr>
        <w:spacing w:line="360" w:lineRule="auto"/>
        <w:jc w:val="both"/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A47B73">
      <w:pPr>
        <w:spacing w:line="360" w:lineRule="auto"/>
      </w:pPr>
    </w:p>
    <w:p w:rsidR="00D2715C" w:rsidRDefault="00D2715C"/>
    <w:sectPr w:rsidR="00D2715C" w:rsidSect="005D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2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3E47B3"/>
    <w:rsid w:val="0042546A"/>
    <w:rsid w:val="00547CCC"/>
    <w:rsid w:val="0055522C"/>
    <w:rsid w:val="005D7169"/>
    <w:rsid w:val="005F6715"/>
    <w:rsid w:val="00695195"/>
    <w:rsid w:val="008F3FFF"/>
    <w:rsid w:val="00A47B73"/>
    <w:rsid w:val="00D2715C"/>
    <w:rsid w:val="00D67B07"/>
    <w:rsid w:val="00E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ped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8</cp:revision>
  <dcterms:created xsi:type="dcterms:W3CDTF">2018-09-12T14:07:00Z</dcterms:created>
  <dcterms:modified xsi:type="dcterms:W3CDTF">2018-10-24T01:55:00Z</dcterms:modified>
</cp:coreProperties>
</file>