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3A8" w14:textId="77777777"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14:paraId="1A39C22F" w14:textId="77777777" w:rsidR="009E169B" w:rsidRPr="00BD55AC" w:rsidRDefault="009E169B" w:rsidP="009E169B">
      <w:pPr>
        <w:jc w:val="right"/>
        <w:outlineLvl w:val="0"/>
        <w:rPr>
          <w:b/>
        </w:rPr>
      </w:pPr>
    </w:p>
    <w:p w14:paraId="34DB49DC" w14:textId="77777777"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14:paraId="5BAD4D05" w14:textId="77777777"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14:paraId="22709954" w14:textId="77777777" w:rsidR="009E169B" w:rsidRPr="00BD55AC" w:rsidRDefault="00976A65" w:rsidP="00AA11A8">
      <w:pPr>
        <w:jc w:val="center"/>
      </w:pPr>
      <w:proofErr w:type="gramStart"/>
      <w:r w:rsidRPr="00BD55AC">
        <w:t>высшего  образования</w:t>
      </w:r>
      <w:proofErr w:type="gramEnd"/>
      <w:r w:rsidR="00AA11A8" w:rsidRPr="00BD55AC">
        <w:t xml:space="preserve"> </w:t>
      </w:r>
    </w:p>
    <w:p w14:paraId="54B6DD31" w14:textId="77777777"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14:paraId="06508B0E" w14:textId="77777777"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14:paraId="5AF33AED" w14:textId="77777777" w:rsidR="00257639" w:rsidRPr="00BD55AC" w:rsidRDefault="00257639" w:rsidP="00257639">
      <w:pPr>
        <w:spacing w:line="360" w:lineRule="auto"/>
        <w:jc w:val="center"/>
      </w:pPr>
    </w:p>
    <w:p w14:paraId="402881B2" w14:textId="77777777"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14:paraId="6D045D35" w14:textId="77777777"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14:paraId="5B78A866" w14:textId="77777777" w:rsidR="00AB52D5" w:rsidRPr="00BD55AC" w:rsidRDefault="00AB52D5" w:rsidP="00976A65">
      <w:pPr>
        <w:jc w:val="center"/>
        <w:outlineLvl w:val="0"/>
      </w:pPr>
    </w:p>
    <w:p w14:paraId="3EE12B7E" w14:textId="77777777" w:rsidR="00B05E71" w:rsidRPr="00BD55AC" w:rsidRDefault="00B05E71" w:rsidP="00976A65">
      <w:pPr>
        <w:jc w:val="center"/>
        <w:outlineLvl w:val="0"/>
      </w:pPr>
    </w:p>
    <w:p w14:paraId="5F4E63D4" w14:textId="77777777"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14:paraId="5D589ACC" w14:textId="77777777"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14:paraId="2B377BB2" w14:textId="77777777"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14:paraId="0A91319C" w14:textId="20C843E3" w:rsidR="00CD2DFC" w:rsidRPr="00BA2D30" w:rsidRDefault="00BB699C" w:rsidP="00BA2D30">
      <w:pPr>
        <w:jc w:val="center"/>
        <w:outlineLvl w:val="0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1.В.ДВ</w:t>
      </w:r>
      <w:proofErr w:type="gramEnd"/>
      <w:r>
        <w:rPr>
          <w:b/>
          <w:sz w:val="28"/>
          <w:szCs w:val="28"/>
        </w:rPr>
        <w:t>.12.1</w:t>
      </w:r>
      <w:r w:rsidR="00BA2D30">
        <w:t xml:space="preserve">, </w:t>
      </w:r>
      <w:r>
        <w:rPr>
          <w:b/>
          <w:sz w:val="28"/>
          <w:szCs w:val="28"/>
        </w:rPr>
        <w:t>Академическое письмо</w:t>
      </w:r>
      <w:r w:rsidR="00BA2D30" w:rsidRPr="00BA2D30">
        <w:rPr>
          <w:b/>
          <w:color w:val="FF0000"/>
          <w:sz w:val="28"/>
          <w:szCs w:val="28"/>
        </w:rPr>
        <w:t xml:space="preserve"> </w:t>
      </w:r>
    </w:p>
    <w:p w14:paraId="7F28EE42" w14:textId="77777777" w:rsidR="00CD2DFC" w:rsidRPr="00BD55AC" w:rsidRDefault="00CD2DFC" w:rsidP="00CD2DFC">
      <w:pPr>
        <w:jc w:val="center"/>
        <w:rPr>
          <w:b/>
        </w:rPr>
      </w:pPr>
    </w:p>
    <w:p w14:paraId="604949D8" w14:textId="77777777"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14:paraId="76A2C4A6" w14:textId="77777777"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14:paraId="5D5F04B2" w14:textId="1CF7123A" w:rsidR="006B5FBF" w:rsidRPr="00BA2D30" w:rsidRDefault="00BA2D30" w:rsidP="00257639">
      <w:pPr>
        <w:spacing w:line="360" w:lineRule="auto"/>
        <w:jc w:val="center"/>
        <w:outlineLvl w:val="0"/>
        <w:rPr>
          <w:b/>
          <w:color w:val="FF0000"/>
        </w:rPr>
      </w:pPr>
      <w:r>
        <w:t xml:space="preserve">год начала подготовки: </w:t>
      </w:r>
      <w:r w:rsidRPr="00BB699C">
        <w:rPr>
          <w:b/>
        </w:rPr>
        <w:t>2016</w:t>
      </w:r>
    </w:p>
    <w:p w14:paraId="21440C30" w14:textId="77777777" w:rsidR="00A316A8" w:rsidRPr="00BD55AC" w:rsidRDefault="00A316A8" w:rsidP="00A316A8">
      <w:pPr>
        <w:jc w:val="center"/>
        <w:rPr>
          <w:vertAlign w:val="superscript"/>
        </w:rPr>
      </w:pPr>
    </w:p>
    <w:p w14:paraId="4A945A04" w14:textId="77777777" w:rsidR="00A316A8" w:rsidRPr="00BD55AC" w:rsidRDefault="00A316A8" w:rsidP="00CD2DFC">
      <w:pPr>
        <w:jc w:val="both"/>
        <w:outlineLvl w:val="0"/>
      </w:pPr>
    </w:p>
    <w:p w14:paraId="384E175B" w14:textId="77777777" w:rsidR="00A316A8" w:rsidRPr="00BD55AC" w:rsidRDefault="00A316A8" w:rsidP="00A316A8">
      <w:pPr>
        <w:ind w:firstLine="567"/>
      </w:pPr>
    </w:p>
    <w:p w14:paraId="26E2D7F9" w14:textId="02B1F9A0" w:rsidR="00A316A8" w:rsidRPr="00BB699C" w:rsidRDefault="00A316A8" w:rsidP="00A316A8">
      <w:pPr>
        <w:ind w:firstLine="567"/>
        <w:rPr>
          <w:lang w:val="en-US"/>
        </w:rPr>
      </w:pPr>
      <w:r w:rsidRPr="00BD55AC">
        <w:t>Общая трудоемкость дисциплины (модуля)</w:t>
      </w:r>
      <w:r w:rsidR="006B5FBF">
        <w:t xml:space="preserve">: </w:t>
      </w:r>
      <w:r w:rsidR="00BB699C">
        <w:t>108</w:t>
      </w:r>
      <w:r w:rsidR="00BB699C">
        <w:rPr>
          <w:lang w:val="en-US"/>
        </w:rPr>
        <w:t>/3</w:t>
      </w:r>
    </w:p>
    <w:p w14:paraId="67844418" w14:textId="77777777"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BD55AC" w14:paraId="34F7BDDD" w14:textId="77777777" w:rsidTr="00A316A8">
        <w:tc>
          <w:tcPr>
            <w:tcW w:w="5070" w:type="dxa"/>
            <w:vMerge w:val="restart"/>
            <w:vAlign w:val="center"/>
          </w:tcPr>
          <w:p w14:paraId="58354859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0F25734C" w14:textId="77777777"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14:paraId="2AC4F2D8" w14:textId="77777777"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60A4FFD7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14:paraId="27936B6A" w14:textId="77777777" w:rsidTr="00A316A8">
        <w:tc>
          <w:tcPr>
            <w:tcW w:w="5070" w:type="dxa"/>
            <w:vMerge/>
            <w:vAlign w:val="center"/>
          </w:tcPr>
          <w:p w14:paraId="1F3B8A3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A3181DF" w14:textId="3140906F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68501C74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6460832D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65954AE8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2B67A64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4262151B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47D09290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7BE48D72" w14:textId="77777777" w:rsidTr="00A316A8">
        <w:tc>
          <w:tcPr>
            <w:tcW w:w="5070" w:type="dxa"/>
            <w:vAlign w:val="center"/>
          </w:tcPr>
          <w:p w14:paraId="5D8C97D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14:paraId="75A95D14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64C9E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A212F6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4ABE26D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1A3DF458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A1346FA" w14:textId="77777777" w:rsidR="00A316A8" w:rsidRPr="00BD55AC" w:rsidRDefault="00A316A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096A257" w14:textId="4323F625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34" w:type="dxa"/>
            <w:vAlign w:val="bottom"/>
          </w:tcPr>
          <w:p w14:paraId="4DDE9BF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011A9E4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0AF9041" w14:textId="63996AF0" w:rsidR="00A316A8" w:rsidRPr="00BD55AC" w:rsidRDefault="00BB699C" w:rsidP="00A316A8">
            <w:pPr>
              <w:spacing w:line="276" w:lineRule="auto"/>
              <w:jc w:val="center"/>
            </w:pPr>
            <w:r>
              <w:t>108</w:t>
            </w:r>
          </w:p>
        </w:tc>
      </w:tr>
      <w:tr w:rsidR="00A316A8" w:rsidRPr="00BD55AC" w14:paraId="3188401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5D388A4" w14:textId="77777777" w:rsidR="00A316A8" w:rsidRPr="00BD55AC" w:rsidRDefault="00A316A8" w:rsidP="00A316A8">
            <w:pPr>
              <w:spacing w:line="276" w:lineRule="auto"/>
            </w:pPr>
            <w:r w:rsidRPr="00BD55AC">
              <w:t xml:space="preserve">Аудиторные занятия, в </w:t>
            </w:r>
            <w:proofErr w:type="gramStart"/>
            <w:r w:rsidRPr="00BD55AC">
              <w:t>т.ч.</w:t>
            </w:r>
            <w:proofErr w:type="gramEnd"/>
            <w:r w:rsidRPr="00BD55AC">
              <w:t>:</w:t>
            </w:r>
          </w:p>
        </w:tc>
        <w:tc>
          <w:tcPr>
            <w:tcW w:w="1134" w:type="dxa"/>
            <w:vAlign w:val="bottom"/>
          </w:tcPr>
          <w:p w14:paraId="2F2DF005" w14:textId="7BF5C7D3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14:paraId="105DADA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DAF41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ED236AD" w14:textId="47BF82A1" w:rsidR="00A316A8" w:rsidRPr="00BD55AC" w:rsidRDefault="00BB699C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A316A8" w:rsidRPr="00BD55AC" w14:paraId="43D5920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310C4B8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14:paraId="4557B06B" w14:textId="1EFFD6AD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5017D016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C96C651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F42E198" w14:textId="19032E30" w:rsidR="00A316A8" w:rsidRPr="00BD55AC" w:rsidRDefault="00BB699C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BD55AC" w14:paraId="6C8D558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3511D71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09E369A5" w14:textId="57DB6969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14:paraId="7458A080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124C3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403457A" w14:textId="2A0F96CB" w:rsidR="00A316A8" w:rsidRPr="00BD55AC" w:rsidRDefault="00BB699C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BD55AC" w14:paraId="76789CAE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517E236" w14:textId="77777777" w:rsidR="00A316A8" w:rsidRPr="00BD55AC" w:rsidRDefault="00A316A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14:paraId="004DD8F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588F057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79226F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F2AC29C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188F67E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C1FC064" w14:textId="77777777" w:rsidR="00A316A8" w:rsidRPr="00BD55AC" w:rsidRDefault="00A316A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39247580" w14:textId="05571ADD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134" w:type="dxa"/>
            <w:vAlign w:val="bottom"/>
          </w:tcPr>
          <w:p w14:paraId="46BC79A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94DB4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4AE2A09" w14:textId="56E9309D" w:rsidR="00A316A8" w:rsidRPr="00BD55AC" w:rsidRDefault="00BB699C" w:rsidP="00A316A8">
            <w:pPr>
              <w:spacing w:line="276" w:lineRule="auto"/>
              <w:jc w:val="center"/>
            </w:pPr>
            <w:r>
              <w:t>96</w:t>
            </w:r>
          </w:p>
        </w:tc>
      </w:tr>
      <w:tr w:rsidR="00A316A8" w:rsidRPr="00BD55AC" w14:paraId="2A46FCAB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0929B9B" w14:textId="77777777" w:rsidR="00A316A8" w:rsidRPr="00BD55AC" w:rsidRDefault="00A316A8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23685F1B" w14:textId="3BDEC979" w:rsidR="00A316A8" w:rsidRPr="00BB699C" w:rsidRDefault="00BB699C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134" w:type="dxa"/>
            <w:vAlign w:val="bottom"/>
          </w:tcPr>
          <w:p w14:paraId="7615417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87D1D9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2E5F077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3C2B591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057F422" w14:textId="77777777" w:rsidR="00A316A8" w:rsidRPr="00BD55AC" w:rsidRDefault="00A316A8" w:rsidP="00A316A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493D5ED1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26B670C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D5D0787" w14:textId="77777777" w:rsidR="00A316A8" w:rsidRPr="00BD55AC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74F6D3E1" w14:textId="77777777" w:rsidR="00A316A8" w:rsidRPr="00BD55AC" w:rsidRDefault="00A316A8" w:rsidP="00A316A8">
            <w:pPr>
              <w:jc w:val="center"/>
            </w:pPr>
          </w:p>
        </w:tc>
      </w:tr>
    </w:tbl>
    <w:p w14:paraId="6605DF62" w14:textId="77777777"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14:paraId="129AD89A" w14:textId="1E6650AB" w:rsidR="00BB699C" w:rsidRDefault="00BB699C" w:rsidP="00BB699C">
      <w:pPr>
        <w:spacing w:line="360" w:lineRule="auto"/>
        <w:ind w:firstLine="709"/>
        <w:jc w:val="both"/>
      </w:pPr>
      <w:bookmarkStart w:id="0" w:name="_Hlk53244733"/>
      <w:r>
        <w:t>Язык</w:t>
      </w:r>
      <w:r w:rsidR="00B143F2">
        <w:t xml:space="preserve"> </w:t>
      </w:r>
      <w:r>
        <w:t>академического</w:t>
      </w:r>
      <w:r w:rsidR="00B143F2">
        <w:t xml:space="preserve"> </w:t>
      </w:r>
      <w:r>
        <w:t>текста.</w:t>
      </w:r>
      <w:r w:rsidR="00B143F2">
        <w:t xml:space="preserve"> </w:t>
      </w:r>
      <w:r>
        <w:t>Стиль</w:t>
      </w:r>
      <w:r w:rsidR="00B143F2">
        <w:t xml:space="preserve"> </w:t>
      </w:r>
      <w:r>
        <w:t>и лексика</w:t>
      </w:r>
      <w:r w:rsidR="00B143F2">
        <w:t xml:space="preserve"> </w:t>
      </w:r>
      <w:r>
        <w:t>современной</w:t>
      </w:r>
      <w:r w:rsidR="00B143F2">
        <w:t xml:space="preserve"> </w:t>
      </w:r>
      <w:r>
        <w:t>профессиональной</w:t>
      </w:r>
      <w:r w:rsidR="00B143F2">
        <w:t xml:space="preserve"> </w:t>
      </w:r>
      <w:r>
        <w:t>коммуникации.</w:t>
      </w:r>
      <w:r>
        <w:t xml:space="preserve"> </w:t>
      </w:r>
      <w:r w:rsidRPr="00BB699C">
        <w:t>Научный стиль как функциональная разновидность русского литературного языка</w:t>
      </w:r>
      <w:r>
        <w:t xml:space="preserve">. </w:t>
      </w:r>
      <w:r w:rsidRPr="00BB699C">
        <w:t>Научный стиль как отражение научного типа познания</w:t>
      </w:r>
      <w:r>
        <w:t>.</w:t>
      </w:r>
      <w:r w:rsidRPr="00BB699C">
        <w:t xml:space="preserve"> </w:t>
      </w:r>
      <w:r>
        <w:t>Структура академического текста: основные понятия. Единство текста и виды</w:t>
      </w:r>
      <w:r w:rsidR="00B143F2">
        <w:t xml:space="preserve"> </w:t>
      </w:r>
      <w:r>
        <w:t>логического</w:t>
      </w:r>
      <w:r w:rsidR="00B143F2">
        <w:t xml:space="preserve"> </w:t>
      </w:r>
      <w:r>
        <w:t>порядка.</w:t>
      </w:r>
      <w:r w:rsidR="00B143F2">
        <w:t xml:space="preserve"> </w:t>
      </w:r>
      <w:r>
        <w:t>Введение</w:t>
      </w:r>
      <w:r w:rsidR="00B143F2">
        <w:t xml:space="preserve"> </w:t>
      </w:r>
      <w:r>
        <w:t>и</w:t>
      </w:r>
      <w:r w:rsidR="00B143F2">
        <w:t xml:space="preserve"> </w:t>
      </w:r>
      <w:r>
        <w:t>заключение.</w:t>
      </w:r>
      <w:r w:rsidR="00B143F2">
        <w:t xml:space="preserve"> </w:t>
      </w:r>
      <w:r>
        <w:t>Абзац</w:t>
      </w:r>
      <w:r w:rsidR="00B143F2">
        <w:t xml:space="preserve"> </w:t>
      </w:r>
      <w:r>
        <w:t>и</w:t>
      </w:r>
      <w:r w:rsidR="00B143F2">
        <w:t xml:space="preserve"> </w:t>
      </w:r>
      <w:r>
        <w:t>заглавное предложение. Аннотация и резюме текста</w:t>
      </w:r>
      <w:r>
        <w:t xml:space="preserve">. </w:t>
      </w:r>
      <w:r w:rsidRPr="00BB699C">
        <w:t>Основные жанры научных публикаций</w:t>
      </w:r>
      <w:r>
        <w:t>.</w:t>
      </w:r>
      <w:bookmarkEnd w:id="0"/>
    </w:p>
    <w:p w14:paraId="5B084B89" w14:textId="77777777" w:rsidR="00BB699C" w:rsidRDefault="00BB699C" w:rsidP="00BB699C">
      <w:pPr>
        <w:spacing w:line="360" w:lineRule="auto"/>
        <w:ind w:firstLine="709"/>
        <w:jc w:val="center"/>
      </w:pPr>
    </w:p>
    <w:p w14:paraId="5EDB5861" w14:textId="59743B00" w:rsidR="00AB52D5" w:rsidRPr="00BD55AC" w:rsidRDefault="00A316A8" w:rsidP="00BB699C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14:paraId="019AE8C8" w14:textId="608FB215" w:rsidR="00B143F2" w:rsidRPr="00B143F2" w:rsidRDefault="00B143F2" w:rsidP="00B143F2">
      <w:pPr>
        <w:ind w:firstLine="709"/>
        <w:jc w:val="both"/>
      </w:pPr>
      <w:r w:rsidRPr="00B143F2">
        <w:t>1.</w:t>
      </w:r>
      <w:r w:rsidRPr="00B143F2">
        <w:tab/>
        <w:t>Научный стиль как функциональная разновидность русского литературного языка</w:t>
      </w:r>
      <w:r w:rsidRPr="00B143F2">
        <w:t xml:space="preserve">. </w:t>
      </w:r>
      <w:r w:rsidRPr="00B143F2">
        <w:t>Выберите один из предложенных отрывков из академических научных статей. Письменно перескажите содержание отрывка научно-популярным стилем.</w:t>
      </w:r>
    </w:p>
    <w:p w14:paraId="2EE0DFAE" w14:textId="77777777" w:rsidR="00B143F2" w:rsidRPr="00B143F2" w:rsidRDefault="00B143F2" w:rsidP="00B143F2">
      <w:pPr>
        <w:ind w:firstLine="709"/>
        <w:jc w:val="both"/>
      </w:pPr>
      <w:r w:rsidRPr="00B143F2">
        <w:t>1)</w:t>
      </w:r>
      <w:r w:rsidRPr="00B143F2">
        <w:tab/>
        <w:t>Объем вашего текста должен составлять 250–300 слов.</w:t>
      </w:r>
    </w:p>
    <w:p w14:paraId="03F1D156" w14:textId="77777777" w:rsidR="00B143F2" w:rsidRPr="00B143F2" w:rsidRDefault="00B143F2" w:rsidP="00B143F2">
      <w:pPr>
        <w:ind w:firstLine="709"/>
        <w:jc w:val="both"/>
      </w:pPr>
      <w:r w:rsidRPr="00B143F2">
        <w:t>2)</w:t>
      </w:r>
      <w:r w:rsidRPr="00B143F2">
        <w:tab/>
        <w:t>Проследите за тем, чтобы все существенное содержание исходного текста присутствовало в вашем.</w:t>
      </w:r>
    </w:p>
    <w:p w14:paraId="6EF874EB" w14:textId="21C95B0C" w:rsidR="00B143F2" w:rsidRPr="00B143F2" w:rsidRDefault="00B143F2" w:rsidP="00B143F2">
      <w:pPr>
        <w:ind w:firstLine="709"/>
        <w:jc w:val="both"/>
      </w:pPr>
      <w:r w:rsidRPr="00B143F2">
        <w:t>3)</w:t>
      </w:r>
      <w:r w:rsidRPr="00B143F2">
        <w:tab/>
        <w:t>Придайте изложению популярный характер, для чего</w:t>
      </w:r>
      <w:r>
        <w:t>:</w:t>
      </w:r>
    </w:p>
    <w:p w14:paraId="4CAA450F" w14:textId="77777777" w:rsidR="00B143F2" w:rsidRPr="00B143F2" w:rsidRDefault="00B143F2" w:rsidP="00B143F2">
      <w:pPr>
        <w:ind w:firstLine="709"/>
        <w:jc w:val="both"/>
      </w:pPr>
      <w:r w:rsidRPr="00B143F2">
        <w:t>а) упростите и сократите состав терминологии и общенаучной лексики; термины, непонятные широкому кругу читателей, но необходимые для данного изложения, поясните;</w:t>
      </w:r>
    </w:p>
    <w:p w14:paraId="3B281F0D" w14:textId="77777777" w:rsidR="00B143F2" w:rsidRPr="00B143F2" w:rsidRDefault="00B143F2" w:rsidP="00B143F2">
      <w:pPr>
        <w:ind w:firstLine="709"/>
        <w:jc w:val="both"/>
      </w:pPr>
      <w:r w:rsidRPr="00B143F2">
        <w:t>б) устраните неважные для неподготовленного читателя фактические сведения;</w:t>
      </w:r>
    </w:p>
    <w:p w14:paraId="0D3BFDF5" w14:textId="77777777" w:rsidR="00B143F2" w:rsidRPr="00B143F2" w:rsidRDefault="00B143F2" w:rsidP="00B143F2">
      <w:pPr>
        <w:ind w:firstLine="709"/>
        <w:jc w:val="both"/>
      </w:pPr>
      <w:r w:rsidRPr="00B143F2">
        <w:t>в) упростите структуру предложений;</w:t>
      </w:r>
    </w:p>
    <w:p w14:paraId="518A5760" w14:textId="77777777" w:rsidR="00B143F2" w:rsidRPr="00B143F2" w:rsidRDefault="00B143F2" w:rsidP="00B143F2">
      <w:pPr>
        <w:ind w:firstLine="709"/>
        <w:jc w:val="both"/>
      </w:pPr>
      <w:r w:rsidRPr="00B143F2">
        <w:t>г) количественно и качественно упростите аргументацию;</w:t>
      </w:r>
    </w:p>
    <w:p w14:paraId="4346E0A1" w14:textId="77777777" w:rsidR="00B143F2" w:rsidRPr="00B143F2" w:rsidRDefault="00B143F2" w:rsidP="00B143F2">
      <w:pPr>
        <w:ind w:firstLine="709"/>
        <w:jc w:val="both"/>
      </w:pPr>
      <w:r w:rsidRPr="00B143F2">
        <w:t>д) включите в текст тезисы, призванные заинтересовать данной темой неспециалиста.</w:t>
      </w:r>
    </w:p>
    <w:p w14:paraId="112469C4" w14:textId="141142CE" w:rsidR="00B143F2" w:rsidRPr="00B143F2" w:rsidRDefault="00B143F2" w:rsidP="00B143F2">
      <w:pPr>
        <w:ind w:firstLine="709"/>
        <w:jc w:val="both"/>
      </w:pPr>
      <w:r w:rsidRPr="00B143F2">
        <w:t>2.</w:t>
      </w:r>
      <w:r w:rsidRPr="00B143F2">
        <w:tab/>
        <w:t>Научный стиль как книжная разновидность литературного языка</w:t>
      </w:r>
      <w:r>
        <w:t xml:space="preserve"> (конспект)</w:t>
      </w:r>
      <w:r w:rsidRPr="00B143F2">
        <w:t>.</w:t>
      </w:r>
    </w:p>
    <w:p w14:paraId="6764B24D" w14:textId="25B13D33" w:rsidR="00B143F2" w:rsidRPr="00B143F2" w:rsidRDefault="00B143F2" w:rsidP="00B143F2">
      <w:pPr>
        <w:ind w:firstLine="709"/>
        <w:jc w:val="both"/>
      </w:pPr>
      <w:r w:rsidRPr="00B143F2">
        <w:t>3.</w:t>
      </w:r>
      <w:r w:rsidRPr="00B143F2">
        <w:tab/>
        <w:t>Научный стиль как отражение научного типа познания</w:t>
      </w:r>
      <w:r>
        <w:t xml:space="preserve"> </w:t>
      </w:r>
      <w:r>
        <w:t>(конспект)</w:t>
      </w:r>
      <w:r w:rsidRPr="00B143F2">
        <w:t>.</w:t>
      </w:r>
    </w:p>
    <w:p w14:paraId="69472749" w14:textId="5C010CE1" w:rsidR="00B143F2" w:rsidRPr="00B143F2" w:rsidRDefault="00B143F2" w:rsidP="00B143F2">
      <w:pPr>
        <w:ind w:firstLine="709"/>
        <w:jc w:val="both"/>
      </w:pPr>
      <w:r w:rsidRPr="00B143F2">
        <w:t>4.</w:t>
      </w:r>
      <w:r w:rsidRPr="00B143F2">
        <w:tab/>
        <w:t>Термины в научном стиле</w:t>
      </w:r>
      <w:r>
        <w:t xml:space="preserve"> </w:t>
      </w:r>
      <w:r>
        <w:t>(конспект)</w:t>
      </w:r>
      <w:r w:rsidRPr="00B143F2">
        <w:t>.</w:t>
      </w:r>
    </w:p>
    <w:p w14:paraId="4A1ABA44" w14:textId="637DA9AA" w:rsidR="00B143F2" w:rsidRPr="00B143F2" w:rsidRDefault="00B143F2" w:rsidP="00B143F2">
      <w:pPr>
        <w:ind w:firstLine="709"/>
        <w:jc w:val="both"/>
      </w:pPr>
      <w:r w:rsidRPr="00B143F2">
        <w:t>5.</w:t>
      </w:r>
      <w:r w:rsidRPr="00B143F2">
        <w:tab/>
        <w:t>Строение научного текста</w:t>
      </w:r>
      <w:r>
        <w:t xml:space="preserve"> </w:t>
      </w:r>
      <w:r>
        <w:t>(конспект)</w:t>
      </w:r>
      <w:r>
        <w:t>.</w:t>
      </w:r>
    </w:p>
    <w:p w14:paraId="6374D403" w14:textId="4FB43514" w:rsidR="00B143F2" w:rsidRPr="00B143F2" w:rsidRDefault="00B143F2" w:rsidP="00B143F2">
      <w:pPr>
        <w:ind w:firstLine="709"/>
        <w:jc w:val="both"/>
      </w:pPr>
      <w:r w:rsidRPr="00B143F2">
        <w:t>6.</w:t>
      </w:r>
      <w:r w:rsidRPr="00B143F2">
        <w:tab/>
        <w:t>Основные жанры научных публикаций</w:t>
      </w:r>
      <w:r>
        <w:t>. П</w:t>
      </w:r>
      <w:r w:rsidRPr="00B143F2">
        <w:t>ознакомьтесь с основными понятиями из области библиотечного и издательского дела, зафиксированными в ГОСТе, и ответьте на следующие вопросы:</w:t>
      </w:r>
    </w:p>
    <w:p w14:paraId="7076937C" w14:textId="6933BB40" w:rsidR="00B143F2" w:rsidRPr="00B143F2" w:rsidRDefault="00B143F2" w:rsidP="00B143F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43F2">
        <w:rPr>
          <w:rFonts w:ascii="Times New Roman" w:hAnsi="Times New Roman"/>
          <w:sz w:val="24"/>
          <w:szCs w:val="24"/>
        </w:rPr>
        <w:t>На какие виды делятся издания по признаку периодичности?</w:t>
      </w:r>
    </w:p>
    <w:p w14:paraId="29F1F923" w14:textId="31785973" w:rsidR="00B143F2" w:rsidRPr="00B143F2" w:rsidRDefault="00B143F2" w:rsidP="00B143F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43F2">
        <w:rPr>
          <w:rFonts w:ascii="Times New Roman" w:hAnsi="Times New Roman"/>
          <w:sz w:val="24"/>
          <w:szCs w:val="24"/>
        </w:rPr>
        <w:t>Чем отличаются сериальные издания от продолжающихся?</w:t>
      </w:r>
    </w:p>
    <w:p w14:paraId="78D48C40" w14:textId="1415D23A" w:rsidR="00B143F2" w:rsidRPr="00B143F2" w:rsidRDefault="00B143F2" w:rsidP="00B143F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43F2">
        <w:rPr>
          <w:rFonts w:ascii="Times New Roman" w:hAnsi="Times New Roman"/>
          <w:sz w:val="24"/>
          <w:szCs w:val="24"/>
        </w:rPr>
        <w:t>Каков отличительный признак периодического издания?</w:t>
      </w:r>
    </w:p>
    <w:p w14:paraId="0890F69F" w14:textId="072A9444" w:rsidR="00B143F2" w:rsidRPr="00B143F2" w:rsidRDefault="00B143F2" w:rsidP="00B143F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43F2">
        <w:rPr>
          <w:rFonts w:ascii="Times New Roman" w:hAnsi="Times New Roman"/>
          <w:sz w:val="24"/>
          <w:szCs w:val="24"/>
        </w:rPr>
        <w:t>Чем характеризуется научное издание?</w:t>
      </w:r>
    </w:p>
    <w:p w14:paraId="2D4FC146" w14:textId="0A11CF22" w:rsidR="00B143F2" w:rsidRPr="00B143F2" w:rsidRDefault="00B143F2" w:rsidP="00B143F2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143F2">
        <w:rPr>
          <w:rFonts w:ascii="Times New Roman" w:hAnsi="Times New Roman"/>
          <w:sz w:val="24"/>
          <w:szCs w:val="24"/>
        </w:rPr>
        <w:t>Что такое академическое издание?</w:t>
      </w:r>
    </w:p>
    <w:p w14:paraId="4F293774" w14:textId="6DC00D40" w:rsidR="00B143F2" w:rsidRPr="00B143F2" w:rsidRDefault="00B143F2" w:rsidP="00B143F2">
      <w:pPr>
        <w:ind w:firstLine="709"/>
        <w:jc w:val="both"/>
      </w:pPr>
      <w:r w:rsidRPr="00B143F2">
        <w:t>7.</w:t>
      </w:r>
      <w:r w:rsidRPr="00B143F2">
        <w:tab/>
        <w:t>Представьте письменное сообщение на тему «Структура выпускной квалификационной (дипломной) работы».</w:t>
      </w:r>
    </w:p>
    <w:p w14:paraId="118AB9FA" w14:textId="77777777" w:rsidR="00B143F2" w:rsidRPr="00B143F2" w:rsidRDefault="00B143F2" w:rsidP="00B143F2">
      <w:pPr>
        <w:ind w:firstLine="709"/>
        <w:jc w:val="both"/>
      </w:pPr>
      <w:r w:rsidRPr="00B143F2">
        <w:t>9.</w:t>
      </w:r>
      <w:r w:rsidRPr="00B143F2">
        <w:tab/>
        <w:t>Подготовьте краткий конспект на тему «Элементы введения к выпускной квалификационной работе».</w:t>
      </w:r>
    </w:p>
    <w:p w14:paraId="27CE241C" w14:textId="77777777" w:rsidR="00B143F2" w:rsidRPr="00B143F2" w:rsidRDefault="00B143F2" w:rsidP="00B143F2">
      <w:pPr>
        <w:ind w:firstLine="709"/>
        <w:jc w:val="both"/>
      </w:pPr>
      <w:r w:rsidRPr="00B143F2">
        <w:t>10.</w:t>
      </w:r>
      <w:r w:rsidRPr="00B143F2">
        <w:tab/>
        <w:t>Представьте письменное сообщение на тему «Отличительные особенности научного стиля речи».</w:t>
      </w:r>
    </w:p>
    <w:p w14:paraId="410857B7" w14:textId="6E4E9D28" w:rsidR="00B143F2" w:rsidRPr="00B143F2" w:rsidRDefault="00B143F2" w:rsidP="00B143F2">
      <w:pPr>
        <w:ind w:firstLine="709"/>
        <w:jc w:val="both"/>
      </w:pPr>
      <w:r w:rsidRPr="00B143F2">
        <w:t>11.</w:t>
      </w:r>
      <w:r w:rsidRPr="00B143F2">
        <w:tab/>
      </w:r>
      <w:r>
        <w:t>Составьте терминологический словарь</w:t>
      </w:r>
      <w:r w:rsidRPr="00B143F2">
        <w:t>:</w:t>
      </w:r>
    </w:p>
    <w:p w14:paraId="15B1C3C6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библиографическая ссылка;</w:t>
      </w:r>
    </w:p>
    <w:p w14:paraId="5FB02EE9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 xml:space="preserve">индекс </w:t>
      </w:r>
      <w:proofErr w:type="spellStart"/>
      <w:r w:rsidRPr="00B143F2">
        <w:t>Хирша</w:t>
      </w:r>
      <w:proofErr w:type="spellEnd"/>
      <w:r w:rsidRPr="00B143F2">
        <w:t>;</w:t>
      </w:r>
    </w:p>
    <w:p w14:paraId="05049264" w14:textId="77777777" w:rsidR="00B143F2" w:rsidRPr="00B143F2" w:rsidRDefault="00B143F2" w:rsidP="00B143F2">
      <w:pPr>
        <w:ind w:firstLine="709"/>
        <w:jc w:val="both"/>
      </w:pPr>
      <w:r w:rsidRPr="00B143F2">
        <w:lastRenderedPageBreak/>
        <w:t>•</w:t>
      </w:r>
      <w:r w:rsidRPr="00B143F2">
        <w:tab/>
        <w:t>индекс цитирования;</w:t>
      </w:r>
    </w:p>
    <w:p w14:paraId="1B70AF77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наукометрия;</w:t>
      </w:r>
    </w:p>
    <w:p w14:paraId="4D08375B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РИНЦ;</w:t>
      </w:r>
    </w:p>
    <w:p w14:paraId="4F4070B4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ORCID;</w:t>
      </w:r>
    </w:p>
    <w:p w14:paraId="763090A4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</w:r>
      <w:proofErr w:type="spellStart"/>
      <w:r w:rsidRPr="00B143F2">
        <w:t>ResearcherID</w:t>
      </w:r>
      <w:proofErr w:type="spellEnd"/>
      <w:r w:rsidRPr="00B143F2">
        <w:t>;</w:t>
      </w:r>
    </w:p>
    <w:p w14:paraId="4029C8F5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научный журнал;</w:t>
      </w:r>
    </w:p>
    <w:p w14:paraId="1E0F2FB4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DOI (</w:t>
      </w:r>
      <w:proofErr w:type="spellStart"/>
      <w:r w:rsidRPr="00B143F2">
        <w:t>Digital</w:t>
      </w:r>
      <w:proofErr w:type="spellEnd"/>
      <w:r w:rsidRPr="00B143F2">
        <w:t xml:space="preserve"> </w:t>
      </w:r>
      <w:proofErr w:type="spellStart"/>
      <w:r w:rsidRPr="00B143F2">
        <w:t>Object</w:t>
      </w:r>
      <w:proofErr w:type="spellEnd"/>
      <w:r w:rsidRPr="00B143F2">
        <w:t xml:space="preserve"> </w:t>
      </w:r>
      <w:proofErr w:type="spellStart"/>
      <w:r w:rsidRPr="00B143F2">
        <w:t>Identifier</w:t>
      </w:r>
      <w:proofErr w:type="spellEnd"/>
      <w:r w:rsidRPr="00B143F2">
        <w:t>);</w:t>
      </w:r>
    </w:p>
    <w:p w14:paraId="47A5D7EB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заимствования в научном тексте;</w:t>
      </w:r>
    </w:p>
    <w:p w14:paraId="40592FCF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плагиат;</w:t>
      </w:r>
    </w:p>
    <w:p w14:paraId="388BDF15" w14:textId="77777777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цитирование;</w:t>
      </w:r>
    </w:p>
    <w:p w14:paraId="3F9E7811" w14:textId="68F9FC06" w:rsidR="00B143F2" w:rsidRPr="00B143F2" w:rsidRDefault="00B143F2" w:rsidP="00B143F2">
      <w:pPr>
        <w:ind w:firstLine="709"/>
        <w:jc w:val="both"/>
      </w:pPr>
      <w:r w:rsidRPr="00B143F2">
        <w:t>•</w:t>
      </w:r>
      <w:r w:rsidRPr="00B143F2">
        <w:tab/>
        <w:t>выпускная квалификационная работа.</w:t>
      </w:r>
    </w:p>
    <w:p w14:paraId="2FE252C0" w14:textId="77777777" w:rsidR="00B143F2" w:rsidRDefault="00B143F2" w:rsidP="00AF68C3">
      <w:pPr>
        <w:spacing w:after="100" w:afterAutospacing="1" w:line="360" w:lineRule="auto"/>
        <w:jc w:val="center"/>
        <w:rPr>
          <w:b/>
        </w:rPr>
      </w:pPr>
    </w:p>
    <w:p w14:paraId="1B824AC9" w14:textId="5631628C"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14:paraId="707BD4A3" w14:textId="04417B9C" w:rsidR="00BA2D30" w:rsidRPr="002F6A0A" w:rsidRDefault="00B143F2" w:rsidP="002F6A0A">
      <w:pPr>
        <w:jc w:val="center"/>
        <w:rPr>
          <w:b/>
        </w:rPr>
      </w:pPr>
      <w:r w:rsidRPr="002F6A0A">
        <w:rPr>
          <w:b/>
        </w:rPr>
        <w:t>Тест № 1</w:t>
      </w:r>
    </w:p>
    <w:p w14:paraId="5F2FC04C" w14:textId="5638944D" w:rsidR="00B143F2" w:rsidRDefault="00B143F2" w:rsidP="00AF68C3">
      <w:pPr>
        <w:spacing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66D0D42A" wp14:editId="62B85F9A">
            <wp:extent cx="3926800" cy="53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6973" cy="54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2364" w14:textId="0A9A37DB" w:rsidR="00B143F2" w:rsidRDefault="00B143F2" w:rsidP="00AF68C3">
      <w:pPr>
        <w:spacing w:after="100" w:afterAutospacing="1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9ACEC54" wp14:editId="6FAAE82F">
            <wp:extent cx="3592372" cy="4929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3876" cy="49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D8BDF" w14:textId="07091FDF" w:rsidR="00B143F2" w:rsidRDefault="00B143F2" w:rsidP="00AF68C3">
      <w:pPr>
        <w:spacing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33751E19" wp14:editId="49AD4D59">
            <wp:extent cx="3557905" cy="34730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226" cy="350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B1E54" w14:textId="77777777" w:rsidR="002F6A0A" w:rsidRDefault="002F6A0A" w:rsidP="00AF68C3">
      <w:pPr>
        <w:spacing w:after="100" w:afterAutospacing="1" w:line="360" w:lineRule="auto"/>
        <w:jc w:val="center"/>
      </w:pPr>
    </w:p>
    <w:p w14:paraId="04184F95" w14:textId="0089EB79" w:rsidR="007D16BD" w:rsidRPr="002F6A0A" w:rsidRDefault="007D16BD" w:rsidP="00AF68C3">
      <w:pPr>
        <w:spacing w:after="100" w:afterAutospacing="1" w:line="360" w:lineRule="auto"/>
        <w:jc w:val="center"/>
        <w:rPr>
          <w:b/>
        </w:rPr>
      </w:pPr>
      <w:bookmarkStart w:id="1" w:name="_GoBack"/>
      <w:r w:rsidRPr="002F6A0A">
        <w:rPr>
          <w:b/>
        </w:rPr>
        <w:lastRenderedPageBreak/>
        <w:t>Тест № 2</w:t>
      </w:r>
    </w:p>
    <w:bookmarkEnd w:id="1"/>
    <w:p w14:paraId="5A0D760B" w14:textId="4F4F54CE" w:rsidR="007D16BD" w:rsidRDefault="007D16BD" w:rsidP="00AF68C3">
      <w:pPr>
        <w:spacing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16581BCC" wp14:editId="14064344">
            <wp:extent cx="3778559" cy="5425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8137" cy="543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3928" w14:textId="762359CA" w:rsidR="007D16BD" w:rsidRDefault="007D16BD" w:rsidP="00AF68C3">
      <w:pPr>
        <w:spacing w:after="100" w:afterAutospacing="1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778BD0A" wp14:editId="451C9F98">
            <wp:extent cx="4353599" cy="6290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3482" cy="63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896D7" w14:textId="7DEDF6D2" w:rsidR="007D16BD" w:rsidRPr="00B143F2" w:rsidRDefault="007D16BD" w:rsidP="00AF68C3">
      <w:pPr>
        <w:spacing w:after="100" w:afterAutospacing="1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2D22E09C" wp14:editId="5529F566">
            <wp:extent cx="3749040" cy="33221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7979" cy="333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6654" w14:textId="77777777"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14:paraId="6CF77AC1" w14:textId="45B822C5" w:rsidR="00937768" w:rsidRPr="007D16BD" w:rsidRDefault="008366E3" w:rsidP="00937768">
      <w:pPr>
        <w:spacing w:before="100" w:beforeAutospacing="1" w:after="100" w:afterAutospacing="1" w:line="360" w:lineRule="auto"/>
        <w:jc w:val="center"/>
      </w:pPr>
      <w:r w:rsidRPr="007D16BD">
        <w:t>Зачет</w:t>
      </w:r>
    </w:p>
    <w:p w14:paraId="6D2D40F0" w14:textId="449AAC24" w:rsidR="008366E3" w:rsidRPr="00BD55AC" w:rsidRDefault="008366E3" w:rsidP="00937768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</w:t>
      </w:r>
      <w:r w:rsidR="00C30787" w:rsidRPr="00BD55AC">
        <w:rPr>
          <w:b/>
        </w:rPr>
        <w:t xml:space="preserve">примерных </w:t>
      </w:r>
      <w:r w:rsidRPr="00BD55AC">
        <w:rPr>
          <w:b/>
        </w:rPr>
        <w:t xml:space="preserve">вопросов </w:t>
      </w:r>
      <w:r w:rsidR="00937768" w:rsidRPr="00BD55AC">
        <w:rPr>
          <w:b/>
        </w:rPr>
        <w:t>для подготовки к зачету</w:t>
      </w:r>
    </w:p>
    <w:p w14:paraId="611AD6F2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Язык академического текста. </w:t>
      </w:r>
    </w:p>
    <w:p w14:paraId="015BEA63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Стиль и лексика современной профессиональной коммуникации. </w:t>
      </w:r>
    </w:p>
    <w:p w14:paraId="0FC2A44F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Научный стиль как функциональная разновидность русского литературного языка. </w:t>
      </w:r>
    </w:p>
    <w:p w14:paraId="09547403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Научный стиль как отражение научного типа познания. </w:t>
      </w:r>
    </w:p>
    <w:p w14:paraId="19FC5FCF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Структура академического текста: основные понятия. </w:t>
      </w:r>
    </w:p>
    <w:p w14:paraId="1473AD10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Единство текста и виды логического порядка. </w:t>
      </w:r>
    </w:p>
    <w:p w14:paraId="35FB47E1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Введение и заключение. </w:t>
      </w:r>
    </w:p>
    <w:p w14:paraId="3F94D61E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Абзац и заглавное предложение. </w:t>
      </w:r>
    </w:p>
    <w:p w14:paraId="78244793" w14:textId="77777777" w:rsid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 xml:space="preserve">Аннотация и резюме текста. </w:t>
      </w:r>
    </w:p>
    <w:p w14:paraId="0B06BD4D" w14:textId="4BE70128" w:rsidR="007D16BD" w:rsidRPr="007D16BD" w:rsidRDefault="007D16BD" w:rsidP="007D16BD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7D16BD">
        <w:rPr>
          <w:rFonts w:ascii="Times New Roman" w:hAnsi="Times New Roman"/>
          <w:sz w:val="24"/>
        </w:rPr>
        <w:t>Основные жанры научных публикаций.</w:t>
      </w:r>
    </w:p>
    <w:p w14:paraId="1C718177" w14:textId="7CCACC26"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14:paraId="49806601" w14:textId="77777777"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DD621E8" w14:textId="22DACFC2" w:rsidR="00CF4645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 w:rsidR="00BD55AC">
        <w:rPr>
          <w:b/>
          <w:bCs/>
        </w:rPr>
        <w:t>:</w:t>
      </w:r>
    </w:p>
    <w:p w14:paraId="2BE717EB" w14:textId="77777777" w:rsidR="00D1608D" w:rsidRDefault="00D1608D" w:rsidP="007D16BD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Бузальская</w:t>
      </w:r>
      <w:proofErr w:type="spellEnd"/>
      <w:r>
        <w:t xml:space="preserve"> Е.В. Пространство эссе. Пособие по развитию творческих умений письменной речи у иностранных учащихся / Е. В. </w:t>
      </w:r>
      <w:proofErr w:type="spellStart"/>
      <w:r>
        <w:t>Бузальская</w:t>
      </w:r>
      <w:proofErr w:type="spellEnd"/>
      <w:r>
        <w:t>, Н. А. Любимова. - 2-е изд. - Санкт-</w:t>
      </w:r>
      <w:proofErr w:type="spellStart"/>
      <w:r>
        <w:t>Петребург</w:t>
      </w:r>
      <w:proofErr w:type="spellEnd"/>
      <w:r>
        <w:t xml:space="preserve">: Златоуст, 2014. - 100 с. 2 экз. </w:t>
      </w:r>
    </w:p>
    <w:p w14:paraId="5AF60B5E" w14:textId="77777777" w:rsidR="00D1608D" w:rsidRDefault="00D1608D" w:rsidP="007D16BD">
      <w:pPr>
        <w:autoSpaceDE w:val="0"/>
        <w:autoSpaceDN w:val="0"/>
        <w:adjustRightInd w:val="0"/>
        <w:jc w:val="both"/>
      </w:pPr>
      <w:r>
        <w:lastRenderedPageBreak/>
        <w:t xml:space="preserve">2. Колесова </w:t>
      </w:r>
      <w:proofErr w:type="gramStart"/>
      <w:r>
        <w:t>Д.В.</w:t>
      </w:r>
      <w:proofErr w:type="gramEnd"/>
      <w:r>
        <w:t xml:space="preserve"> Пишем эссе: учеб. пособие / Д. В. Колесова, А. А. Харитонов. - 5-е изд. - Санкт-Петербург: Златоуст, 2013. - 100 с. 10 экз. </w:t>
      </w:r>
    </w:p>
    <w:p w14:paraId="3F611AF8" w14:textId="5B8D68B0" w:rsidR="007D16BD" w:rsidRPr="007D16BD" w:rsidRDefault="00D1608D" w:rsidP="007D16BD">
      <w:pPr>
        <w:autoSpaceDE w:val="0"/>
        <w:autoSpaceDN w:val="0"/>
        <w:adjustRightInd w:val="0"/>
        <w:jc w:val="both"/>
        <w:rPr>
          <w:bCs/>
        </w:rPr>
      </w:pPr>
      <w:r>
        <w:t xml:space="preserve">3. Письменная практика =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 учеб. пособие / сост. И.А. Уолш. - Москва: Просвещение, 1983. - 208 с. 89 экз.</w:t>
      </w:r>
    </w:p>
    <w:p w14:paraId="7ADFB08C" w14:textId="77777777" w:rsidR="00CF4645" w:rsidRPr="00BD55AC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14:paraId="383EB878" w14:textId="77777777" w:rsidR="00D1608D" w:rsidRDefault="00D1608D" w:rsidP="00D1608D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Короткина</w:t>
      </w:r>
      <w:proofErr w:type="spellEnd"/>
      <w:r>
        <w:t xml:space="preserve">, И. Б. Академическое письмо: процесс, продукт и практика: Учебное пособие / </w:t>
      </w:r>
      <w:proofErr w:type="spellStart"/>
      <w:r>
        <w:t>Короткина</w:t>
      </w:r>
      <w:proofErr w:type="spellEnd"/>
      <w:r>
        <w:t xml:space="preserve"> Ирина Борисовна; </w:t>
      </w:r>
      <w:proofErr w:type="spellStart"/>
      <w:r>
        <w:t>Короткина</w:t>
      </w:r>
      <w:proofErr w:type="spellEnd"/>
      <w:r>
        <w:t xml:space="preserve"> И.Б. - М.: Издательство </w:t>
      </w:r>
      <w:proofErr w:type="spellStart"/>
      <w:r>
        <w:t>Юрайт</w:t>
      </w:r>
      <w:proofErr w:type="spellEnd"/>
      <w:r>
        <w:t xml:space="preserve">, 2017. - 295. (электронный ресурс http://www.biblioonline.ru/book/A5EA32DC-93EB-43A6-9475-3A0FCF96A3D8) </w:t>
      </w:r>
    </w:p>
    <w:p w14:paraId="7284E0F2" w14:textId="2E0CB313" w:rsidR="00C30787" w:rsidRPr="00D1608D" w:rsidRDefault="00D1608D" w:rsidP="00D1608D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Меняйло</w:t>
      </w:r>
      <w:proofErr w:type="spellEnd"/>
      <w:r>
        <w:t xml:space="preserve">, В. В. Академическое письмо. Лексика.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: Учебное пособие / </w:t>
      </w:r>
      <w:proofErr w:type="spellStart"/>
      <w:r>
        <w:t>Меняйло</w:t>
      </w:r>
      <w:proofErr w:type="spellEnd"/>
      <w:r>
        <w:t xml:space="preserve"> Вера Владимировна; </w:t>
      </w:r>
      <w:proofErr w:type="spellStart"/>
      <w:r>
        <w:t>Меняйло</w:t>
      </w:r>
      <w:proofErr w:type="spellEnd"/>
      <w:r>
        <w:t xml:space="preserve"> В.В., Тулякова Н.А., </w:t>
      </w:r>
      <w:proofErr w:type="spellStart"/>
      <w:r>
        <w:t>Чумилкин</w:t>
      </w:r>
      <w:proofErr w:type="spellEnd"/>
      <w:r>
        <w:t xml:space="preserve"> С.В. - 2-е изд. - М.: Издательство </w:t>
      </w:r>
      <w:proofErr w:type="spellStart"/>
      <w:r>
        <w:t>Юрайт</w:t>
      </w:r>
      <w:proofErr w:type="spellEnd"/>
      <w:r>
        <w:t>, 2017. - 240. - (Бакалавр и магистр. Академический курс). (электронный ресурс http://www.biblioonline.ru/book/A5D444E4-7122-4C16-B3B2-DF743A918B5F)</w:t>
      </w:r>
    </w:p>
    <w:p w14:paraId="6EB687F1" w14:textId="77777777" w:rsidR="00BD55AC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B8A1545" w14:textId="77777777" w:rsidR="00BD55AC" w:rsidRPr="00BA2D30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2B5EE77D" w14:textId="103BDE7F" w:rsidR="00C30787" w:rsidRDefault="00BD55AC" w:rsidP="00C86A80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14:paraId="0A517144" w14:textId="717300C3" w:rsidR="00C86A80" w:rsidRDefault="00C86A80" w:rsidP="00C86A80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86A80">
        <w:rPr>
          <w:rFonts w:ascii="Times New Roman" w:hAnsi="Times New Roman"/>
          <w:sz w:val="24"/>
          <w:szCs w:val="24"/>
        </w:rPr>
        <w:t xml:space="preserve">Английский язык для педагогов: учеб. пособие / В. Погосян [и др.]. - Санкт-Петербург: Питер, 2015. - 256 с.: ил. - (Учебное пособие). 4 экз. </w:t>
      </w:r>
    </w:p>
    <w:p w14:paraId="413E9813" w14:textId="77777777" w:rsidR="00C86A80" w:rsidRDefault="00C86A80" w:rsidP="00C86A80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86A80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C86A80">
        <w:rPr>
          <w:rFonts w:ascii="Times New Roman" w:hAnsi="Times New Roman"/>
          <w:sz w:val="24"/>
          <w:szCs w:val="24"/>
        </w:rPr>
        <w:t xml:space="preserve">, А. С. Английский язык [Текст]: учеб. пособие / А. С. </w:t>
      </w:r>
      <w:proofErr w:type="spellStart"/>
      <w:r w:rsidRPr="00C86A80">
        <w:rPr>
          <w:rFonts w:ascii="Times New Roman" w:hAnsi="Times New Roman"/>
          <w:sz w:val="24"/>
          <w:szCs w:val="24"/>
        </w:rPr>
        <w:t>Восковская</w:t>
      </w:r>
      <w:proofErr w:type="spellEnd"/>
      <w:r w:rsidRPr="00C86A80">
        <w:rPr>
          <w:rFonts w:ascii="Times New Roman" w:hAnsi="Times New Roman"/>
          <w:sz w:val="24"/>
          <w:szCs w:val="24"/>
        </w:rPr>
        <w:t xml:space="preserve">, Т. А. Карпова. - 4-е изд., </w:t>
      </w:r>
      <w:proofErr w:type="spellStart"/>
      <w:r w:rsidRPr="00C86A80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C86A80">
        <w:rPr>
          <w:rFonts w:ascii="Times New Roman" w:hAnsi="Times New Roman"/>
          <w:sz w:val="24"/>
          <w:szCs w:val="24"/>
        </w:rPr>
        <w:t>.</w:t>
      </w:r>
      <w:proofErr w:type="gramEnd"/>
      <w:r w:rsidRPr="00C86A80">
        <w:rPr>
          <w:rFonts w:ascii="Times New Roman" w:hAnsi="Times New Roman"/>
          <w:sz w:val="24"/>
          <w:szCs w:val="24"/>
        </w:rPr>
        <w:t xml:space="preserve"> и доп. - </w:t>
      </w:r>
      <w:proofErr w:type="spellStart"/>
      <w:r w:rsidRPr="00C86A80">
        <w:rPr>
          <w:rFonts w:ascii="Times New Roman" w:hAnsi="Times New Roman"/>
          <w:sz w:val="24"/>
          <w:szCs w:val="24"/>
        </w:rPr>
        <w:t>Ростов</w:t>
      </w:r>
      <w:proofErr w:type="spellEnd"/>
      <w:r w:rsidRPr="00C86A80">
        <w:rPr>
          <w:rFonts w:ascii="Times New Roman" w:hAnsi="Times New Roman"/>
          <w:sz w:val="24"/>
          <w:szCs w:val="24"/>
        </w:rPr>
        <w:t xml:space="preserve"> н/Д.: Феникс, 2010. - 349 с. 14 экз. </w:t>
      </w:r>
    </w:p>
    <w:p w14:paraId="63D369C7" w14:textId="5C00FA76" w:rsidR="00C86A80" w:rsidRPr="00C86A80" w:rsidRDefault="00C86A80" w:rsidP="00C86A80">
      <w:pPr>
        <w:pStyle w:val="a8"/>
        <w:numPr>
          <w:ilvl w:val="0"/>
          <w:numId w:val="14"/>
        </w:numPr>
        <w:tabs>
          <w:tab w:val="left" w:pos="426"/>
        </w:tabs>
        <w:spacing w:after="0" w:line="240" w:lineRule="auto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C86A80">
        <w:rPr>
          <w:rFonts w:ascii="Times New Roman" w:hAnsi="Times New Roman"/>
          <w:sz w:val="24"/>
          <w:szCs w:val="24"/>
        </w:rPr>
        <w:t xml:space="preserve">Шевцова С. В. Шаг за шагом к совершенству в английском </w:t>
      </w:r>
      <w:proofErr w:type="gramStart"/>
      <w:r w:rsidRPr="00C86A80">
        <w:rPr>
          <w:rFonts w:ascii="Times New Roman" w:hAnsi="Times New Roman"/>
          <w:sz w:val="24"/>
          <w:szCs w:val="24"/>
        </w:rPr>
        <w:t>языке :</w:t>
      </w:r>
      <w:proofErr w:type="gramEnd"/>
      <w:r w:rsidRPr="00C86A80">
        <w:rPr>
          <w:rFonts w:ascii="Times New Roman" w:hAnsi="Times New Roman"/>
          <w:sz w:val="24"/>
          <w:szCs w:val="24"/>
        </w:rPr>
        <w:t xml:space="preserve"> пособие по развитию навыков чтения, речи и письма / Шевцова Светлана Васильевна. - </w:t>
      </w:r>
      <w:proofErr w:type="gramStart"/>
      <w:r w:rsidRPr="00C86A80">
        <w:rPr>
          <w:rFonts w:ascii="Times New Roman" w:hAnsi="Times New Roman"/>
          <w:sz w:val="24"/>
          <w:szCs w:val="24"/>
        </w:rPr>
        <w:t>Москва :</w:t>
      </w:r>
      <w:proofErr w:type="gramEnd"/>
      <w:r w:rsidRPr="00C86A80">
        <w:rPr>
          <w:rFonts w:ascii="Times New Roman" w:hAnsi="Times New Roman"/>
          <w:sz w:val="24"/>
          <w:szCs w:val="24"/>
        </w:rPr>
        <w:t xml:space="preserve"> Международные отношения, 1981. - 192 с. 6 экз.</w:t>
      </w:r>
    </w:p>
    <w:p w14:paraId="72E35DC8" w14:textId="30685CC4" w:rsidR="00BD55AC" w:rsidRDefault="00BD55AC" w:rsidP="00BD55AC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14:paraId="1558A5D5" w14:textId="77777777" w:rsidR="00C86A80" w:rsidRDefault="00C86A80" w:rsidP="00C86A80">
      <w:pPr>
        <w:autoSpaceDE w:val="0"/>
        <w:autoSpaceDN w:val="0"/>
        <w:adjustRightInd w:val="0"/>
        <w:jc w:val="both"/>
      </w:pPr>
      <w:r>
        <w:t xml:space="preserve">1. Базылев </w:t>
      </w:r>
      <w:proofErr w:type="gramStart"/>
      <w:r>
        <w:t>В.Н.</w:t>
      </w:r>
      <w:proofErr w:type="gramEnd"/>
      <w:r>
        <w:t xml:space="preserve"> Академическое "письмо". Теоретические и прикладные аспекты / В. Н. Базылев; Базылев В.Н. - </w:t>
      </w:r>
      <w:proofErr w:type="spellStart"/>
      <w:proofErr w:type="gramStart"/>
      <w:r>
        <w:t>Moscow</w:t>
      </w:r>
      <w:proofErr w:type="spellEnd"/>
      <w:r>
        <w:t xml:space="preserve"> :</w:t>
      </w:r>
      <w:proofErr w:type="gramEnd"/>
      <w:r>
        <w:t xml:space="preserve"> Флинта, 2016. - . - </w:t>
      </w:r>
      <w:proofErr w:type="spellStart"/>
      <w:r>
        <w:t>Академическое"письмо</w:t>
      </w:r>
      <w:proofErr w:type="spellEnd"/>
      <w:r>
        <w:t xml:space="preserve">". Теоретические и прикладные аспекты [Электронный ресурс] / Базылев В.Н. - </w:t>
      </w:r>
      <w:proofErr w:type="gramStart"/>
      <w:r>
        <w:t>М. :</w:t>
      </w:r>
      <w:proofErr w:type="gramEnd"/>
      <w:r>
        <w:t xml:space="preserve"> ФЛИНТА, 2016. (электронный ресурс http://www.studentlibrary.ru/book/ISBN9785976526143.html) </w:t>
      </w:r>
    </w:p>
    <w:p w14:paraId="2EBB8712" w14:textId="0BA007D1" w:rsidR="00C86A80" w:rsidRPr="00C86A80" w:rsidRDefault="00C86A80" w:rsidP="00C86A80">
      <w:pPr>
        <w:autoSpaceDE w:val="0"/>
        <w:autoSpaceDN w:val="0"/>
        <w:adjustRightInd w:val="0"/>
        <w:jc w:val="both"/>
        <w:rPr>
          <w:bCs/>
        </w:rPr>
      </w:pPr>
      <w:r>
        <w:t xml:space="preserve">2. Ивин А. А. </w:t>
      </w:r>
      <w:proofErr w:type="gramStart"/>
      <w:r>
        <w:t>Риторика :</w:t>
      </w:r>
      <w:proofErr w:type="gramEnd"/>
      <w:r>
        <w:t xml:space="preserve"> Учебник и практикум / Ивин Александр Архипович; Ивин А.А. - М. : Издательство </w:t>
      </w:r>
      <w:proofErr w:type="spellStart"/>
      <w:r>
        <w:t>Юрайт</w:t>
      </w:r>
      <w:proofErr w:type="spellEnd"/>
      <w:r>
        <w:t>, 2017. - 278. (электронный ресурс https://www.biblio-online.ru/book/91514BD8-EC27-4937-91A4- 1E26308380A5)</w:t>
      </w:r>
    </w:p>
    <w:p w14:paraId="1791A46A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495D3992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14:paraId="18765F52" w14:textId="77777777" w:rsidR="00BD55AC" w:rsidRP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27557051" w14:textId="77777777" w:rsidR="00C86A80" w:rsidRDefault="00C86A80" w:rsidP="00C86A80">
      <w:pPr>
        <w:ind w:firstLine="709"/>
        <w:jc w:val="both"/>
      </w:pPr>
      <w:r>
        <w:t>Общие методические рекомендации по изучению дисциплины</w:t>
      </w:r>
      <w:r>
        <w:t>.</w:t>
      </w:r>
      <w:r>
        <w:t xml:space="preserve"> </w:t>
      </w:r>
    </w:p>
    <w:p w14:paraId="0BCF3FD8" w14:textId="25CF935F" w:rsidR="00C30787" w:rsidRDefault="00C86A80" w:rsidP="00C86A80">
      <w:pPr>
        <w:ind w:firstLine="709"/>
        <w:jc w:val="both"/>
      </w:pPr>
      <w: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14:paraId="29C97190" w14:textId="77777777" w:rsidR="00C86A80" w:rsidRDefault="00C86A80" w:rsidP="00C86A80">
      <w:pPr>
        <w:ind w:firstLine="709"/>
        <w:jc w:val="both"/>
      </w:pPr>
      <w:r>
        <w:t xml:space="preserve"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 Для эффективного освоения материала дисциплины необходимым является выполнение следующих требований: </w:t>
      </w:r>
    </w:p>
    <w:p w14:paraId="697C78F8" w14:textId="77777777" w:rsidR="00C86A80" w:rsidRDefault="00C86A80" w:rsidP="00C86A80">
      <w:pPr>
        <w:ind w:firstLine="709"/>
        <w:jc w:val="both"/>
      </w:pPr>
      <w:r>
        <w:t xml:space="preserve">- обязательное посещение всех лекционных и практических занятий, способствующее системному овладению материалом курса; </w:t>
      </w:r>
    </w:p>
    <w:p w14:paraId="28ACCB29" w14:textId="77777777" w:rsidR="00C86A80" w:rsidRDefault="00C86A80" w:rsidP="00C86A80">
      <w:pPr>
        <w:ind w:firstLine="709"/>
        <w:jc w:val="both"/>
      </w:pPr>
      <w:r>
        <w:t xml:space="preserve">- все вопросы соответствующих разделов и тем по дисциплине необходимо фиксировать (на любых носителях информации); </w:t>
      </w:r>
    </w:p>
    <w:p w14:paraId="37B85934" w14:textId="77777777" w:rsidR="00C86A80" w:rsidRDefault="00C86A80" w:rsidP="00C86A80">
      <w:pPr>
        <w:ind w:firstLine="709"/>
        <w:jc w:val="both"/>
      </w:pPr>
      <w:r>
        <w:lastRenderedPageBreak/>
        <w:t xml:space="preserve">- обязательное выполнение домашних заданий является важнейшим требованием и условием формирования целостного и системного знания по дисциплине; </w:t>
      </w:r>
    </w:p>
    <w:p w14:paraId="4339A3AF" w14:textId="77777777" w:rsidR="00C86A80" w:rsidRDefault="00C86A80" w:rsidP="00C86A80">
      <w:pPr>
        <w:ind w:firstLine="709"/>
        <w:jc w:val="both"/>
      </w:pPr>
      <w:r>
        <w:t xml:space="preserve">- обязательность личной активности каждого студента на всех занятиях по дисциплине; </w:t>
      </w:r>
    </w:p>
    <w:p w14:paraId="3548D23F" w14:textId="77777777" w:rsidR="00C86A80" w:rsidRDefault="00C86A80" w:rsidP="00C86A80">
      <w:pPr>
        <w:ind w:firstLine="709"/>
        <w:jc w:val="both"/>
      </w:pPr>
      <w:r>
        <w:t xml:space="preserve"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</w:t>
      </w:r>
    </w:p>
    <w:p w14:paraId="046C83AD" w14:textId="77777777" w:rsidR="00C86A80" w:rsidRDefault="00C86A80" w:rsidP="00C86A80">
      <w:pPr>
        <w:ind w:firstLine="709"/>
        <w:jc w:val="both"/>
      </w:pPr>
      <w:r>
        <w:t xml:space="preserve"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 </w:t>
      </w:r>
    </w:p>
    <w:p w14:paraId="0438FA72" w14:textId="77777777" w:rsidR="00C86A80" w:rsidRDefault="00C86A80" w:rsidP="00C86A80">
      <w:pPr>
        <w:ind w:firstLine="709"/>
        <w:jc w:val="both"/>
      </w:pPr>
      <w:r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14:paraId="360736F6" w14:textId="77777777" w:rsidR="00C86A80" w:rsidRDefault="00C86A80" w:rsidP="00C86A80">
      <w:pPr>
        <w:ind w:firstLine="709"/>
        <w:jc w:val="both"/>
      </w:pPr>
      <w:r>
        <w:t xml:space="preserve"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 </w:t>
      </w:r>
    </w:p>
    <w:p w14:paraId="63BEFBFA" w14:textId="77777777" w:rsidR="00C86A80" w:rsidRDefault="00C86A80" w:rsidP="00C86A80">
      <w:pPr>
        <w:ind w:firstLine="709"/>
        <w:jc w:val="both"/>
      </w:pPr>
      <w:r>
        <w:t xml:space="preserve">Самостоятельная работа студентов предполагает: </w:t>
      </w:r>
    </w:p>
    <w:p w14:paraId="0F2107ED" w14:textId="77777777" w:rsidR="00C86A80" w:rsidRDefault="00C86A80" w:rsidP="00C86A80">
      <w:pPr>
        <w:ind w:firstLine="709"/>
        <w:jc w:val="both"/>
      </w:pPr>
      <w:r>
        <w:t xml:space="preserve">- самостоятельный поиск, обработку (анализ, синтез, обобщение и систематизацию), адаптацию необходимой по дисциплине информации; </w:t>
      </w:r>
    </w:p>
    <w:p w14:paraId="1E3B267A" w14:textId="77777777" w:rsidR="00C86A80" w:rsidRDefault="00C86A80" w:rsidP="00C86A80">
      <w:pPr>
        <w:ind w:firstLine="709"/>
        <w:jc w:val="both"/>
      </w:pPr>
      <w:r>
        <w:t xml:space="preserve">- выполнение заданий для самостоятельной работы; </w:t>
      </w:r>
    </w:p>
    <w:p w14:paraId="50C2ED8F" w14:textId="77777777" w:rsidR="00C86A80" w:rsidRDefault="00C86A80" w:rsidP="00C86A80">
      <w:pPr>
        <w:ind w:firstLine="709"/>
        <w:jc w:val="both"/>
      </w:pPr>
      <w:r>
        <w:t xml:space="preserve"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 </w:t>
      </w:r>
    </w:p>
    <w:p w14:paraId="30EEE569" w14:textId="77777777" w:rsidR="00C86A80" w:rsidRDefault="00C86A80" w:rsidP="00C86A80">
      <w:pPr>
        <w:ind w:firstLine="709"/>
        <w:jc w:val="both"/>
      </w:pPr>
      <w:r>
        <w:t xml:space="preserve">- самостоятельное изучение отдельных вопросов курса; </w:t>
      </w:r>
    </w:p>
    <w:p w14:paraId="59934AD4" w14:textId="77777777" w:rsidR="00C86A80" w:rsidRDefault="00C86A80" w:rsidP="00C86A80">
      <w:pPr>
        <w:ind w:firstLine="709"/>
        <w:jc w:val="both"/>
      </w:pPr>
      <w:r>
        <w:t xml:space="preserve">- подготовка к практическим и семинарским занятиям в соответствии с рекомендациями преподавателя (выполнение конкретных заданий, соответствующие организационные действия и </w:t>
      </w:r>
      <w:proofErr w:type="gramStart"/>
      <w:r>
        <w:t>т.д.</w:t>
      </w:r>
      <w:proofErr w:type="gramEnd"/>
      <w:r>
        <w:t xml:space="preserve">). Как правило, организация самостоятельной работы предполагает: </w:t>
      </w:r>
    </w:p>
    <w:p w14:paraId="62BC3C1E" w14:textId="77777777" w:rsidR="00C86A80" w:rsidRDefault="00C86A80" w:rsidP="00C86A80">
      <w:pPr>
        <w:ind w:firstLine="709"/>
        <w:jc w:val="both"/>
      </w:pPr>
      <w:r>
        <w:t xml:space="preserve">- постановку цели; </w:t>
      </w:r>
    </w:p>
    <w:p w14:paraId="0A25C57A" w14:textId="77777777" w:rsidR="002F6A0A" w:rsidRDefault="00C86A80" w:rsidP="00C86A80">
      <w:pPr>
        <w:ind w:firstLine="709"/>
        <w:jc w:val="both"/>
      </w:pPr>
      <w:r>
        <w:t xml:space="preserve">- составление соответствующего плана; </w:t>
      </w:r>
    </w:p>
    <w:p w14:paraId="6587AB9B" w14:textId="77777777" w:rsidR="002F6A0A" w:rsidRDefault="00C86A80" w:rsidP="00C86A80">
      <w:pPr>
        <w:ind w:firstLine="709"/>
        <w:jc w:val="both"/>
      </w:pPr>
      <w:r>
        <w:t xml:space="preserve">- поиск, обработку информации; </w:t>
      </w:r>
    </w:p>
    <w:p w14:paraId="4880A0D6" w14:textId="6615987C" w:rsidR="00C86A80" w:rsidRDefault="00C86A80" w:rsidP="00C86A80">
      <w:pPr>
        <w:ind w:firstLine="709"/>
        <w:jc w:val="both"/>
      </w:pPr>
      <w:r>
        <w:t>- представление результатов работы.</w:t>
      </w:r>
    </w:p>
    <w:p w14:paraId="7A1F6AB9" w14:textId="77777777" w:rsidR="00C86A80" w:rsidRPr="00C86A80" w:rsidRDefault="00C86A80" w:rsidP="00C86A80">
      <w:pPr>
        <w:jc w:val="both"/>
      </w:pPr>
    </w:p>
    <w:p w14:paraId="28D101FC" w14:textId="77777777"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14:paraId="1802E6A6" w14:textId="77777777" w:rsidR="00C86A80" w:rsidRDefault="00C86A80" w:rsidP="00BD55AC">
      <w:pPr>
        <w:autoSpaceDE w:val="0"/>
        <w:autoSpaceDN w:val="0"/>
        <w:adjustRightInd w:val="0"/>
      </w:pPr>
      <w:r>
        <w:t xml:space="preserve">ЭБС </w:t>
      </w:r>
      <w:proofErr w:type="spellStart"/>
      <w:r>
        <w:t>IPRbooks</w:t>
      </w:r>
      <w:proofErr w:type="spellEnd"/>
      <w:r>
        <w:t xml:space="preserve">; Договор № 339/12-65П www.iprbookshop.ru </w:t>
      </w:r>
    </w:p>
    <w:p w14:paraId="23CEC64C" w14:textId="65B8E1AA" w:rsidR="00C86A80" w:rsidRDefault="00C86A80" w:rsidP="00BD55AC">
      <w:pPr>
        <w:autoSpaceDE w:val="0"/>
        <w:autoSpaceDN w:val="0"/>
        <w:adjustRightInd w:val="0"/>
      </w:pPr>
      <w:r>
        <w:t xml:space="preserve">ЭБС «Лань»; Гражданско-правовой договор № 66П </w:t>
      </w:r>
      <w:hyperlink r:id="rId14" w:history="1">
        <w:r w:rsidRPr="0099067F">
          <w:rPr>
            <w:rStyle w:val="a9"/>
          </w:rPr>
          <w:t>www.e.lanbook.ru</w:t>
        </w:r>
      </w:hyperlink>
      <w:r>
        <w:t xml:space="preserve"> </w:t>
      </w:r>
    </w:p>
    <w:p w14:paraId="6681AE67" w14:textId="77777777" w:rsidR="00C86A80" w:rsidRDefault="00C86A80" w:rsidP="00BD55AC">
      <w:pPr>
        <w:autoSpaceDE w:val="0"/>
        <w:autoSpaceDN w:val="0"/>
        <w:adjustRightInd w:val="0"/>
      </w:pPr>
      <w:r>
        <w:t>ЭБС «Национальный цифровой ресурс «</w:t>
      </w:r>
      <w:proofErr w:type="spellStart"/>
      <w:r>
        <w:t>Руконт</w:t>
      </w:r>
      <w:proofErr w:type="spellEnd"/>
      <w:r>
        <w:t>»; Гражданско-правовой договор № IV13-397</w:t>
      </w:r>
      <w:proofErr w:type="gramStart"/>
      <w:r>
        <w:t>П .</w:t>
      </w:r>
      <w:proofErr w:type="gramEnd"/>
      <w:r>
        <w:t xml:space="preserve"> http: //rucont.ru/ </w:t>
      </w:r>
    </w:p>
    <w:p w14:paraId="7545E315" w14:textId="4292E68C" w:rsidR="0045282D" w:rsidRDefault="00C86A80" w:rsidP="00BD55AC">
      <w:pPr>
        <w:autoSpaceDE w:val="0"/>
        <w:autoSpaceDN w:val="0"/>
        <w:adjustRightInd w:val="0"/>
      </w:pPr>
      <w:r>
        <w:t>ЭБС «БИБЛИОРОССИКА»; Договор № 53Б/223/15-6 www.bibliorossica.com</w:t>
      </w:r>
    </w:p>
    <w:p w14:paraId="5AF397AF" w14:textId="77777777" w:rsidR="00C30787" w:rsidRPr="00BD55AC" w:rsidRDefault="00C30787" w:rsidP="00EC6E38">
      <w:pPr>
        <w:spacing w:line="360" w:lineRule="auto"/>
        <w:jc w:val="both"/>
      </w:pPr>
    </w:p>
    <w:p w14:paraId="4E0EE858" w14:textId="7E3DD98B"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</w:t>
      </w:r>
      <w:proofErr w:type="gramStart"/>
      <w:r w:rsidR="00C86A80">
        <w:t>Е.В.</w:t>
      </w:r>
      <w:proofErr w:type="gramEnd"/>
      <w:r w:rsidR="00C86A80">
        <w:t xml:space="preserve"> Фёдорова, старший преподаватель кафедры </w:t>
      </w:r>
      <w:proofErr w:type="spellStart"/>
      <w:r w:rsidR="00C86A80">
        <w:t>ЕЯиЛ</w:t>
      </w:r>
      <w:proofErr w:type="spellEnd"/>
    </w:p>
    <w:p w14:paraId="2CF454A8" w14:textId="77777777"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</w:t>
      </w:r>
      <w:proofErr w:type="gramStart"/>
      <w:r w:rsidRPr="0045282D">
        <w:rPr>
          <w:b/>
        </w:rPr>
        <w:t>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</w:t>
      </w:r>
      <w:proofErr w:type="gramEnd"/>
      <w:r w:rsidR="0045282D">
        <w:t xml:space="preserve"> Костина, доцент кафедры </w:t>
      </w:r>
      <w:proofErr w:type="spellStart"/>
      <w:r w:rsidR="0045282D">
        <w:t>ЕЯиЛ</w:t>
      </w:r>
      <w:proofErr w:type="spellEnd"/>
    </w:p>
    <w:p w14:paraId="34607EF5" w14:textId="77777777"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14F2" w14:textId="77777777" w:rsidR="004371F6" w:rsidRDefault="004371F6">
      <w:r>
        <w:separator/>
      </w:r>
    </w:p>
  </w:endnote>
  <w:endnote w:type="continuationSeparator" w:id="0">
    <w:p w14:paraId="4A0C2534" w14:textId="77777777" w:rsidR="004371F6" w:rsidRDefault="004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0C49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0FF2D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424B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30">
      <w:rPr>
        <w:rStyle w:val="a6"/>
        <w:noProof/>
      </w:rPr>
      <w:t>1</w:t>
    </w:r>
    <w:r>
      <w:rPr>
        <w:rStyle w:val="a6"/>
      </w:rPr>
      <w:fldChar w:fldCharType="end"/>
    </w:r>
  </w:p>
  <w:p w14:paraId="5E870159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73E2" w14:textId="77777777" w:rsidR="004371F6" w:rsidRDefault="004371F6">
      <w:r>
        <w:separator/>
      </w:r>
    </w:p>
  </w:footnote>
  <w:footnote w:type="continuationSeparator" w:id="0">
    <w:p w14:paraId="65A94F9A" w14:textId="77777777" w:rsidR="004371F6" w:rsidRDefault="0043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16"/>
    <w:multiLevelType w:val="hybridMultilevel"/>
    <w:tmpl w:val="55B694D0"/>
    <w:lvl w:ilvl="0" w:tplc="9A06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26B"/>
    <w:multiLevelType w:val="hybridMultilevel"/>
    <w:tmpl w:val="C4D811D2"/>
    <w:lvl w:ilvl="0" w:tplc="9A064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035AA"/>
    <w:multiLevelType w:val="hybridMultilevel"/>
    <w:tmpl w:val="2334E580"/>
    <w:lvl w:ilvl="0" w:tplc="85AA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06F49"/>
    <w:multiLevelType w:val="hybridMultilevel"/>
    <w:tmpl w:val="13F63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57B"/>
    <w:rsid w:val="00015B89"/>
    <w:rsid w:val="001264E1"/>
    <w:rsid w:val="001A60B2"/>
    <w:rsid w:val="0024624D"/>
    <w:rsid w:val="00257639"/>
    <w:rsid w:val="002865BF"/>
    <w:rsid w:val="00297AA2"/>
    <w:rsid w:val="002D6493"/>
    <w:rsid w:val="002F6A0A"/>
    <w:rsid w:val="00345CA5"/>
    <w:rsid w:val="00366401"/>
    <w:rsid w:val="003C6838"/>
    <w:rsid w:val="004067B9"/>
    <w:rsid w:val="004261F4"/>
    <w:rsid w:val="004371F6"/>
    <w:rsid w:val="0045282D"/>
    <w:rsid w:val="004F3FA9"/>
    <w:rsid w:val="00554AF8"/>
    <w:rsid w:val="005D357B"/>
    <w:rsid w:val="00647300"/>
    <w:rsid w:val="006B3301"/>
    <w:rsid w:val="006B5FBF"/>
    <w:rsid w:val="006E59DC"/>
    <w:rsid w:val="00796AF7"/>
    <w:rsid w:val="00797F08"/>
    <w:rsid w:val="007D16BD"/>
    <w:rsid w:val="00803A7D"/>
    <w:rsid w:val="00816A02"/>
    <w:rsid w:val="008366E3"/>
    <w:rsid w:val="00887B92"/>
    <w:rsid w:val="00922A47"/>
    <w:rsid w:val="00937768"/>
    <w:rsid w:val="00976A65"/>
    <w:rsid w:val="009917D0"/>
    <w:rsid w:val="009D7559"/>
    <w:rsid w:val="009E169B"/>
    <w:rsid w:val="00A20F00"/>
    <w:rsid w:val="00A316A8"/>
    <w:rsid w:val="00A34FFF"/>
    <w:rsid w:val="00AA11A8"/>
    <w:rsid w:val="00AA37B0"/>
    <w:rsid w:val="00AB52D5"/>
    <w:rsid w:val="00AF68C3"/>
    <w:rsid w:val="00B05E71"/>
    <w:rsid w:val="00B13494"/>
    <w:rsid w:val="00B143F2"/>
    <w:rsid w:val="00B97908"/>
    <w:rsid w:val="00BA2D30"/>
    <w:rsid w:val="00BB699C"/>
    <w:rsid w:val="00BD55AC"/>
    <w:rsid w:val="00BD75E1"/>
    <w:rsid w:val="00C30787"/>
    <w:rsid w:val="00C86A80"/>
    <w:rsid w:val="00C96A1F"/>
    <w:rsid w:val="00CA2D1A"/>
    <w:rsid w:val="00CD2DFC"/>
    <w:rsid w:val="00CF4645"/>
    <w:rsid w:val="00D10290"/>
    <w:rsid w:val="00D14627"/>
    <w:rsid w:val="00D1608D"/>
    <w:rsid w:val="00D73BEC"/>
    <w:rsid w:val="00DC4A58"/>
    <w:rsid w:val="00DE1292"/>
    <w:rsid w:val="00E70E4F"/>
    <w:rsid w:val="00EC6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501D"/>
  <w15:docId w15:val="{748EEAA2-B7C7-458F-BD8C-C2A3190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C8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.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F25A-7343-467F-BA69-2024596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9913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Ekaterina Fyodorova</cp:lastModifiedBy>
  <cp:revision>4</cp:revision>
  <cp:lastPrinted>2015-09-28T05:31:00Z</cp:lastPrinted>
  <dcterms:created xsi:type="dcterms:W3CDTF">2020-10-10T08:36:00Z</dcterms:created>
  <dcterms:modified xsi:type="dcterms:W3CDTF">2020-10-10T09:22:00Z</dcterms:modified>
</cp:coreProperties>
</file>