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B9" w:rsidRDefault="005663B9" w:rsidP="005663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«ЗабГУ»)</w:t>
      </w: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669" w:rsidRDefault="0076166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3B9" w:rsidRDefault="005663B9" w:rsidP="007616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5663B9" w:rsidRDefault="005663B9" w:rsidP="007616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экономики и бухгалтерского учета</w:t>
      </w:r>
    </w:p>
    <w:p w:rsidR="005663B9" w:rsidRDefault="005663B9" w:rsidP="00566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9" w:rsidRDefault="005663B9" w:rsidP="00566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9" w:rsidRPr="00286DAA" w:rsidRDefault="005663B9" w:rsidP="0056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AA">
        <w:rPr>
          <w:rFonts w:ascii="Times New Roman" w:hAnsi="Times New Roman"/>
          <w:b/>
          <w:sz w:val="28"/>
          <w:szCs w:val="28"/>
        </w:rPr>
        <w:t>УЧЕБНЫЕ МАТЕРИАЛЫ</w:t>
      </w:r>
    </w:p>
    <w:p w:rsidR="005663B9" w:rsidRPr="00286DAA" w:rsidRDefault="00E22B69" w:rsidP="0056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5663B9" w:rsidRPr="00286DAA">
        <w:rPr>
          <w:rFonts w:ascii="Times New Roman" w:hAnsi="Times New Roman"/>
          <w:b/>
          <w:sz w:val="28"/>
          <w:szCs w:val="28"/>
        </w:rPr>
        <w:t xml:space="preserve">ля студентов заочной формы обучения </w:t>
      </w:r>
      <w:bookmarkStart w:id="0" w:name="_GoBack"/>
      <w:bookmarkEnd w:id="0"/>
    </w:p>
    <w:p w:rsidR="005663B9" w:rsidRPr="00E22B69" w:rsidRDefault="005663B9" w:rsidP="005663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2B69">
        <w:rPr>
          <w:rFonts w:ascii="Times New Roman" w:hAnsi="Times New Roman"/>
          <w:i/>
          <w:sz w:val="24"/>
          <w:szCs w:val="24"/>
        </w:rPr>
        <w:t>(с полным сроком обучения</w:t>
      </w:r>
      <w:r w:rsidR="00407D6D">
        <w:rPr>
          <w:rFonts w:ascii="Times New Roman" w:hAnsi="Times New Roman"/>
          <w:i/>
          <w:sz w:val="24"/>
          <w:szCs w:val="24"/>
        </w:rPr>
        <w:t>, с ускоренным сроком обучения</w:t>
      </w:r>
      <w:r w:rsidRPr="00E22B69">
        <w:rPr>
          <w:rFonts w:ascii="Times New Roman" w:hAnsi="Times New Roman"/>
          <w:i/>
          <w:sz w:val="24"/>
          <w:szCs w:val="24"/>
        </w:rPr>
        <w:t>)</w:t>
      </w: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DAA" w:rsidRDefault="00286DAA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DAA" w:rsidRDefault="00286DAA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3B9" w:rsidRPr="00286DAA" w:rsidRDefault="00286DAA" w:rsidP="005663B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</w:t>
      </w:r>
      <w:r w:rsidR="005663B9">
        <w:rPr>
          <w:rFonts w:ascii="Times New Roman" w:hAnsi="Times New Roman"/>
          <w:sz w:val="28"/>
          <w:szCs w:val="28"/>
        </w:rPr>
        <w:t xml:space="preserve">о дисциплине </w:t>
      </w:r>
      <w:r w:rsidR="005663B9" w:rsidRPr="00286DAA">
        <w:rPr>
          <w:rFonts w:ascii="Times New Roman" w:hAnsi="Times New Roman"/>
          <w:sz w:val="32"/>
          <w:szCs w:val="32"/>
        </w:rPr>
        <w:t>«Бюджетный учет и отчетность»</w:t>
      </w: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DAA" w:rsidRDefault="00286DAA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DAA" w:rsidRPr="00286DAA" w:rsidRDefault="00286DAA" w:rsidP="00286DA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6DA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38.03.01 Экономика </w:t>
      </w:r>
    </w:p>
    <w:p w:rsidR="00286DAA" w:rsidRPr="00286DAA" w:rsidRDefault="00286DAA" w:rsidP="00286DA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A">
        <w:rPr>
          <w:rFonts w:ascii="Times New Roman" w:eastAsia="Times New Roman" w:hAnsi="Times New Roman" w:cs="Times New Roman"/>
          <w:sz w:val="28"/>
          <w:szCs w:val="28"/>
        </w:rPr>
        <w:t>Направленность ОП:  Бухгалтерский учет, анализ и аудит</w:t>
      </w:r>
    </w:p>
    <w:p w:rsidR="00286DAA" w:rsidRPr="00286DAA" w:rsidRDefault="00286DAA" w:rsidP="00286DA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6DAA" w:rsidRPr="00286DAA" w:rsidRDefault="00286DAA" w:rsidP="00286DA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6DAA" w:rsidRPr="00286DAA" w:rsidRDefault="00286DAA" w:rsidP="00286DA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2FE3">
        <w:rPr>
          <w:rFonts w:ascii="Times New Roman" w:eastAsia="Times New Roman" w:hAnsi="Times New Roman" w:cs="Times New Roman"/>
          <w:sz w:val="28"/>
          <w:szCs w:val="28"/>
        </w:rPr>
        <w:t>бщая трудоемкость дисциплины – 3</w:t>
      </w:r>
      <w:r w:rsidRPr="00286DAA">
        <w:rPr>
          <w:rFonts w:ascii="Times New Roman" w:eastAsia="Times New Roman" w:hAnsi="Times New Roman" w:cs="Times New Roman"/>
          <w:sz w:val="28"/>
          <w:szCs w:val="28"/>
        </w:rPr>
        <w:t xml:space="preserve"> зачетных единиц</w:t>
      </w:r>
    </w:p>
    <w:p w:rsidR="00286DAA" w:rsidRDefault="00286DAA" w:rsidP="00286DA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A">
        <w:rPr>
          <w:rFonts w:ascii="Times New Roman" w:eastAsia="Times New Roman" w:hAnsi="Times New Roman" w:cs="Times New Roman"/>
          <w:sz w:val="28"/>
          <w:szCs w:val="28"/>
        </w:rPr>
        <w:t>Курсовая работа (курсовой проект) (</w:t>
      </w:r>
      <w:proofErr w:type="gramStart"/>
      <w:r w:rsidRPr="00286DAA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286DAA">
        <w:rPr>
          <w:rFonts w:ascii="Times New Roman" w:eastAsia="Times New Roman" w:hAnsi="Times New Roman" w:cs="Times New Roman"/>
          <w:sz w:val="28"/>
          <w:szCs w:val="28"/>
        </w:rPr>
        <w:t xml:space="preserve">, КП) – </w:t>
      </w:r>
      <w:r w:rsidR="00122FE3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22B69" w:rsidRPr="00286DAA" w:rsidRDefault="00E22B69" w:rsidP="00286DA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B69">
        <w:rPr>
          <w:rFonts w:ascii="Times New Roman" w:eastAsia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286DAA" w:rsidRPr="00286DAA" w:rsidRDefault="00286DAA" w:rsidP="00286DA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A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:rsidR="00286DAA" w:rsidRDefault="00286DAA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DAA" w:rsidRDefault="00286DAA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3B9" w:rsidRDefault="005663B9" w:rsidP="00566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63B9" w:rsidRDefault="005663B9" w:rsidP="005663B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текущего контроля </w:t>
      </w:r>
    </w:p>
    <w:p w:rsidR="005663B9" w:rsidRDefault="005663B9" w:rsidP="005663B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Реферат-обзор, контрольная работа</w:t>
      </w:r>
    </w:p>
    <w:p w:rsidR="005663B9" w:rsidRDefault="005663B9" w:rsidP="005663B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теоретическая (реферат-обзор), выполняется по вариантам!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самостоятельной работы студентов в разрезе читаемой дисциплины осуществляется в соответствии с методическими рекомендациями по разработке методического обеспечения самостоятельной работы студентов МР 7.3.03-01-2014.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AC5">
        <w:rPr>
          <w:rFonts w:ascii="Times New Roman" w:hAnsi="Times New Roman"/>
          <w:sz w:val="24"/>
          <w:szCs w:val="24"/>
        </w:rPr>
        <w:t>В состав самостоятельной работы по изучению дисциплины «</w:t>
      </w:r>
      <w:r>
        <w:rPr>
          <w:rFonts w:ascii="Times New Roman" w:hAnsi="Times New Roman"/>
          <w:sz w:val="24"/>
          <w:szCs w:val="24"/>
        </w:rPr>
        <w:t>Бюджетный учет и отчетность</w:t>
      </w:r>
      <w:r w:rsidRPr="00223A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включаются виды самостоятельной работы:</w:t>
      </w:r>
    </w:p>
    <w:p w:rsidR="005663B9" w:rsidRDefault="005663B9" w:rsidP="005663B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 представление реферата- обзора</w:t>
      </w:r>
    </w:p>
    <w:p w:rsidR="005663B9" w:rsidRDefault="005663B9" w:rsidP="005663B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традиционных форм самостоятельной работы студентов является подготовка ими рефератов. Реферат представляет собой систематическое и последовательное изложение какого-либо вопроса или проблемы.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по дисциплине «Бюджетный учет и отчетность»: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Нормативно-правовое регулирование процесса бюджетного учета в Российской федерации;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Отличительные особенности бюджетного учета от бухгалтерского учета в коммерческих организациях;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бюджетного учета на бюджетных учреждениях;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бюджетного учета на автономных учреждениях;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бюджетного учета на казенных учреждениях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Отличительные особенности баланса государственного (муниципального) учреждения от бухгалтерского баланса коммерческих организаций.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и составления баланса государственного (муниципального) учреждения бюджетного типа;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и составления баланса государственного (муниципального) учреждения автономного типа;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и составления баланса государственного (муниципального) учреждения казенного типа;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бюджетного учета нефинансовых активов</w:t>
      </w:r>
      <w:r w:rsidRPr="00391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в разрезе Плана счетов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бюджетного учета финансовых активов</w:t>
      </w:r>
      <w:r w:rsidRPr="00391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в разрезе Плана счетов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бюджетного учета обязательств</w:t>
      </w:r>
      <w:r w:rsidRPr="00391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в разрезе Плана счетов</w:t>
      </w:r>
    </w:p>
    <w:p w:rsidR="005663B9" w:rsidRDefault="005663B9" w:rsidP="005663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бюджетного учета финансового результата деятельности учреждения в разрезе Плана счетов</w:t>
      </w:r>
    </w:p>
    <w:p w:rsidR="005663B9" w:rsidRPr="00E8227C" w:rsidRDefault="005663B9" w:rsidP="00566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распределяются между студентами ведущим преподавателем, за одной темой закрепляются несколько студентов.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Этапы выполнения и представления реферата-обзора (по темам:</w:t>
      </w:r>
      <w:r w:rsidRPr="00AD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«Учреждения.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Организационно </w:t>
      </w:r>
      <w:proofErr w:type="gramStart"/>
      <w:r>
        <w:rPr>
          <w:rFonts w:ascii="Times New Roman" w:hAnsi="Times New Roman"/>
          <w:sz w:val="24"/>
          <w:szCs w:val="24"/>
        </w:rPr>
        <w:t>правовой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положение. Виды учреждений», 2 «Бюджетный учет. </w:t>
      </w:r>
      <w:proofErr w:type="gramStart"/>
      <w:r>
        <w:rPr>
          <w:rFonts w:ascii="Times New Roman" w:hAnsi="Times New Roman"/>
          <w:sz w:val="24"/>
          <w:szCs w:val="24"/>
        </w:rPr>
        <w:t>Основные теоретические аспекты», 3 «Баланс государственных (муниципальных) учреждений», 4 «</w:t>
      </w:r>
      <w:r w:rsidRPr="00C2435F">
        <w:rPr>
          <w:rFonts w:ascii="Times New Roman" w:hAnsi="Times New Roman" w:cs="Times New Roman"/>
          <w:sz w:val="24"/>
          <w:szCs w:val="24"/>
        </w:rPr>
        <w:t xml:space="preserve"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C2435F">
        <w:rPr>
          <w:rFonts w:ascii="Times New Roman" w:hAnsi="Times New Roman" w:cs="Times New Roman"/>
          <w:sz w:val="24"/>
          <w:szCs w:val="24"/>
        </w:rPr>
        <w:lastRenderedPageBreak/>
        <w:t>государственными внебюджетными фондами, государственных академий наук, государственных (муниципальных) учреждений и Инструкция по его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реферата-обзора с выделением основных положений изучаемой темы дисциплины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реферата-обзора с использованием общих требований к построению и оформлению учебной текстовой документации МИ 4.2-5/47-01-2013 и сдача его на проверку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реферата обзора (студент выступает с кратким (10-15 минут) сообщением по теме реферата перед однокурсниками во время аудиторных занятий, кроме того в течение отведенного времени студент должен лаконично изложить сущность разработанной темы, ответить на вопросы, продемонстрировать умение отстаивать в споре свои взгляды на сущность обсуждаемого вопроса)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данной самостоятельной работы студента:</w:t>
      </w:r>
    </w:p>
    <w:p w:rsidR="005663B9" w:rsidRDefault="005663B9" w:rsidP="005663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</w:t>
      </w:r>
    </w:p>
    <w:p w:rsidR="005663B9" w:rsidRDefault="005663B9" w:rsidP="005663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аргументация</w:t>
      </w:r>
    </w:p>
    <w:p w:rsidR="005663B9" w:rsidRDefault="005663B9" w:rsidP="005663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глубина постановки теоретических вопросов</w:t>
      </w:r>
    </w:p>
    <w:p w:rsidR="005663B9" w:rsidRDefault="005663B9" w:rsidP="005663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самостоятельности в работе с источниками и литературой</w:t>
      </w:r>
    </w:p>
    <w:p w:rsidR="005663B9" w:rsidRDefault="005663B9" w:rsidP="005663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использования научного аппарата</w:t>
      </w:r>
    </w:p>
    <w:p w:rsidR="005663B9" w:rsidRDefault="005663B9" w:rsidP="005663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терминологией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 как форма самостоятельной работы студента направлена на овладение учащимися навыками проецирования полученных теоретических знаний на процесс решения практических задач в разрезе темы читаемой дисциплины.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выполнения домашних контрольных работ (по темам: 3 «Баланс государственных (муниципальных) учреждений»):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хозяйственной операции или операций в условиях задачи, выведенной на домашнюю контрольную работу;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объектов учета в соответствии с вышеуказанной хозяйственной операцией или операциями;</w:t>
      </w:r>
    </w:p>
    <w:p w:rsidR="005663B9" w:rsidRPr="0069366B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порядковых номеров счетов в «</w:t>
      </w:r>
      <w:r w:rsidRPr="00C2435F">
        <w:rPr>
          <w:rFonts w:ascii="Times New Roman" w:hAnsi="Times New Roman"/>
          <w:sz w:val="24"/>
          <w:szCs w:val="24"/>
        </w:rPr>
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</w:t>
      </w:r>
      <w:r w:rsidRPr="0069366B">
        <w:rPr>
          <w:rFonts w:ascii="Times New Roman" w:hAnsi="Times New Roman"/>
          <w:sz w:val="24"/>
          <w:szCs w:val="24"/>
        </w:rPr>
        <w:t>», на которых учитываются определенные выше объекты учета</w:t>
      </w:r>
      <w:r>
        <w:rPr>
          <w:rFonts w:ascii="Times New Roman" w:hAnsi="Times New Roman"/>
          <w:sz w:val="24"/>
          <w:szCs w:val="24"/>
        </w:rPr>
        <w:t>»</w:t>
      </w:r>
      <w:r w:rsidRPr="0069366B">
        <w:rPr>
          <w:rFonts w:ascii="Times New Roman" w:hAnsi="Times New Roman"/>
          <w:sz w:val="24"/>
          <w:szCs w:val="24"/>
        </w:rPr>
        <w:t>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Трансформация выделенной хозяйственной операции или операций в бухгалтерскую проводку (двойную запись);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при наличии такого требования в контрольной работе расчетно-оборотной ведомости;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при наличии такого требования в контрольной работе представленной финансовой отчетности организации;</w:t>
      </w:r>
    </w:p>
    <w:p w:rsidR="005663B9" w:rsidRDefault="005663B9" w:rsidP="005663B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Сдача домашней контрольной работы на проверку.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домашних контрольных работ в разрезе изучаемой темы дисциплины «Бюджетный учет и отчетность»:</w:t>
      </w:r>
    </w:p>
    <w:p w:rsidR="005663B9" w:rsidRDefault="005663B9" w:rsidP="005663B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Своевременность выполнения домашней контрольной работы:</w:t>
      </w:r>
    </w:p>
    <w:p w:rsidR="005663B9" w:rsidRPr="00EA0394" w:rsidRDefault="005663B9" w:rsidP="005663B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94">
        <w:rPr>
          <w:rFonts w:ascii="Times New Roman" w:hAnsi="Times New Roman"/>
          <w:sz w:val="24"/>
          <w:szCs w:val="24"/>
        </w:rPr>
        <w:t xml:space="preserve">Верность </w:t>
      </w:r>
      <w:r>
        <w:rPr>
          <w:rFonts w:ascii="Times New Roman" w:hAnsi="Times New Roman"/>
          <w:sz w:val="24"/>
          <w:szCs w:val="24"/>
        </w:rPr>
        <w:t>распределения</w:t>
      </w:r>
      <w:r w:rsidRPr="00EA0394">
        <w:rPr>
          <w:rFonts w:ascii="Times New Roman" w:hAnsi="Times New Roman"/>
          <w:sz w:val="24"/>
          <w:szCs w:val="24"/>
        </w:rPr>
        <w:t xml:space="preserve"> всех объектов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EA0394">
        <w:rPr>
          <w:rFonts w:ascii="Times New Roman" w:hAnsi="Times New Roman"/>
          <w:sz w:val="24"/>
          <w:szCs w:val="24"/>
        </w:rPr>
        <w:t>учета между активами и пассивами баланса государственного (муниципального) учреждения</w:t>
      </w:r>
    </w:p>
    <w:p w:rsidR="005663B9" w:rsidRDefault="005663B9" w:rsidP="005663B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Правильное исчисление итогов по разделам </w:t>
      </w:r>
      <w:r w:rsidRPr="00EA0394">
        <w:rPr>
          <w:rFonts w:ascii="Times New Roman" w:hAnsi="Times New Roman"/>
          <w:sz w:val="24"/>
          <w:szCs w:val="24"/>
        </w:rPr>
        <w:t>баланса государственного (муниципального) учреждения</w:t>
      </w:r>
    </w:p>
    <w:p w:rsidR="005663B9" w:rsidRDefault="005663B9" w:rsidP="005663B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определение стоимости всех объектов бюджетного учета</w:t>
      </w:r>
    </w:p>
    <w:p w:rsidR="005663B9" w:rsidRDefault="005663B9" w:rsidP="005663B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правила равновесия в стоимости активов и пассивов </w:t>
      </w:r>
      <w:r w:rsidRPr="00EA0394">
        <w:rPr>
          <w:rFonts w:ascii="Times New Roman" w:hAnsi="Times New Roman"/>
          <w:sz w:val="24"/>
          <w:szCs w:val="24"/>
        </w:rPr>
        <w:t>баланса государственного (муниципального)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5663B9" w:rsidRDefault="005663B9" w:rsidP="005663B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для домашней контрольной работ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обязательны для всех обучающихся)</w:t>
      </w:r>
    </w:p>
    <w:p w:rsidR="005663B9" w:rsidRDefault="005663B9" w:rsidP="0056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1: </w:t>
      </w:r>
      <w:r w:rsidRPr="00614CF8">
        <w:rPr>
          <w:rFonts w:ascii="Times New Roman" w:hAnsi="Times New Roman" w:cs="Times New Roman"/>
          <w:sz w:val="24"/>
          <w:szCs w:val="24"/>
        </w:rPr>
        <w:t>Составить условный баланс государственного автономного учреждения «</w:t>
      </w:r>
      <w:r>
        <w:rPr>
          <w:rFonts w:ascii="Times New Roman" w:hAnsi="Times New Roman" w:cs="Times New Roman"/>
          <w:sz w:val="24"/>
          <w:szCs w:val="24"/>
        </w:rPr>
        <w:t>Краевой драматический театр</w:t>
      </w:r>
      <w:r w:rsidRPr="00614CF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14CF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14CF8">
        <w:rPr>
          <w:rFonts w:ascii="Times New Roman" w:hAnsi="Times New Roman" w:cs="Times New Roman"/>
          <w:sz w:val="24"/>
          <w:szCs w:val="24"/>
        </w:rPr>
        <w:t xml:space="preserve"> 2017 год</w:t>
      </w:r>
      <w:r>
        <w:rPr>
          <w:rFonts w:ascii="Times New Roman" w:hAnsi="Times New Roman" w:cs="Times New Roman"/>
          <w:sz w:val="24"/>
          <w:szCs w:val="24"/>
        </w:rPr>
        <w:t>а и сделать вывод о его структуре</w:t>
      </w:r>
      <w:r w:rsidRPr="0061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B9" w:rsidRPr="00DB6943" w:rsidRDefault="005663B9" w:rsidP="005663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6943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DB6943">
        <w:rPr>
          <w:rFonts w:ascii="Times New Roman" w:hAnsi="Times New Roman" w:cs="Times New Roman"/>
          <w:i/>
          <w:sz w:val="16"/>
          <w:szCs w:val="16"/>
        </w:rPr>
        <w:t>СПРАВОЧНО:</w:t>
      </w:r>
      <w:r w:rsidRPr="00DB6943">
        <w:rPr>
          <w:rFonts w:ascii="Times New Roman" w:hAnsi="Times New Roman" w:cs="Times New Roman"/>
          <w:sz w:val="16"/>
          <w:szCs w:val="16"/>
        </w:rPr>
        <w:t xml:space="preserve"> ОРГАНИЗАЦИЯ РАЧЕТОВ ДАННОГО МЕДИЦИНСКОГО УЧРЕЖДЕНИЯ ОСУЩЕСТВЛЯЕТСЯ ТОЛКО ПО ЛИЦЕВЫМ СЧЕТАМ,</w:t>
      </w:r>
      <w:r w:rsidRPr="00DB694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proofErr w:type="gramStart"/>
      <w:r w:rsidRPr="00DB6943">
        <w:rPr>
          <w:rFonts w:ascii="Times New Roman" w:hAnsi="Times New Roman" w:cs="Times New Roman"/>
          <w:sz w:val="16"/>
          <w:szCs w:val="16"/>
        </w:rPr>
        <w:t>ОТКРЫТЫХ</w:t>
      </w:r>
      <w:proofErr w:type="gramEnd"/>
      <w:r w:rsidRPr="00DB6943">
        <w:rPr>
          <w:rFonts w:ascii="Times New Roman" w:hAnsi="Times New Roman" w:cs="Times New Roman"/>
          <w:sz w:val="16"/>
          <w:szCs w:val="16"/>
        </w:rPr>
        <w:t xml:space="preserve"> В ОБСЛУЖИВАЮЩЕЙ КРЕДИТНОЙ ОРГАНИЗАЦИИ</w:t>
      </w:r>
    </w:p>
    <w:tbl>
      <w:tblPr>
        <w:tblStyle w:val="a9"/>
        <w:tblW w:w="0" w:type="auto"/>
        <w:tblInd w:w="-782" w:type="dxa"/>
        <w:tblLayout w:type="fixed"/>
        <w:tblLook w:val="04A0" w:firstRow="1" w:lastRow="0" w:firstColumn="1" w:lastColumn="0" w:noHBand="0" w:noVBand="1"/>
      </w:tblPr>
      <w:tblGrid>
        <w:gridCol w:w="8435"/>
        <w:gridCol w:w="1819"/>
      </w:tblGrid>
      <w:tr w:rsidR="005663B9" w:rsidRPr="005115DF" w:rsidTr="000B62A8">
        <w:trPr>
          <w:trHeight w:val="1359"/>
        </w:trPr>
        <w:tc>
          <w:tcPr>
            <w:tcW w:w="8435" w:type="dxa"/>
            <w:vAlign w:val="center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9" w:type="dxa"/>
            <w:vAlign w:val="center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данные бюджетного учета учреждения, т.р.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  <w:shd w:val="clear" w:color="auto" w:fill="BFBFBF" w:themeFill="background1" w:themeFillShade="BF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по полученному долгосрочному займу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663B9" w:rsidRPr="005115DF" w:rsidTr="000B62A8">
        <w:trPr>
          <w:trHeight w:val="260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постановочные костюмы и реквизиты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амортизация, начисленная на особо ценное движимое имущества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здания больницы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амортизация, начисленная на предметы лизинга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затраты на модернизацию оборудования для освещения сцены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663B9" w:rsidRPr="005115DF" w:rsidTr="000B62A8">
        <w:trPr>
          <w:trHeight w:val="54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перед кукольным театром, являющейся филиалом данной больницы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663B9" w:rsidRPr="005115DF" w:rsidTr="000B62A8">
        <w:trPr>
          <w:trHeight w:val="54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по суммам ущерба, нанесенного третьи лицам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по перечислению налога на прибыль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63B9" w:rsidRPr="005115DF" w:rsidTr="000B62A8">
        <w:trPr>
          <w:trHeight w:val="54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пенсионного фонда РФ по излишне уплаченным страховым отчислениям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безналичные денежные средства на расчетном счете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663B9" w:rsidRPr="005115DF" w:rsidTr="000B62A8">
        <w:trPr>
          <w:trHeight w:val="260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затраты на реконструкцию здания театра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663B9" w:rsidRPr="005115DF" w:rsidTr="000B62A8">
        <w:trPr>
          <w:trHeight w:val="54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по перечислению алиментов, удержанных из з/</w:t>
            </w:r>
            <w:proofErr w:type="gramStart"/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D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актеров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здание театра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663B9" w:rsidRPr="005115DF" w:rsidTr="000B62A8">
        <w:trPr>
          <w:trHeight w:val="54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стоимость помещения, переданного по договору аренды (лизинга) третьим лицам по балансовой стоимости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B9" w:rsidRPr="005115DF" w:rsidTr="000B62A8">
        <w:trPr>
          <w:trHeight w:val="54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перед подрядчиком, осуществившим капитальный ремонт здания театра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5663B9" w:rsidRPr="005115DF" w:rsidTr="000B62A8">
        <w:trPr>
          <w:trHeight w:val="260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3B9" w:rsidRPr="005115DF" w:rsidTr="000B62A8">
        <w:trPr>
          <w:trHeight w:val="54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авторское право на постановку спектакля «Щелкунчик» по балансовой стоимости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краски для грима актеров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затраты на услуги связи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деятельности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амортизация, начисленная на иное движимое имущество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663B9" w:rsidRPr="005115DF" w:rsidTr="000B62A8">
        <w:trPr>
          <w:trHeight w:val="260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поступления от деятельности учреждения, приносящей доход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оборудование для освещения сцены балансовая стоимость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амортизация, начисленная на нематериальные активы учреждения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63B9" w:rsidRPr="005115DF" w:rsidTr="000B62A8">
        <w:trPr>
          <w:trHeight w:val="54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по перечислениям в Фонд обязательного медицинского страхования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663B9" w:rsidRPr="005115DF" w:rsidTr="000B62A8">
        <w:trPr>
          <w:trHeight w:val="284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продукты в буфете театра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663B9" w:rsidRPr="005115DF" w:rsidTr="000B62A8">
        <w:trPr>
          <w:trHeight w:val="260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амортизация, начисленная на недвижимое имущество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потребителя за </w:t>
            </w:r>
            <w:proofErr w:type="gramStart"/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оказанные</w:t>
            </w:r>
            <w:proofErr w:type="gramEnd"/>
            <w:r w:rsidRPr="005115DF">
              <w:rPr>
                <w:rFonts w:ascii="Times New Roman" w:hAnsi="Times New Roman" w:cs="Times New Roman"/>
                <w:sz w:val="24"/>
                <w:szCs w:val="24"/>
              </w:rPr>
              <w:t xml:space="preserve"> культ-массовых услуг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АУП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по депонированной заработной плате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наличные деньги в кассе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63B9" w:rsidRPr="005115DF" w:rsidTr="000B62A8">
        <w:trPr>
          <w:trHeight w:val="271"/>
        </w:trPr>
        <w:tc>
          <w:tcPr>
            <w:tcW w:w="8435" w:type="dxa"/>
          </w:tcPr>
          <w:p w:rsidR="005663B9" w:rsidRPr="005115DF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по перечислению НДС</w:t>
            </w:r>
          </w:p>
        </w:tc>
        <w:tc>
          <w:tcPr>
            <w:tcW w:w="1819" w:type="dxa"/>
          </w:tcPr>
          <w:p w:rsidR="005663B9" w:rsidRPr="005115DF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663B9" w:rsidRPr="009A61E7" w:rsidRDefault="005663B9" w:rsidP="0056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E7">
        <w:rPr>
          <w:rFonts w:ascii="Times New Roman" w:hAnsi="Times New Roman" w:cs="Times New Roman"/>
          <w:sz w:val="24"/>
          <w:szCs w:val="24"/>
        </w:rPr>
        <w:t>ЗАДАНИЕ 2: Определите балансовую  стоимость особо ценного движимого имущества государственного казенного учреждения «Управления внутренних дел», остаточную стоимость основных средств, а также стоимость обязательств данного учреждения, если имеются следующие данные: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8096"/>
        <w:gridCol w:w="1509"/>
      </w:tblGrid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значение на отчетный период, т.р.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амортизация, начисленная на транспортные средства патрулирования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огнестрельное оружие по балансовой стоимости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 xml:space="preserve">наличные деньги в кассе 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задолженность Управления ОВД перед унитарным учреждением «Вневедомственная охрана», которая является подведомственным подразделением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здание Управления ОВД по балансовой стоимости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от деятельности, приносящей доход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амортизация, начисленная на здание Управления ОВД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перед внебюджетным государственным фондом по обязательному социальному страхованию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бронежилеты сотрудников Управления ОВД по балансовой стоимости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по депонированной заработной плате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охранной деятельности по балансовой стоимости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задолженность третьих лиц перед учреждением по суммам нанесенного ущерба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перед подотчетными лицами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безналичные денежные средства на расчетных счетах, открытых в органах казначейства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амортизация, начисленная на огнестрельное оружие 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задолженность Управления ОВД по выплате з/</w:t>
            </w:r>
            <w:proofErr w:type="gramStart"/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осуществления патрулирования улиц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перед подотчетными лицами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уставная форма сотрудников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талоны на бензин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учреждения по суммам ущерба, нанесенного третьим лицам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амортизация, начисленная на бронежилеты Управления ОВД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затраты на реконструкцию здания Управления ОВД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задолженность Управления ОВД перед Министерством Внутренних дел РФ по стоимости полученного в оперативное пользование имущества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амортизация, начисленная на нематериальные активы Управления ОВД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96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подотчетных лиц перед учреждением</w:t>
            </w:r>
          </w:p>
        </w:tc>
        <w:tc>
          <w:tcPr>
            <w:tcW w:w="1509" w:type="dxa"/>
          </w:tcPr>
          <w:p w:rsidR="005663B9" w:rsidRPr="00A527FD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63B9" w:rsidRPr="00A527FD" w:rsidTr="000B62A8">
        <w:tc>
          <w:tcPr>
            <w:tcW w:w="567" w:type="dxa"/>
          </w:tcPr>
          <w:p w:rsidR="005663B9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6" w:type="dxa"/>
          </w:tcPr>
          <w:p w:rsidR="005663B9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учреждения перед подрядчиками, осуществивших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здания Управления ОВД</w:t>
            </w:r>
          </w:p>
        </w:tc>
        <w:tc>
          <w:tcPr>
            <w:tcW w:w="1509" w:type="dxa"/>
          </w:tcPr>
          <w:p w:rsidR="005663B9" w:rsidRDefault="005663B9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</w:tr>
    </w:tbl>
    <w:p w:rsidR="005663B9" w:rsidRDefault="005663B9" w:rsidP="00566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B9" w:rsidRDefault="005663B9" w:rsidP="005663B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B9" w:rsidRDefault="005663B9" w:rsidP="005663B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5663B9" w:rsidRDefault="005663B9" w:rsidP="005663B9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3B9" w:rsidRDefault="005663B9" w:rsidP="005663B9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5663B9" w:rsidRDefault="005663B9" w:rsidP="0056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5663B9" w:rsidRDefault="005663B9" w:rsidP="0056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3B9" w:rsidRDefault="005663B9" w:rsidP="0056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5663B9" w:rsidRDefault="005663B9" w:rsidP="005663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A8F">
        <w:rPr>
          <w:rFonts w:ascii="Times New Roman" w:hAnsi="Times New Roman" w:cs="Times New Roman"/>
          <w:sz w:val="24"/>
          <w:szCs w:val="24"/>
        </w:rPr>
        <w:t>1</w:t>
      </w:r>
      <w:r w:rsidRPr="001B591F">
        <w:rPr>
          <w:rFonts w:ascii="Times New Roman" w:hAnsi="Times New Roman" w:cs="Times New Roman"/>
          <w:sz w:val="24"/>
          <w:szCs w:val="24"/>
        </w:rPr>
        <w:t>. Чернов</w:t>
      </w:r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Pr="001B591F">
        <w:rPr>
          <w:rFonts w:ascii="Times New Roman" w:hAnsi="Times New Roman" w:cs="Times New Roman"/>
          <w:sz w:val="24"/>
          <w:szCs w:val="24"/>
        </w:rPr>
        <w:t>Бухгалтерская (финансовая) отчетность : учеб</w:t>
      </w:r>
      <w:proofErr w:type="gramStart"/>
      <w:r w:rsidRPr="001B5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9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591F">
        <w:rPr>
          <w:rFonts w:ascii="Times New Roman" w:hAnsi="Times New Roman" w:cs="Times New Roman"/>
          <w:sz w:val="24"/>
          <w:szCs w:val="24"/>
        </w:rPr>
        <w:t xml:space="preserve">особие / Чернов Владимир Анатольевич; под ред. М.И. </w:t>
      </w:r>
      <w:proofErr w:type="spellStart"/>
      <w:r w:rsidRPr="001B591F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1B591F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1B59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91F">
        <w:rPr>
          <w:rFonts w:ascii="Times New Roman" w:hAnsi="Times New Roman" w:cs="Times New Roman"/>
          <w:sz w:val="24"/>
          <w:szCs w:val="24"/>
        </w:rPr>
        <w:t xml:space="preserve"> ЮНИТИ-ДАНА, 2007. - 127с. - ISBN 5-238-01137-7</w:t>
      </w:r>
      <w:proofErr w:type="gramStart"/>
      <w:r w:rsidRPr="001B59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91F">
        <w:rPr>
          <w:rFonts w:ascii="Times New Roman" w:hAnsi="Times New Roman" w:cs="Times New Roman"/>
          <w:sz w:val="24"/>
          <w:szCs w:val="24"/>
        </w:rPr>
        <w:t xml:space="preserve"> 68-00.</w:t>
      </w:r>
    </w:p>
    <w:p w:rsidR="005663B9" w:rsidRDefault="005663B9" w:rsidP="005663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591F">
        <w:rPr>
          <w:rFonts w:ascii="Times New Roman" w:hAnsi="Times New Roman" w:cs="Times New Roman"/>
          <w:sz w:val="24"/>
          <w:szCs w:val="24"/>
        </w:rPr>
        <w:t>Сорокина</w:t>
      </w:r>
      <w:r>
        <w:rPr>
          <w:rFonts w:ascii="Times New Roman" w:hAnsi="Times New Roman" w:cs="Times New Roman"/>
          <w:sz w:val="24"/>
          <w:szCs w:val="24"/>
        </w:rPr>
        <w:t xml:space="preserve"> Е.М. </w:t>
      </w:r>
      <w:r w:rsidRPr="001B591F">
        <w:rPr>
          <w:rFonts w:ascii="Times New Roman" w:hAnsi="Times New Roman" w:cs="Times New Roman"/>
          <w:sz w:val="24"/>
          <w:szCs w:val="24"/>
        </w:rPr>
        <w:t>Бухгалтерская и финансовая отчетность организаций : учеб</w:t>
      </w:r>
      <w:proofErr w:type="gramStart"/>
      <w:r w:rsidRPr="001B5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9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591F">
        <w:rPr>
          <w:rFonts w:ascii="Times New Roman" w:hAnsi="Times New Roman" w:cs="Times New Roman"/>
          <w:sz w:val="24"/>
          <w:szCs w:val="24"/>
        </w:rPr>
        <w:t>особие / Сорокина Елена Михайловна. - Москва</w:t>
      </w:r>
      <w:proofErr w:type="gramStart"/>
      <w:r w:rsidRPr="001B59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91F">
        <w:rPr>
          <w:rFonts w:ascii="Times New Roman" w:hAnsi="Times New Roman" w:cs="Times New Roman"/>
          <w:sz w:val="24"/>
          <w:szCs w:val="24"/>
        </w:rPr>
        <w:t xml:space="preserve"> Финансы и статистика, 2006. - 192с. - ISBN 5-279-03128-3</w:t>
      </w:r>
      <w:proofErr w:type="gramStart"/>
      <w:r w:rsidRPr="001B59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91F">
        <w:rPr>
          <w:rFonts w:ascii="Times New Roman" w:hAnsi="Times New Roman" w:cs="Times New Roman"/>
          <w:sz w:val="24"/>
          <w:szCs w:val="24"/>
        </w:rPr>
        <w:t xml:space="preserve"> 120-00.</w:t>
      </w:r>
    </w:p>
    <w:p w:rsidR="005663B9" w:rsidRPr="002C4A8F" w:rsidRDefault="005663B9" w:rsidP="0056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8F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F">
        <w:rPr>
          <w:rFonts w:ascii="Times New Roman" w:hAnsi="Times New Roman" w:cs="Times New Roman"/>
          <w:sz w:val="24"/>
          <w:szCs w:val="24"/>
        </w:rPr>
        <w:t>1. Опарина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A8F">
        <w:rPr>
          <w:rFonts w:ascii="Times New Roman" w:hAnsi="Times New Roman" w:cs="Times New Roman"/>
          <w:sz w:val="24"/>
          <w:szCs w:val="24"/>
        </w:rPr>
        <w:t>С.И. Бюджетный учет и отчетность в 2 ч. Часть 1</w:t>
      </w:r>
      <w:proofErr w:type="gramStart"/>
      <w:r w:rsidRPr="002C4A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4A8F">
        <w:rPr>
          <w:rFonts w:ascii="Times New Roman" w:hAnsi="Times New Roman" w:cs="Times New Roman"/>
          <w:sz w:val="24"/>
          <w:szCs w:val="24"/>
        </w:rPr>
        <w:t xml:space="preserve"> Учебник и практикум </w:t>
      </w:r>
      <w:r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2C4A8F">
        <w:rPr>
          <w:rFonts w:ascii="Times New Roman" w:hAnsi="Times New Roman" w:cs="Times New Roman"/>
          <w:sz w:val="24"/>
          <w:szCs w:val="24"/>
        </w:rPr>
        <w:t xml:space="preserve">/ Опарина Светлана Ивановна; Опарина С.И., </w:t>
      </w:r>
      <w:proofErr w:type="spellStart"/>
      <w:r w:rsidRPr="002C4A8F">
        <w:rPr>
          <w:rFonts w:ascii="Times New Roman" w:hAnsi="Times New Roman" w:cs="Times New Roman"/>
          <w:sz w:val="24"/>
          <w:szCs w:val="24"/>
        </w:rPr>
        <w:t>Кришталева</w:t>
      </w:r>
      <w:proofErr w:type="spellEnd"/>
      <w:r w:rsidRPr="002C4A8F">
        <w:rPr>
          <w:rFonts w:ascii="Times New Roman" w:hAnsi="Times New Roman" w:cs="Times New Roman"/>
          <w:sz w:val="24"/>
          <w:szCs w:val="24"/>
        </w:rPr>
        <w:t xml:space="preserve"> Т.И., Гурко А.И. - М.</w:t>
      </w:r>
      <w:proofErr w:type="gramStart"/>
      <w:r w:rsidRPr="002C4A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4A8F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2C4A8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C4A8F">
        <w:rPr>
          <w:rFonts w:ascii="Times New Roman" w:hAnsi="Times New Roman" w:cs="Times New Roman"/>
          <w:sz w:val="24"/>
          <w:szCs w:val="24"/>
        </w:rPr>
        <w:t xml:space="preserve">, 2016. - 347. - </w:t>
      </w:r>
      <w:proofErr w:type="gramStart"/>
      <w:r w:rsidRPr="002C4A8F">
        <w:rPr>
          <w:rFonts w:ascii="Times New Roman" w:hAnsi="Times New Roman" w:cs="Times New Roman"/>
          <w:sz w:val="24"/>
          <w:szCs w:val="24"/>
        </w:rPr>
        <w:t>(Бакалавр и магистр.</w:t>
      </w:r>
      <w:proofErr w:type="gramEnd"/>
      <w:r w:rsidRPr="002C4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8F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2C4A8F">
        <w:rPr>
          <w:rFonts w:ascii="Times New Roman" w:hAnsi="Times New Roman" w:cs="Times New Roman"/>
          <w:sz w:val="24"/>
          <w:szCs w:val="24"/>
        </w:rPr>
        <w:t xml:space="preserve"> - ISBN 978-5-9916-7272-6. - ISBN 978-5-9916-7273-3</w:t>
      </w:r>
      <w:proofErr w:type="gramStart"/>
      <w:r w:rsidRPr="002C4A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4A8F">
        <w:rPr>
          <w:rFonts w:ascii="Times New Roman" w:hAnsi="Times New Roman" w:cs="Times New Roman"/>
          <w:sz w:val="24"/>
          <w:szCs w:val="24"/>
        </w:rPr>
        <w:t xml:space="preserve"> 107.29.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2D45FD">
        <w:rPr>
          <w:rFonts w:ascii="Times New Roman" w:hAnsi="Times New Roman" w:cs="Times New Roman"/>
          <w:sz w:val="24"/>
          <w:szCs w:val="24"/>
        </w:rPr>
        <w:t>https://biblio-online.ru/book/F5FDA896-2F7F-4607-9ABD-5D832D5494E6</w:t>
      </w:r>
    </w:p>
    <w:p w:rsidR="005663B9" w:rsidRPr="002D45FD" w:rsidRDefault="005663B9" w:rsidP="005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4A8F">
        <w:rPr>
          <w:rFonts w:ascii="Times New Roman" w:hAnsi="Times New Roman" w:cs="Times New Roman"/>
          <w:sz w:val="24"/>
          <w:szCs w:val="24"/>
        </w:rPr>
        <w:t>Опарина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A8F">
        <w:rPr>
          <w:rFonts w:ascii="Times New Roman" w:hAnsi="Times New Roman" w:cs="Times New Roman"/>
          <w:sz w:val="24"/>
          <w:szCs w:val="24"/>
        </w:rPr>
        <w:t>С.И. Бюджетный </w:t>
      </w:r>
      <w:r>
        <w:rPr>
          <w:rFonts w:ascii="Times New Roman" w:hAnsi="Times New Roman" w:cs="Times New Roman"/>
          <w:sz w:val="24"/>
          <w:szCs w:val="24"/>
        </w:rPr>
        <w:t>учет и отчетность в 2 ч. Часть 2</w:t>
      </w:r>
      <w:r w:rsidRPr="002C4A8F">
        <w:rPr>
          <w:rFonts w:ascii="Times New Roman" w:hAnsi="Times New Roman" w:cs="Times New Roman"/>
          <w:sz w:val="24"/>
          <w:szCs w:val="24"/>
        </w:rPr>
        <w:t xml:space="preserve">: Учебник и практикум </w:t>
      </w:r>
      <w:r>
        <w:rPr>
          <w:rFonts w:ascii="Times New Roman" w:hAnsi="Times New Roman" w:cs="Times New Roman"/>
          <w:sz w:val="24"/>
          <w:szCs w:val="24"/>
        </w:rPr>
        <w:t>[электронный ресурс</w:t>
      </w:r>
      <w:r w:rsidRPr="002D45FD">
        <w:t xml:space="preserve">]/ </w:t>
      </w:r>
      <w:r w:rsidRPr="002D45FD">
        <w:rPr>
          <w:rFonts w:ascii="Times New Roman" w:hAnsi="Times New Roman" w:cs="Times New Roman"/>
          <w:sz w:val="24"/>
          <w:szCs w:val="24"/>
        </w:rPr>
        <w:t xml:space="preserve">Опарина Светлана Ивановна; Опарина С.И., </w:t>
      </w:r>
      <w:proofErr w:type="spellStart"/>
      <w:r w:rsidRPr="002D45FD">
        <w:rPr>
          <w:rFonts w:ascii="Times New Roman" w:hAnsi="Times New Roman" w:cs="Times New Roman"/>
          <w:sz w:val="24"/>
          <w:szCs w:val="24"/>
        </w:rPr>
        <w:t>Кришталева</w:t>
      </w:r>
      <w:proofErr w:type="spellEnd"/>
      <w:r w:rsidRPr="002D45FD">
        <w:rPr>
          <w:rFonts w:ascii="Times New Roman" w:hAnsi="Times New Roman" w:cs="Times New Roman"/>
          <w:sz w:val="24"/>
          <w:szCs w:val="24"/>
        </w:rPr>
        <w:t xml:space="preserve"> Т.И., Гурко А.И. - М.</w:t>
      </w:r>
      <w:proofErr w:type="gramStart"/>
      <w:r w:rsidRPr="002D45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45F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2D45F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D45FD">
        <w:rPr>
          <w:rFonts w:ascii="Times New Roman" w:hAnsi="Times New Roman" w:cs="Times New Roman"/>
          <w:sz w:val="24"/>
          <w:szCs w:val="24"/>
        </w:rPr>
        <w:t xml:space="preserve">, 2016. - 347. - </w:t>
      </w:r>
      <w:proofErr w:type="gramStart"/>
      <w:r w:rsidRPr="002D45FD">
        <w:rPr>
          <w:rFonts w:ascii="Times New Roman" w:hAnsi="Times New Roman" w:cs="Times New Roman"/>
          <w:sz w:val="24"/>
          <w:szCs w:val="24"/>
        </w:rPr>
        <w:t>(Бакалавр и магистр.</w:t>
      </w:r>
      <w:proofErr w:type="gramEnd"/>
      <w:r w:rsidRPr="002D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5FD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2D45FD">
        <w:rPr>
          <w:rFonts w:ascii="Times New Roman" w:hAnsi="Times New Roman" w:cs="Times New Roman"/>
          <w:sz w:val="24"/>
          <w:szCs w:val="24"/>
        </w:rPr>
        <w:t xml:space="preserve"> - ISBN 978-5-9916-7272-6. - ISBN 978-5-9916-7273-3</w:t>
      </w:r>
      <w:proofErr w:type="gramStart"/>
      <w:r w:rsidRPr="002D45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45FD">
        <w:rPr>
          <w:rFonts w:ascii="Times New Roman" w:hAnsi="Times New Roman" w:cs="Times New Roman"/>
          <w:sz w:val="24"/>
          <w:szCs w:val="24"/>
        </w:rPr>
        <w:t xml:space="preserve"> 107.29.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r w:rsidRPr="002D45FD">
        <w:rPr>
          <w:rFonts w:ascii="Times New Roman" w:hAnsi="Times New Roman" w:cs="Times New Roman"/>
          <w:sz w:val="24"/>
          <w:szCs w:val="24"/>
        </w:rPr>
        <w:t>https://biblio-online.ru/book/F5FDA896-2F7F-4607-9ABD-5D832D5494E6</w:t>
      </w:r>
    </w:p>
    <w:p w:rsidR="005663B9" w:rsidRDefault="005663B9" w:rsidP="005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3B9" w:rsidRPr="002C4A8F" w:rsidRDefault="005663B9" w:rsidP="005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3B9" w:rsidRDefault="005663B9" w:rsidP="005663B9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Дополнительная литература </w:t>
      </w:r>
    </w:p>
    <w:p w:rsidR="005663B9" w:rsidRDefault="005663B9" w:rsidP="005663B9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47ED4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663B9" w:rsidRPr="00B12522" w:rsidRDefault="005663B9" w:rsidP="005663B9">
      <w:pPr>
        <w:jc w:val="both"/>
        <w:rPr>
          <w:rFonts w:ascii="Times New Roman" w:hAnsi="Times New Roman" w:cs="Times New Roman"/>
          <w:sz w:val="24"/>
          <w:szCs w:val="24"/>
        </w:rPr>
      </w:pPr>
      <w:r w:rsidRPr="00B12522">
        <w:rPr>
          <w:rFonts w:ascii="Times New Roman" w:hAnsi="Times New Roman" w:cs="Times New Roman"/>
          <w:sz w:val="24"/>
          <w:szCs w:val="24"/>
        </w:rPr>
        <w:t>1. Бухгалтерская финансовая отчетность</w:t>
      </w:r>
      <w:proofErr w:type="gramStart"/>
      <w:r w:rsidRPr="00B1252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12522">
        <w:rPr>
          <w:rFonts w:ascii="Times New Roman" w:hAnsi="Times New Roman" w:cs="Times New Roman"/>
          <w:sz w:val="24"/>
          <w:szCs w:val="24"/>
        </w:rPr>
        <w:t xml:space="preserve"> учебник / А. И. </w:t>
      </w:r>
      <w:proofErr w:type="spellStart"/>
      <w:r w:rsidRPr="00B12522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Pr="00B12522">
        <w:rPr>
          <w:rFonts w:ascii="Times New Roman" w:hAnsi="Times New Roman" w:cs="Times New Roman"/>
          <w:sz w:val="24"/>
          <w:szCs w:val="24"/>
        </w:rPr>
        <w:t xml:space="preserve"> [и др.]; под ред. А.И. </w:t>
      </w:r>
      <w:proofErr w:type="spellStart"/>
      <w:r w:rsidRPr="00B12522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Pr="00B12522">
        <w:rPr>
          <w:rFonts w:ascii="Times New Roman" w:hAnsi="Times New Roman" w:cs="Times New Roman"/>
          <w:sz w:val="24"/>
          <w:szCs w:val="24"/>
        </w:rPr>
        <w:t xml:space="preserve">, Л.Ф. Фоминой. - 2-е изд., доп. и </w:t>
      </w:r>
      <w:proofErr w:type="spellStart"/>
      <w:r w:rsidRPr="00B1252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12522">
        <w:rPr>
          <w:rFonts w:ascii="Times New Roman" w:hAnsi="Times New Roman" w:cs="Times New Roman"/>
          <w:sz w:val="24"/>
          <w:szCs w:val="24"/>
        </w:rPr>
        <w:t>. - Ростов-на-Дону</w:t>
      </w:r>
      <w:proofErr w:type="gramStart"/>
      <w:r w:rsidRPr="00B125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2522">
        <w:rPr>
          <w:rFonts w:ascii="Times New Roman" w:hAnsi="Times New Roman" w:cs="Times New Roman"/>
          <w:sz w:val="24"/>
          <w:szCs w:val="24"/>
        </w:rPr>
        <w:t xml:space="preserve"> Феникс, 2013. - 654 с. - (Высшее образование). - ISBN 978-5-222-20695-9</w:t>
      </w:r>
      <w:proofErr w:type="gramStart"/>
      <w:r w:rsidRPr="00B125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2522">
        <w:rPr>
          <w:rFonts w:ascii="Times New Roman" w:hAnsi="Times New Roman" w:cs="Times New Roman"/>
          <w:sz w:val="24"/>
          <w:szCs w:val="24"/>
        </w:rPr>
        <w:t xml:space="preserve"> 508-20.</w:t>
      </w:r>
    </w:p>
    <w:p w:rsidR="005663B9" w:rsidRPr="00B12522" w:rsidRDefault="005663B9" w:rsidP="005663B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125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2522">
        <w:rPr>
          <w:rFonts w:ascii="Times New Roman" w:hAnsi="Times New Roman" w:cs="Times New Roman"/>
          <w:sz w:val="24"/>
          <w:szCs w:val="24"/>
        </w:rPr>
        <w:t>Слабинская</w:t>
      </w:r>
      <w:proofErr w:type="spellEnd"/>
      <w:r w:rsidRPr="00B12522">
        <w:rPr>
          <w:rFonts w:ascii="Times New Roman" w:hAnsi="Times New Roman" w:cs="Times New Roman"/>
          <w:sz w:val="24"/>
          <w:szCs w:val="24"/>
        </w:rPr>
        <w:t xml:space="preserve"> И.А. Бухгалтерская (финансовая) отчетность: теория и практика : учеб</w:t>
      </w:r>
      <w:proofErr w:type="gramStart"/>
      <w:r w:rsidRPr="00B125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2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2522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2522">
        <w:rPr>
          <w:rFonts w:ascii="Times New Roman" w:hAnsi="Times New Roman" w:cs="Times New Roman"/>
          <w:sz w:val="24"/>
          <w:szCs w:val="24"/>
        </w:rPr>
        <w:t>Слабинская</w:t>
      </w:r>
      <w:proofErr w:type="spellEnd"/>
      <w:r w:rsidRPr="00B12522">
        <w:rPr>
          <w:rFonts w:ascii="Times New Roman" w:hAnsi="Times New Roman" w:cs="Times New Roman"/>
          <w:sz w:val="24"/>
          <w:szCs w:val="24"/>
        </w:rPr>
        <w:t xml:space="preserve"> Ирина Александровна, Ровенских Валентина Анатольевна. - 4-е изд., </w:t>
      </w:r>
      <w:proofErr w:type="spellStart"/>
      <w:r w:rsidRPr="00B1252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12522">
        <w:rPr>
          <w:rFonts w:ascii="Times New Roman" w:hAnsi="Times New Roman" w:cs="Times New Roman"/>
          <w:sz w:val="24"/>
          <w:szCs w:val="24"/>
        </w:rPr>
        <w:t>. и доп. - Старый Оскол : ТНТ, 2010. - 360 с. - ISBN 978-5-94178-207-9</w:t>
      </w:r>
      <w:proofErr w:type="gramStart"/>
      <w:r w:rsidRPr="00B125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2522">
        <w:rPr>
          <w:rFonts w:ascii="Times New Roman" w:hAnsi="Times New Roman" w:cs="Times New Roman"/>
          <w:sz w:val="24"/>
          <w:szCs w:val="24"/>
        </w:rPr>
        <w:t xml:space="preserve"> 365-00.</w:t>
      </w:r>
    </w:p>
    <w:p w:rsidR="005663B9" w:rsidRPr="00771ED7" w:rsidRDefault="005663B9" w:rsidP="005663B9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71ED7">
        <w:rPr>
          <w:rFonts w:ascii="Times New Roman" w:hAnsi="Times New Roman"/>
          <w:b/>
          <w:sz w:val="28"/>
          <w:szCs w:val="28"/>
        </w:rPr>
        <w:lastRenderedPageBreak/>
        <w:t>Издания из ЭБС</w:t>
      </w:r>
    </w:p>
    <w:p w:rsidR="005663B9" w:rsidRPr="003F1EA3" w:rsidRDefault="005663B9" w:rsidP="005663B9">
      <w:pPr>
        <w:pStyle w:val="a8"/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Опарина С.И. </w:t>
      </w:r>
      <w:r w:rsidRPr="00771ED7">
        <w:rPr>
          <w:rStyle w:val="aa"/>
          <w:sz w:val="24"/>
          <w:szCs w:val="24"/>
          <w:bdr w:val="none" w:sz="0" w:space="0" w:color="auto" w:frame="1"/>
          <w:shd w:val="clear" w:color="auto" w:fill="FFFFFF"/>
        </w:rPr>
        <w:t>Бюджетный</w:t>
      </w:r>
      <w:r w:rsidRPr="00771ED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771ED7">
        <w:rPr>
          <w:rStyle w:val="aa"/>
          <w:sz w:val="24"/>
          <w:szCs w:val="24"/>
          <w:bdr w:val="none" w:sz="0" w:space="0" w:color="auto" w:frame="1"/>
          <w:shd w:val="clear" w:color="auto" w:fill="FFFFFF"/>
        </w:rPr>
        <w:t>учет</w:t>
      </w:r>
      <w:r w:rsidRPr="00771ED7">
        <w:rPr>
          <w:rFonts w:ascii="Times New Roman" w:hAnsi="Times New Roman"/>
          <w:sz w:val="24"/>
          <w:szCs w:val="24"/>
          <w:shd w:val="clear" w:color="auto" w:fill="FFFFFF"/>
        </w:rPr>
        <w:t> и отчетность</w:t>
      </w:r>
      <w:proofErr w:type="gramStart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[электронный ресурс]</w:t>
      </w:r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 / Опарина Светлана Ивановна; Опарина С.И., </w:t>
      </w:r>
      <w:proofErr w:type="spellStart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>Кришталева</w:t>
      </w:r>
      <w:proofErr w:type="spellEnd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 Т.И., Гурко А.И. - М.</w:t>
      </w:r>
      <w:proofErr w:type="gramStart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, 2014. - 767. - </w:t>
      </w:r>
      <w:proofErr w:type="gramStart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>(Бакалавр и магистр.</w:t>
      </w:r>
      <w:proofErr w:type="gramEnd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771ED7">
        <w:rPr>
          <w:rFonts w:ascii="Times New Roman" w:hAnsi="Times New Roman"/>
          <w:sz w:val="24"/>
          <w:szCs w:val="24"/>
          <w:shd w:val="clear" w:color="auto" w:fill="FFFFFF"/>
        </w:rPr>
        <w:t xml:space="preserve"> - ISBN 978-5-9916-3532-5</w:t>
      </w:r>
      <w:r>
        <w:rPr>
          <w:rFonts w:ascii="Times New Roman" w:hAnsi="Times New Roman"/>
          <w:sz w:val="24"/>
          <w:szCs w:val="24"/>
          <w:shd w:val="clear" w:color="auto" w:fill="FFFFFF"/>
        </w:rPr>
        <w:t>. Режим доступа:</w:t>
      </w:r>
      <w:r w:rsidRPr="00BB294D">
        <w:t xml:space="preserve"> </w:t>
      </w:r>
      <w:r w:rsidRPr="00BB294D">
        <w:rPr>
          <w:rFonts w:ascii="Times New Roman" w:hAnsi="Times New Roman"/>
          <w:sz w:val="24"/>
          <w:szCs w:val="24"/>
          <w:shd w:val="clear" w:color="auto" w:fill="FFFFFF"/>
        </w:rPr>
        <w:t>https://biblio-online.ru/book/5BA4F6D1-7195-4C8D-8CEA-F7C1B0983500</w:t>
      </w:r>
    </w:p>
    <w:p w:rsidR="005663B9" w:rsidRPr="000323CB" w:rsidRDefault="005663B9" w:rsidP="005663B9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:rsidR="005663B9" w:rsidRDefault="005663B9" w:rsidP="005663B9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Базы данных, информационно-справочные и поисковые систем</w:t>
      </w:r>
      <w:r w:rsidRPr="005663B9">
        <w:rPr>
          <w:rFonts w:ascii="Times New Roman" w:hAnsi="Times New Roman"/>
          <w:b/>
          <w:sz w:val="28"/>
          <w:szCs w:val="28"/>
        </w:rPr>
        <w:t>ы*</w:t>
      </w:r>
      <w:r w:rsidRPr="00C74925">
        <w:rPr>
          <w:rFonts w:ascii="Times New Roman" w:hAnsi="Times New Roman"/>
          <w:b/>
          <w:sz w:val="28"/>
          <w:szCs w:val="28"/>
        </w:rPr>
        <w:t xml:space="preserve"> </w:t>
      </w:r>
    </w:p>
    <w:p w:rsidR="005663B9" w:rsidRPr="00DE15AB" w:rsidRDefault="005663B9" w:rsidP="005663B9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napToGrid w:val="0"/>
        </w:rPr>
      </w:pPr>
      <w:proofErr w:type="gramStart"/>
      <w:r w:rsidRPr="00DE15AB">
        <w:rPr>
          <w:rFonts w:ascii="Times New Roman" w:hAnsi="Times New Roman"/>
          <w:snapToGrid w:val="0"/>
        </w:rPr>
        <w:t xml:space="preserve"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«ГАРАНТ», сайт Министерства финансов РФ </w:t>
      </w:r>
      <w:hyperlink r:id="rId7" w:history="1">
        <w:r w:rsidRPr="00DE15AB">
          <w:rPr>
            <w:rStyle w:val="a3"/>
            <w:rFonts w:ascii="Times New Roman" w:hAnsi="Times New Roman"/>
            <w:snapToGrid w:val="0"/>
          </w:rPr>
          <w:t>https://www.minfin.ru/ru/</w:t>
        </w:r>
      </w:hyperlink>
      <w:r w:rsidRPr="00DE15AB">
        <w:rPr>
          <w:rFonts w:ascii="Times New Roman" w:hAnsi="Times New Roman"/>
          <w:snapToGrid w:val="0"/>
        </w:rPr>
        <w:t xml:space="preserve">, Центр раскрытия корпоративной информации </w:t>
      </w:r>
      <w:hyperlink r:id="rId8" w:history="1">
        <w:r w:rsidRPr="00DE15AB">
          <w:rPr>
            <w:rStyle w:val="a3"/>
            <w:rFonts w:ascii="Times New Roman" w:hAnsi="Times New Roman"/>
            <w:snapToGrid w:val="0"/>
          </w:rPr>
          <w:t>https://www.e-disclosure.ru/</w:t>
        </w:r>
      </w:hyperlink>
      <w:r w:rsidRPr="00DE15AB">
        <w:rPr>
          <w:rFonts w:ascii="Times New Roman" w:hAnsi="Times New Roman"/>
          <w:snapToGrid w:val="0"/>
        </w:rPr>
        <w:t>, РБК.</w:t>
      </w:r>
      <w:proofErr w:type="spellStart"/>
      <w:r w:rsidRPr="00DE15AB">
        <w:rPr>
          <w:rFonts w:ascii="Times New Roman" w:hAnsi="Times New Roman"/>
          <w:snapToGrid w:val="0"/>
          <w:lang w:val="en-US"/>
        </w:rPr>
        <w:t>ru</w:t>
      </w:r>
      <w:proofErr w:type="spellEnd"/>
      <w:r w:rsidRPr="00DE15AB">
        <w:rPr>
          <w:rFonts w:ascii="Times New Roman" w:hAnsi="Times New Roman"/>
          <w:snapToGrid w:val="0"/>
        </w:rPr>
        <w:t xml:space="preserve"> </w:t>
      </w:r>
      <w:hyperlink r:id="rId9" w:history="1">
        <w:r w:rsidRPr="00DE15AB">
          <w:rPr>
            <w:rStyle w:val="a3"/>
            <w:rFonts w:ascii="Times New Roman" w:hAnsi="Times New Roman"/>
            <w:snapToGrid w:val="0"/>
          </w:rPr>
          <w:t>https://quote.rbc.ru/search/news/</w:t>
        </w:r>
      </w:hyperlink>
      <w:r w:rsidRPr="00DE15AB">
        <w:rPr>
          <w:rFonts w:ascii="Times New Roman" w:hAnsi="Times New Roman"/>
          <w:snapToGrid w:val="0"/>
        </w:rPr>
        <w:t xml:space="preserve">, сайт ЦБ РФ  </w:t>
      </w:r>
      <w:hyperlink r:id="rId10" w:history="1">
        <w:r w:rsidRPr="00DE15AB">
          <w:rPr>
            <w:rStyle w:val="a3"/>
            <w:rFonts w:ascii="Times New Roman" w:hAnsi="Times New Roman"/>
            <w:snapToGrid w:val="0"/>
          </w:rPr>
          <w:t>http://www.cbr.ru/finmarkets/</w:t>
        </w:r>
      </w:hyperlink>
      <w:r w:rsidRPr="00DE15AB">
        <w:rPr>
          <w:rFonts w:ascii="Times New Roman" w:hAnsi="Times New Roman"/>
          <w:snapToGrid w:val="0"/>
        </w:rPr>
        <w:t xml:space="preserve"> и др.</w:t>
      </w:r>
      <w:proofErr w:type="gramEnd"/>
    </w:p>
    <w:p w:rsidR="005663B9" w:rsidRDefault="005663B9" w:rsidP="005663B9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63B9" w:rsidRDefault="005663B9" w:rsidP="0056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преподаватель   Ю.В. Устюгова                        </w:t>
      </w:r>
    </w:p>
    <w:p w:rsidR="005663B9" w:rsidRDefault="005663B9" w:rsidP="005663B9">
      <w:pPr>
        <w:spacing w:line="360" w:lineRule="auto"/>
        <w:jc w:val="both"/>
        <w:rPr>
          <w:rFonts w:ascii="Times New Roman" w:hAnsi="Times New Roman" w:cs="Times New Roman"/>
        </w:rPr>
      </w:pPr>
    </w:p>
    <w:p w:rsidR="005663B9" w:rsidRDefault="005663B9" w:rsidP="00566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3B9" w:rsidRDefault="005663B9" w:rsidP="005663B9"/>
    <w:p w:rsidR="001D4D3E" w:rsidRDefault="001D4D3E"/>
    <w:sectPr w:rsidR="001D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CE"/>
    <w:multiLevelType w:val="hybridMultilevel"/>
    <w:tmpl w:val="641E3818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75A1"/>
    <w:multiLevelType w:val="hybridMultilevel"/>
    <w:tmpl w:val="06FE840C"/>
    <w:lvl w:ilvl="0" w:tplc="70B65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38943B29"/>
    <w:multiLevelType w:val="hybridMultilevel"/>
    <w:tmpl w:val="C94AC1F0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5FBB"/>
    <w:multiLevelType w:val="hybridMultilevel"/>
    <w:tmpl w:val="EEE0C96C"/>
    <w:lvl w:ilvl="0" w:tplc="5C6E5F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F7456"/>
    <w:multiLevelType w:val="hybridMultilevel"/>
    <w:tmpl w:val="5542246A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3B9"/>
    <w:rsid w:val="00017333"/>
    <w:rsid w:val="00052EF4"/>
    <w:rsid w:val="00122FE3"/>
    <w:rsid w:val="001D4D3E"/>
    <w:rsid w:val="00286DAA"/>
    <w:rsid w:val="00407D6D"/>
    <w:rsid w:val="005663B9"/>
    <w:rsid w:val="00761669"/>
    <w:rsid w:val="00E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3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663B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63B9"/>
    <w:rPr>
      <w:rFonts w:ascii="Calibri" w:eastAsia="Times New Roman" w:hAnsi="Calibri" w:cs="Times New Roman"/>
    </w:rPr>
  </w:style>
  <w:style w:type="paragraph" w:styleId="a6">
    <w:name w:val="Subtitle"/>
    <w:basedOn w:val="a"/>
    <w:link w:val="a7"/>
    <w:qFormat/>
    <w:rsid w:val="005663B9"/>
    <w:pPr>
      <w:spacing w:after="0" w:line="288" w:lineRule="auto"/>
      <w:ind w:left="-56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5663B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5663B9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566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5663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fin.ru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finmark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ote.rbc.ru/search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Лиханова Анжелика Анатольевна</cp:lastModifiedBy>
  <cp:revision>5</cp:revision>
  <dcterms:created xsi:type="dcterms:W3CDTF">2018-09-25T08:00:00Z</dcterms:created>
  <dcterms:modified xsi:type="dcterms:W3CDTF">2018-12-26T02:15:00Z</dcterms:modified>
</cp:coreProperties>
</file>