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P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375A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FA7D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AA11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FA7D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</w:t>
      </w:r>
      <w:r w:rsidR="00FA7D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Автоматизация технологических процессов и производств</w:t>
      </w:r>
      <w:bookmarkEnd w:id="0"/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1103" w:rsidRDefault="00411AEE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91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ОП </w:t>
      </w:r>
      <w:bookmarkStart w:id="1" w:name="_Hlk489021449"/>
      <w:r w:rsidR="00FA7DC8">
        <w:rPr>
          <w:rFonts w:ascii="Times New Roman" w:eastAsia="Times New Roman" w:hAnsi="Times New Roman"/>
          <w:sz w:val="24"/>
          <w:szCs w:val="24"/>
          <w:lang w:eastAsia="ru-RU"/>
        </w:rPr>
        <w:t>Автоматизация технологических процессов и производств (по отраслям)</w:t>
      </w:r>
      <w:r w:rsidR="00E720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274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Понятие права. Основные правовые системы современности. Международное </w:t>
      </w:r>
      <w:proofErr w:type="gramStart"/>
      <w:r w:rsidRPr="009F4F38">
        <w:rPr>
          <w:rFonts w:ascii="Times New Roman" w:hAnsi="Times New Roman"/>
          <w:sz w:val="24"/>
          <w:szCs w:val="24"/>
        </w:rPr>
        <w:t>право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Понятие трудового права и его предмет. </w:t>
      </w: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отношений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регулируемых трудовым правом. Характеристика трудового правоотношения: субъекты, объект, содержание. Источники 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 xml:space="preserve">Темы для практических работ </w:t>
      </w:r>
      <w:bookmarkStart w:id="2" w:name="_GoBack"/>
      <w:bookmarkEnd w:id="2"/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Прекращение брака и признание его недействительным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Обстоятельства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lastRenderedPageBreak/>
        <w:t>Субъекты  и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</w:t>
      </w:r>
      <w:proofErr w:type="gramStart"/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  <w:proofErr w:type="gramEnd"/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Вариант 2. 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государства.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A06585" w:rsidRDefault="00A06585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FA7DC8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FA7DC8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и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признаки нормативно-правовых актов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система, субъекты и объекты административного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права..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lastRenderedPageBreak/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государственной тайны, органы защиты государственной тайны. Ответственность за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разглашение  государственной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A06585" w:rsidRDefault="00A06585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6585" w:rsidRP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Г.Н. Конституционное право Российской Федерации: учебник / Г.Н. </w:t>
      </w:r>
      <w:proofErr w:type="spell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Е.В. Колесников, М.А. </w:t>
      </w:r>
      <w:proofErr w:type="spell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Липчанская</w:t>
      </w:r>
      <w:proofErr w:type="spellEnd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доп. – Москва: </w:t>
      </w:r>
      <w:proofErr w:type="spell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2013. – 457 с. – (Бакалавр. Базовый курс). – ISBN 978-5-9916-2102-1.</w:t>
      </w:r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 </w:t>
      </w:r>
      <w:proofErr w:type="spell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М.В. Правоведение: учебник / М.В. </w:t>
      </w:r>
      <w:proofErr w:type="spell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М.Б. Смоленский, Е.Е. Тонков; под ред. М.Б. Смоленского. – 11-е изд., </w:t>
      </w:r>
      <w:proofErr w:type="spell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proofErr w:type="gram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доп. – </w:t>
      </w:r>
      <w:proofErr w:type="spellStart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Ростов</w:t>
      </w:r>
      <w:proofErr w:type="spellEnd"/>
      <w:r w:rsidRPr="00A0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-на-Дону: Феникс, 2013. – 413 с. – (Высшее образование). – ISBN 978-5-222-20044-5.</w:t>
      </w:r>
    </w:p>
    <w:p w:rsidR="00C4096F" w:rsidRPr="00C4096F" w:rsidRDefault="00C4096F" w:rsidP="00C4096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Некрасов, Сергей Иванович. </w:t>
      </w:r>
      <w:proofErr w:type="gram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и практикум / Некрасов Сергей Иванович; Некрасов С.И. - Отв. ред. - 3-е изд. - М. : Издательство </w:t>
      </w:r>
      <w:proofErr w:type="spell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2016. - 455. - (Бакалавр. Академический курс). - ISBN 978-5-9916-6353-</w:t>
      </w:r>
      <w:proofErr w:type="gram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:</w:t>
      </w:r>
      <w:proofErr w:type="gram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168.71.</w:t>
      </w:r>
    </w:p>
    <w:p w:rsidR="00C4096F" w:rsidRPr="00C4096F" w:rsidRDefault="00C4096F" w:rsidP="00C4096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Шумилов, Владимир Михайлович. </w:t>
      </w:r>
      <w:proofErr w:type="gram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бакалавров / Шумилов Владимир Михайлович; Шумилов В.М. - 3-е изд. - М. : Издательство </w:t>
      </w:r>
      <w:proofErr w:type="spell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2016. - 423. - (Бакалавр. Академический курс). - ISBN 978-5-9916-2711-</w:t>
      </w:r>
      <w:proofErr w:type="gram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:</w:t>
      </w:r>
      <w:proofErr w:type="gram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126.95.</w:t>
      </w:r>
    </w:p>
    <w:p w:rsidR="00C4096F" w:rsidRDefault="00C4096F" w:rsidP="00C4096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Светлана Владимировна. Правоведение: основы государства и </w:t>
      </w:r>
      <w:proofErr w:type="gram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права :</w:t>
      </w:r>
      <w:proofErr w:type="gram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Светлана Владимировна; </w:t>
      </w:r>
      <w:proofErr w:type="spell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С.В. - М. : Издательство </w:t>
      </w:r>
      <w:proofErr w:type="spell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- 533. - (Бакалавр. Академический курс). - ISBN 978-5-9916-3938-</w:t>
      </w:r>
      <w:proofErr w:type="gramStart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:</w:t>
      </w:r>
      <w:proofErr w:type="gramEnd"/>
      <w:r w:rsidRPr="00C40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157.25.</w:t>
      </w:r>
    </w:p>
    <w:p w:rsidR="00A06585" w:rsidRP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3"/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Теория государства и права: практикум / Д.В.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Чита: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РНиУМЛ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– 218 с. – ISBN 978-5-9293-0549-8. </w:t>
      </w:r>
    </w:p>
    <w:p w:rsidR="00FA7DC8" w:rsidRPr="00FA7DC8" w:rsidRDefault="00FA7DC8" w:rsidP="00FA7DC8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Правовое регулирование экономической </w:t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деятельности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и практикум для академического бакалавриата / Г. Ф. Ручкина [и др.] ; под общ. ред. Г. Ф. Ручкиной, А. П. Альбова. — </w:t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, 2017. — 315 с. — (</w:t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Серия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Бакалавр. Академический курс). — ISBN 978-5-9916-8571-9. — Режим </w:t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доступа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www.biblio-online.ru/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/6DF78260-3469-4173-83FE-93AEF6B58D46. </w:t>
      </w:r>
    </w:p>
    <w:p w:rsidR="00FA7DC8" w:rsidRPr="00FA7DC8" w:rsidRDefault="00FA7DC8" w:rsidP="00FA7DC8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, Е. Г. </w:t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Правоведение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бакалавриата и специалитета / Е. Г. 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Жевняк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, Т. П. 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Шишулина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; под общ. ред. Е. Г. 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Шабловой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. — </w:t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, 2017. — 192 с. — (</w:t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Серия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Университеты России). — ISBN 978-5-534-05598-6. — Режим </w:t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доступа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www.biblio-online.ru/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/E263F845-53BC-4F24-B53E-3EE829091B48. </w:t>
      </w:r>
    </w:p>
    <w:p w:rsidR="00FA7DC8" w:rsidRDefault="00FA7DC8" w:rsidP="00FA7DC8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Правоведение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академического бакалавриата / В. И. 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Авдийский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под ред. В. И. 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Авдийского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. — 4-е изд., 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— </w:t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, 2017. — 333 с. — (</w:t>
      </w:r>
      <w:proofErr w:type="gramStart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Серия :</w:t>
      </w:r>
      <w:proofErr w:type="gramEnd"/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Бакалавр. Академический курс). — ISBN 978-5-534-03569-8. — Режим доступа : </w:t>
      </w:r>
      <w:hyperlink r:id="rId8" w:history="1">
        <w:r w:rsidRPr="000564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www.biblio-online.ru/book/F182BFFA-00A7-450C-A725-2EF34E605DA7</w:t>
        </w:r>
      </w:hyperlink>
      <w:r w:rsidRPr="00FA7D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7DC8" w:rsidRDefault="00FA7DC8" w:rsidP="00FA7DC8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Лань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Консультант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 </w:t>
      </w:r>
      <w:proofErr w:type="gramEnd"/>
      <w:r w:rsidR="00A06585">
        <w:rPr>
          <w:rFonts w:ascii="Times New Roman" w:eastAsia="Times New Roman" w:hAnsi="Times New Roman"/>
          <w:bCs/>
          <w:color w:val="000000"/>
          <w:lang w:eastAsia="ru-RU"/>
        </w:rPr>
        <w:t>ст. преподаватель к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афедр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>ы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>Т.В. Беляева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E4" w:rsidRDefault="006843E4">
      <w:pPr>
        <w:spacing w:after="0" w:line="240" w:lineRule="auto"/>
      </w:pPr>
      <w:r>
        <w:separator/>
      </w:r>
    </w:p>
  </w:endnote>
  <w:endnote w:type="continuationSeparator" w:id="0">
    <w:p w:rsidR="006843E4" w:rsidRDefault="0068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03" w:rsidRDefault="00AA11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E4" w:rsidRDefault="006843E4">
      <w:pPr>
        <w:spacing w:after="0" w:line="240" w:lineRule="auto"/>
      </w:pPr>
      <w:r>
        <w:separator/>
      </w:r>
    </w:p>
  </w:footnote>
  <w:footnote w:type="continuationSeparator" w:id="0">
    <w:p w:rsidR="006843E4" w:rsidRDefault="0068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E"/>
    <w:rsid w:val="001616C3"/>
    <w:rsid w:val="001B2912"/>
    <w:rsid w:val="00274B12"/>
    <w:rsid w:val="002B2BE8"/>
    <w:rsid w:val="00345C29"/>
    <w:rsid w:val="00375A98"/>
    <w:rsid w:val="00411AEE"/>
    <w:rsid w:val="005068C6"/>
    <w:rsid w:val="00572073"/>
    <w:rsid w:val="005C2B84"/>
    <w:rsid w:val="006843E4"/>
    <w:rsid w:val="00937B7B"/>
    <w:rsid w:val="00A06585"/>
    <w:rsid w:val="00A65614"/>
    <w:rsid w:val="00A73E9F"/>
    <w:rsid w:val="00AA1103"/>
    <w:rsid w:val="00BE4EB1"/>
    <w:rsid w:val="00C4096F"/>
    <w:rsid w:val="00C97C7E"/>
    <w:rsid w:val="00D01F08"/>
    <w:rsid w:val="00D12743"/>
    <w:rsid w:val="00E7201D"/>
    <w:rsid w:val="00F25819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D2F1-D60E-4FC6-9F35-91BFB04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182BFFA-00A7-450C-A725-2EF34E605DA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4</cp:revision>
  <dcterms:created xsi:type="dcterms:W3CDTF">2018-09-30T09:51:00Z</dcterms:created>
  <dcterms:modified xsi:type="dcterms:W3CDTF">2018-09-30T12:13:00Z</dcterms:modified>
</cp:coreProperties>
</file>