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D" w:rsidRDefault="00691A6D" w:rsidP="000034F7">
      <w:pPr>
        <w:jc w:val="center"/>
        <w:outlineLvl w:val="0"/>
      </w:pPr>
      <w:r>
        <w:t>МИНИСТЕРСТВО</w:t>
      </w:r>
      <w:r w:rsidR="00E32F2A">
        <w:t xml:space="preserve"> НАУКИ И ВЫСШЕГО</w:t>
      </w:r>
      <w:r>
        <w:t xml:space="preserve"> </w:t>
      </w:r>
      <w:r w:rsidR="005E5C70">
        <w:t>ОБРАЗОВАНИЯ РОССИЙСКОЙ</w:t>
      </w:r>
      <w:r>
        <w:t xml:space="preserve"> ФЕДЕРАЦИИ</w:t>
      </w:r>
    </w:p>
    <w:p w:rsidR="00691A6D" w:rsidRDefault="00691A6D" w:rsidP="000034F7">
      <w:pPr>
        <w:jc w:val="center"/>
      </w:pPr>
      <w:r>
        <w:t>Федеральное государственное бюджетное образовательное учреждение</w:t>
      </w:r>
    </w:p>
    <w:p w:rsidR="00691A6D" w:rsidRDefault="00691A6D" w:rsidP="000034F7">
      <w:pPr>
        <w:jc w:val="center"/>
      </w:pPr>
      <w:r>
        <w:t>высшего образования «Забайкальский государственный университет»</w:t>
      </w:r>
    </w:p>
    <w:p w:rsidR="00691A6D" w:rsidRDefault="006B6223" w:rsidP="000034F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691A6D" w:rsidRDefault="00691A6D" w:rsidP="000034F7">
      <w:pPr>
        <w:jc w:val="center"/>
      </w:pPr>
      <w:r>
        <w:rPr>
          <w:sz w:val="28"/>
          <w:szCs w:val="28"/>
        </w:rPr>
        <w:t>Кафедра</w:t>
      </w:r>
      <w:r>
        <w:t xml:space="preserve"> </w:t>
      </w:r>
      <w:r w:rsidRPr="00495CA2">
        <w:rPr>
          <w:sz w:val="28"/>
          <w:szCs w:val="28"/>
        </w:rPr>
        <w:t>Теории государства и права</w:t>
      </w:r>
    </w:p>
    <w:p w:rsidR="00691A6D" w:rsidRDefault="00691A6D" w:rsidP="000034F7">
      <w:pPr>
        <w:jc w:val="center"/>
        <w:outlineLvl w:val="0"/>
      </w:pPr>
    </w:p>
    <w:p w:rsidR="00691A6D" w:rsidRDefault="00691A6D" w:rsidP="00691A6D">
      <w:pPr>
        <w:jc w:val="center"/>
        <w:outlineLvl w:val="0"/>
        <w:rPr>
          <w:sz w:val="28"/>
          <w:szCs w:val="28"/>
        </w:rPr>
      </w:pPr>
    </w:p>
    <w:p w:rsidR="00691A6D" w:rsidRDefault="00691A6D" w:rsidP="00691A6D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691A6D" w:rsidRDefault="00691A6D" w:rsidP="00691A6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691A6D" w:rsidRDefault="00691A6D" w:rsidP="00691A6D">
      <w:pPr>
        <w:jc w:val="center"/>
        <w:outlineLvl w:val="0"/>
        <w:rPr>
          <w:sz w:val="28"/>
          <w:szCs w:val="28"/>
        </w:rPr>
      </w:pPr>
    </w:p>
    <w:p w:rsidR="00E32F2A" w:rsidRDefault="00AE0FF1" w:rsidP="00691A6D">
      <w:pPr>
        <w:jc w:val="center"/>
        <w:rPr>
          <w:sz w:val="32"/>
          <w:szCs w:val="32"/>
        </w:rPr>
      </w:pPr>
      <w:r>
        <w:rPr>
          <w:sz w:val="32"/>
          <w:szCs w:val="32"/>
        </w:rPr>
        <w:t>по</w:t>
      </w:r>
      <w:r w:rsidR="00D7319C" w:rsidRPr="00D7319C">
        <w:rPr>
          <w:sz w:val="32"/>
          <w:szCs w:val="32"/>
        </w:rPr>
        <w:t xml:space="preserve"> </w:t>
      </w:r>
      <w:r w:rsidR="00D7319C">
        <w:rPr>
          <w:sz w:val="32"/>
          <w:szCs w:val="32"/>
        </w:rPr>
        <w:t xml:space="preserve">дисциплине </w:t>
      </w:r>
    </w:p>
    <w:p w:rsidR="00691A6D" w:rsidRPr="00E32F2A" w:rsidRDefault="00D7319C" w:rsidP="00691A6D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«</w:t>
      </w:r>
      <w:r w:rsidR="00AE0FF1" w:rsidRPr="00E32F2A">
        <w:rPr>
          <w:b/>
          <w:sz w:val="32"/>
          <w:szCs w:val="32"/>
        </w:rPr>
        <w:t>И</w:t>
      </w:r>
      <w:r w:rsidR="00691A6D" w:rsidRPr="00E32F2A">
        <w:rPr>
          <w:b/>
          <w:sz w:val="32"/>
          <w:szCs w:val="32"/>
        </w:rPr>
        <w:t>стори</w:t>
      </w:r>
      <w:r w:rsidR="00783111">
        <w:rPr>
          <w:b/>
          <w:sz w:val="32"/>
          <w:szCs w:val="32"/>
        </w:rPr>
        <w:t>я</w:t>
      </w:r>
      <w:r w:rsidR="00691A6D" w:rsidRPr="00E32F2A">
        <w:rPr>
          <w:b/>
          <w:sz w:val="32"/>
          <w:szCs w:val="32"/>
        </w:rPr>
        <w:t xml:space="preserve"> и методологи</w:t>
      </w:r>
      <w:r w:rsidR="00783111">
        <w:rPr>
          <w:b/>
          <w:sz w:val="32"/>
          <w:szCs w:val="32"/>
        </w:rPr>
        <w:t>я</w:t>
      </w:r>
      <w:r w:rsidR="00691A6D" w:rsidRPr="00E32F2A">
        <w:rPr>
          <w:b/>
          <w:sz w:val="32"/>
          <w:szCs w:val="32"/>
        </w:rPr>
        <w:t xml:space="preserve"> юридической науки</w:t>
      </w:r>
      <w:r w:rsidRPr="00E32F2A">
        <w:rPr>
          <w:b/>
          <w:sz w:val="32"/>
          <w:szCs w:val="32"/>
        </w:rPr>
        <w:t>»</w:t>
      </w:r>
    </w:p>
    <w:p w:rsidR="00041905" w:rsidRDefault="00041905" w:rsidP="003C0EDF">
      <w:pPr>
        <w:spacing w:line="360" w:lineRule="auto"/>
        <w:jc w:val="center"/>
        <w:outlineLvl w:val="0"/>
        <w:rPr>
          <w:sz w:val="28"/>
          <w:szCs w:val="28"/>
        </w:rPr>
      </w:pPr>
    </w:p>
    <w:p w:rsidR="00691A6D" w:rsidRDefault="00D7319C" w:rsidP="003C0ED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691A6D">
        <w:rPr>
          <w:sz w:val="28"/>
          <w:szCs w:val="28"/>
        </w:rPr>
        <w:t xml:space="preserve"> подготовки </w:t>
      </w:r>
      <w:r w:rsidR="003C0EDF">
        <w:rPr>
          <w:color w:val="000000" w:themeColor="text1"/>
          <w:sz w:val="28"/>
          <w:szCs w:val="28"/>
        </w:rPr>
        <w:t>40.04</w:t>
      </w:r>
      <w:r w:rsidR="001153A2" w:rsidRPr="001153A2">
        <w:rPr>
          <w:color w:val="000000" w:themeColor="text1"/>
          <w:sz w:val="28"/>
          <w:szCs w:val="28"/>
        </w:rPr>
        <w:t>.01</w:t>
      </w:r>
      <w:r w:rsidR="00CA71E1">
        <w:rPr>
          <w:color w:val="000000" w:themeColor="text1"/>
          <w:sz w:val="28"/>
          <w:szCs w:val="28"/>
        </w:rPr>
        <w:t xml:space="preserve"> Юриспруденция</w:t>
      </w:r>
    </w:p>
    <w:p w:rsidR="00691A6D" w:rsidRDefault="00CA71E1" w:rsidP="00F220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Частно-правовая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цивилистическая</w:t>
      </w:r>
      <w:proofErr w:type="spellEnd"/>
      <w:r>
        <w:rPr>
          <w:sz w:val="28"/>
          <w:szCs w:val="28"/>
        </w:rPr>
        <w:t>)», «уголовно-правовая»</w:t>
      </w:r>
      <w:r w:rsidR="006B6223">
        <w:rPr>
          <w:sz w:val="28"/>
          <w:szCs w:val="28"/>
        </w:rPr>
        <w:t>, «государственно-правовая»</w:t>
      </w:r>
    </w:p>
    <w:p w:rsidR="00C54975" w:rsidRDefault="00C54975" w:rsidP="00F22000">
      <w:pPr>
        <w:jc w:val="center"/>
        <w:outlineLvl w:val="0"/>
        <w:rPr>
          <w:sz w:val="28"/>
          <w:szCs w:val="28"/>
        </w:rPr>
      </w:pPr>
    </w:p>
    <w:p w:rsidR="00691A6D" w:rsidRDefault="00691A6D" w:rsidP="00691A6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</w:t>
      </w:r>
      <w:r w:rsidR="000034F7">
        <w:rPr>
          <w:sz w:val="28"/>
          <w:szCs w:val="28"/>
        </w:rPr>
        <w:t xml:space="preserve">ть </w:t>
      </w:r>
      <w:r w:rsidR="00F22000">
        <w:rPr>
          <w:sz w:val="28"/>
          <w:szCs w:val="28"/>
        </w:rPr>
        <w:t xml:space="preserve">дисциплины </w:t>
      </w:r>
      <w:r w:rsidR="00CA71E1">
        <w:rPr>
          <w:sz w:val="28"/>
          <w:szCs w:val="28"/>
        </w:rPr>
        <w:t>72</w:t>
      </w:r>
      <w:r w:rsidR="000034F7">
        <w:rPr>
          <w:sz w:val="28"/>
          <w:szCs w:val="28"/>
        </w:rPr>
        <w:t xml:space="preserve"> час</w:t>
      </w:r>
      <w:r w:rsidR="00CA71E1">
        <w:rPr>
          <w:sz w:val="28"/>
          <w:szCs w:val="28"/>
        </w:rPr>
        <w:t>а</w:t>
      </w:r>
      <w:r w:rsidR="000034F7">
        <w:rPr>
          <w:sz w:val="28"/>
          <w:szCs w:val="28"/>
        </w:rPr>
        <w:t xml:space="preserve">/ </w:t>
      </w:r>
      <w:r w:rsidR="00CA71E1">
        <w:rPr>
          <w:sz w:val="28"/>
          <w:szCs w:val="28"/>
        </w:rPr>
        <w:t>2</w:t>
      </w:r>
      <w:r w:rsidR="000034F7">
        <w:rPr>
          <w:sz w:val="28"/>
          <w:szCs w:val="28"/>
        </w:rPr>
        <w:t xml:space="preserve"> </w:t>
      </w:r>
      <w:proofErr w:type="spellStart"/>
      <w:r w:rsidR="000034F7">
        <w:rPr>
          <w:sz w:val="28"/>
          <w:szCs w:val="28"/>
        </w:rPr>
        <w:t>з.е</w:t>
      </w:r>
      <w:proofErr w:type="spellEnd"/>
      <w:r w:rsidR="000034F7">
        <w:rPr>
          <w:sz w:val="28"/>
          <w:szCs w:val="28"/>
        </w:rPr>
        <w:t>.</w:t>
      </w:r>
    </w:p>
    <w:p w:rsidR="00691A6D" w:rsidRDefault="00691A6D" w:rsidP="00691A6D">
      <w:pPr>
        <w:ind w:firstLine="567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691A6D" w:rsidTr="006B7D5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 xml:space="preserve">Распределение по семестрам </w:t>
            </w:r>
          </w:p>
          <w:p w:rsidR="00691A6D" w:rsidRDefault="00691A6D" w:rsidP="006B7D5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Всего часов</w:t>
            </w:r>
          </w:p>
        </w:tc>
      </w:tr>
      <w:tr w:rsidR="00691A6D" w:rsidTr="006B7D5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CA71E1" w:rsidP="006B7D58">
            <w:pPr>
              <w:spacing w:line="276" w:lineRule="auto"/>
              <w:jc w:val="center"/>
            </w:pPr>
            <w:r>
              <w:t>2</w:t>
            </w:r>
          </w:p>
          <w:p w:rsidR="00691A6D" w:rsidRDefault="00691A6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----</w:t>
            </w:r>
          </w:p>
          <w:p w:rsidR="00691A6D" w:rsidRDefault="00691A6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----</w:t>
            </w:r>
          </w:p>
          <w:p w:rsidR="00691A6D" w:rsidRDefault="00691A6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/>
        </w:tc>
      </w:tr>
      <w:tr w:rsidR="00691A6D" w:rsidTr="006B7D5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5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</w:pPr>
            <w: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72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</w:pPr>
            <w: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6</w:t>
            </w:r>
            <w:r w:rsidR="00691A6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6</w:t>
            </w:r>
            <w:r w:rsidR="00691A6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2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4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  <w:r>
              <w:t>-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CA71E1">
            <w:pPr>
              <w:spacing w:line="276" w:lineRule="auto"/>
              <w:jc w:val="center"/>
            </w:pPr>
            <w:r>
              <w:t>6</w:t>
            </w:r>
            <w:r w:rsidR="00CA71E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CA71E1">
            <w:pPr>
              <w:spacing w:line="276" w:lineRule="auto"/>
              <w:jc w:val="center"/>
            </w:pPr>
            <w:r>
              <w:t>6</w:t>
            </w:r>
            <w:r w:rsidR="00CA71E1">
              <w:t>6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</w:pPr>
            <w: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jc w:val="center"/>
            </w:pPr>
            <w:r>
              <w:t>-</w:t>
            </w:r>
          </w:p>
        </w:tc>
      </w:tr>
    </w:tbl>
    <w:p w:rsidR="00691A6D" w:rsidRDefault="00691A6D" w:rsidP="00691A6D">
      <w:pPr>
        <w:jc w:val="center"/>
        <w:outlineLvl w:val="0"/>
        <w:rPr>
          <w:b/>
          <w:sz w:val="28"/>
          <w:szCs w:val="28"/>
        </w:rPr>
      </w:pPr>
    </w:p>
    <w:p w:rsidR="00D7319C" w:rsidRDefault="00D7319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1A6D" w:rsidRPr="00C30787" w:rsidRDefault="00D7319C" w:rsidP="00691A6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</w:t>
      </w:r>
      <w:r w:rsidR="00691A6D" w:rsidRPr="00C30787">
        <w:rPr>
          <w:b/>
          <w:sz w:val="32"/>
          <w:szCs w:val="32"/>
        </w:rPr>
        <w:t>одержание курса</w:t>
      </w:r>
    </w:p>
    <w:tbl>
      <w:tblPr>
        <w:tblW w:w="9072" w:type="dxa"/>
        <w:jc w:val="center"/>
        <w:tblLayout w:type="fixed"/>
        <w:tblLook w:val="01E0"/>
      </w:tblPr>
      <w:tblGrid>
        <w:gridCol w:w="851"/>
        <w:gridCol w:w="2977"/>
        <w:gridCol w:w="1275"/>
        <w:gridCol w:w="1221"/>
        <w:gridCol w:w="988"/>
        <w:gridCol w:w="972"/>
        <w:gridCol w:w="788"/>
      </w:tblGrid>
      <w:tr w:rsidR="00CA71E1" w:rsidRPr="002D6E83" w:rsidTr="00CA71E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№ 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Наименование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Всего часов по семестру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Самостоятельная работа студента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Аудиторные занятия в т.ч.</w:t>
            </w: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Лекции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Лабораторные занятия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Практические занятия</w:t>
            </w: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r w:rsidRPr="002D6E83">
              <w:t>Объект, предмет, система и философские основы правовой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82133D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методов</w:t>
            </w:r>
            <w:r w:rsidRPr="002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CA71E1">
            <w:pPr>
              <w:jc w:val="center"/>
            </w:pPr>
            <w:r w:rsidRPr="002D6E83">
              <w:t>1</w:t>
            </w:r>
            <w: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2862B6">
            <w:pPr>
              <w:pStyle w:val="1"/>
              <w:shd w:val="clear" w:color="auto" w:fill="FFFFFF"/>
              <w:tabs>
                <w:tab w:val="left" w:pos="35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3">
              <w:rPr>
                <w:rFonts w:ascii="Times New Roman" w:hAnsi="Times New Roman" w:cs="Times New Roman"/>
                <w:sz w:val="24"/>
                <w:szCs w:val="24"/>
              </w:rPr>
              <w:t>Эволюция западноевропейской правовой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3">
              <w:rPr>
                <w:rFonts w:ascii="Times New Roman" w:hAnsi="Times New Roman" w:cs="Times New Roman"/>
                <w:sz w:val="24"/>
                <w:szCs w:val="24"/>
              </w:rPr>
              <w:t>Эволюция российской правовой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r w:rsidRPr="002D6E83">
              <w:t>Виды и стадии 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2</w:t>
            </w: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r w:rsidRPr="002D6E83">
              <w:t>Методология сравнительных 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r w:rsidRPr="002D6E83">
              <w:t>Методология социальных 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r w:rsidRPr="002D6E83">
              <w:t>Методология историко-правовых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r w:rsidRPr="002D6E83">
              <w:t>Методология теоретических 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CA71E1">
            <w:pPr>
              <w:jc w:val="center"/>
            </w:pPr>
            <w: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2</w:t>
            </w: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both"/>
            </w:pPr>
            <w:r w:rsidRPr="002D6E83"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CA71E1">
            <w:pPr>
              <w:jc w:val="center"/>
            </w:pPr>
            <w:r w:rsidRPr="002D6E83">
              <w:t>6</w:t>
            </w: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4</w:t>
            </w:r>
          </w:p>
        </w:tc>
      </w:tr>
    </w:tbl>
    <w:p w:rsidR="00691A6D" w:rsidRPr="00B116ED" w:rsidRDefault="00691A6D" w:rsidP="00691A6D">
      <w:pPr>
        <w:spacing w:line="360" w:lineRule="auto"/>
        <w:ind w:firstLine="709"/>
        <w:jc w:val="center"/>
        <w:rPr>
          <w:b/>
        </w:rPr>
      </w:pPr>
    </w:p>
    <w:p w:rsidR="00131F11" w:rsidRPr="00C30787" w:rsidRDefault="00083646" w:rsidP="00131F11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131F11" w:rsidRPr="00C30787">
        <w:rPr>
          <w:b/>
          <w:sz w:val="32"/>
          <w:szCs w:val="32"/>
        </w:rPr>
        <w:lastRenderedPageBreak/>
        <w:t xml:space="preserve">Форма текущего контроля </w:t>
      </w:r>
    </w:p>
    <w:p w:rsidR="00131F11" w:rsidRDefault="00131F11" w:rsidP="00131F11">
      <w:pPr>
        <w:spacing w:line="360" w:lineRule="auto"/>
        <w:ind w:firstLine="720"/>
        <w:jc w:val="both"/>
        <w:rPr>
          <w:sz w:val="28"/>
        </w:rPr>
      </w:pPr>
      <w:r w:rsidRPr="00BB5FC1">
        <w:rPr>
          <w:sz w:val="28"/>
        </w:rPr>
        <w:t xml:space="preserve">Текущий контроль знаний магистрантов осуществляется </w:t>
      </w:r>
      <w:r>
        <w:rPr>
          <w:sz w:val="28"/>
        </w:rPr>
        <w:t>в двух вариантах. 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магистранту предоставляется право самостоятельно выбрать оптимальный для себя вариант и сообщить об этом преподавателю.</w:t>
      </w:r>
    </w:p>
    <w:p w:rsidR="00131F11" w:rsidRDefault="00131F11" w:rsidP="00131F1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Вариант 1. Магистрант должен подготовить и представить обоснование научно-практической актуальности темы своей магистерской диссертации ВКРМ. Методические рекомендации по подготовке обоснования научно-практической актуальности темы магистерской диссертации прилагаются.</w:t>
      </w:r>
    </w:p>
    <w:p w:rsidR="00131F11" w:rsidRDefault="00131F11" w:rsidP="00131F1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Вариант 2. Магистрант должен подготовить и представить реферат по одной из тем курса истории и методологии юридической науки. Перечень тем для подготовки реферата прилагается. Содержание тестовых заданий прилагается.  </w:t>
      </w:r>
    </w:p>
    <w:p w:rsidR="00131F11" w:rsidRDefault="00131F11" w:rsidP="00131F11">
      <w:pPr>
        <w:spacing w:after="100" w:afterAutospacing="1" w:line="360" w:lineRule="auto"/>
        <w:jc w:val="center"/>
        <w:rPr>
          <w:sz w:val="28"/>
        </w:rPr>
      </w:pPr>
      <w:r>
        <w:rPr>
          <w:b/>
          <w:sz w:val="32"/>
          <w:szCs w:val="32"/>
        </w:rPr>
        <w:t>Итоговый</w:t>
      </w:r>
      <w:r w:rsidRPr="00C30787">
        <w:rPr>
          <w:b/>
          <w:sz w:val="32"/>
          <w:szCs w:val="32"/>
        </w:rPr>
        <w:t xml:space="preserve"> контрол</w:t>
      </w:r>
      <w:r>
        <w:rPr>
          <w:b/>
          <w:sz w:val="32"/>
          <w:szCs w:val="32"/>
        </w:rPr>
        <w:t>ь</w:t>
      </w:r>
      <w:r w:rsidRPr="00C30787">
        <w:rPr>
          <w:b/>
          <w:sz w:val="32"/>
          <w:szCs w:val="32"/>
        </w:rPr>
        <w:t xml:space="preserve"> </w:t>
      </w:r>
    </w:p>
    <w:p w:rsidR="00131F11" w:rsidRDefault="00131F11" w:rsidP="00131F1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целях оптимизации учебного процесса для студентов заочной формы обучения кафедра предлагает магистрантам итоговую аттестацию по дисциплине в трех формах:</w:t>
      </w:r>
    </w:p>
    <w:p w:rsidR="00131F11" w:rsidRPr="00F70945" w:rsidRDefault="00131F11" w:rsidP="00131F11">
      <w:pPr>
        <w:pStyle w:val="a4"/>
        <w:numPr>
          <w:ilvl w:val="0"/>
          <w:numId w:val="9"/>
        </w:numPr>
        <w:spacing w:line="360" w:lineRule="auto"/>
        <w:ind w:left="0" w:firstLine="993"/>
        <w:jc w:val="both"/>
        <w:rPr>
          <w:sz w:val="28"/>
        </w:rPr>
      </w:pPr>
      <w:r w:rsidRPr="00F70945">
        <w:rPr>
          <w:sz w:val="28"/>
        </w:rPr>
        <w:t xml:space="preserve">Защита </w:t>
      </w:r>
      <w:r>
        <w:rPr>
          <w:sz w:val="28"/>
        </w:rPr>
        <w:t>обоснования научно-практической актуальности</w:t>
      </w:r>
      <w:r w:rsidRPr="00F70945">
        <w:rPr>
          <w:sz w:val="28"/>
        </w:rPr>
        <w:t xml:space="preserve"> темы магистерской диссертации ВКРМ</w:t>
      </w:r>
      <w:r>
        <w:rPr>
          <w:sz w:val="28"/>
        </w:rPr>
        <w:t xml:space="preserve">. </w:t>
      </w:r>
    </w:p>
    <w:p w:rsidR="00131F11" w:rsidRDefault="00131F11" w:rsidP="00131F11">
      <w:pPr>
        <w:pStyle w:val="a4"/>
        <w:numPr>
          <w:ilvl w:val="0"/>
          <w:numId w:val="9"/>
        </w:numPr>
        <w:spacing w:line="360" w:lineRule="auto"/>
        <w:ind w:left="0" w:firstLine="993"/>
        <w:jc w:val="both"/>
        <w:rPr>
          <w:sz w:val="28"/>
        </w:rPr>
      </w:pPr>
      <w:r w:rsidRPr="00156C85">
        <w:rPr>
          <w:sz w:val="28"/>
        </w:rPr>
        <w:t>Защита реферат</w:t>
      </w:r>
      <w:r>
        <w:rPr>
          <w:sz w:val="28"/>
        </w:rPr>
        <w:t>а</w:t>
      </w:r>
      <w:r w:rsidRPr="00156C85">
        <w:rPr>
          <w:sz w:val="28"/>
        </w:rPr>
        <w:t xml:space="preserve"> по одной из тем курса истории и методологии юридической науки.</w:t>
      </w:r>
    </w:p>
    <w:p w:rsidR="00131F11" w:rsidRPr="00156C85" w:rsidRDefault="00131F11" w:rsidP="00131F11">
      <w:pPr>
        <w:pStyle w:val="a4"/>
        <w:numPr>
          <w:ilvl w:val="0"/>
          <w:numId w:val="9"/>
        </w:numPr>
        <w:spacing w:line="360" w:lineRule="auto"/>
        <w:ind w:left="0" w:firstLine="993"/>
        <w:jc w:val="both"/>
        <w:rPr>
          <w:sz w:val="28"/>
        </w:rPr>
      </w:pPr>
      <w:r w:rsidRPr="00156C85">
        <w:rPr>
          <w:sz w:val="28"/>
        </w:rPr>
        <w:t xml:space="preserve">Устный </w:t>
      </w:r>
      <w:r>
        <w:rPr>
          <w:sz w:val="28"/>
        </w:rPr>
        <w:t>зачет</w:t>
      </w:r>
      <w:r w:rsidRPr="00156C85">
        <w:rPr>
          <w:sz w:val="28"/>
        </w:rPr>
        <w:t xml:space="preserve">. Методика проведения </w:t>
      </w:r>
      <w:r>
        <w:rPr>
          <w:sz w:val="28"/>
        </w:rPr>
        <w:t>зачета</w:t>
      </w:r>
      <w:r w:rsidRPr="00156C85">
        <w:rPr>
          <w:sz w:val="28"/>
        </w:rPr>
        <w:t xml:space="preserve"> заключается в</w:t>
      </w:r>
      <w:r>
        <w:rPr>
          <w:sz w:val="28"/>
        </w:rPr>
        <w:t xml:space="preserve"> ответах на тестовое задание и последующее собеседование с преподавателем по содержанию ответов.</w:t>
      </w:r>
      <w:r w:rsidRPr="00156C85">
        <w:rPr>
          <w:sz w:val="28"/>
        </w:rPr>
        <w:t xml:space="preserve"> </w:t>
      </w:r>
      <w:r>
        <w:rPr>
          <w:sz w:val="28"/>
        </w:rPr>
        <w:t>Зачет</w:t>
      </w:r>
      <w:r w:rsidRPr="00156C85">
        <w:rPr>
          <w:sz w:val="28"/>
        </w:rPr>
        <w:t xml:space="preserve"> проводится </w:t>
      </w:r>
      <w:r>
        <w:rPr>
          <w:sz w:val="28"/>
        </w:rPr>
        <w:t>по установленному на факультете</w:t>
      </w:r>
      <w:r w:rsidRPr="00156C85">
        <w:rPr>
          <w:sz w:val="28"/>
        </w:rPr>
        <w:t xml:space="preserve"> расписани</w:t>
      </w:r>
      <w:r>
        <w:rPr>
          <w:sz w:val="28"/>
        </w:rPr>
        <w:t>ю</w:t>
      </w:r>
      <w:r w:rsidRPr="00156C85">
        <w:rPr>
          <w:sz w:val="28"/>
        </w:rPr>
        <w:t xml:space="preserve">. </w:t>
      </w:r>
      <w:r>
        <w:rPr>
          <w:sz w:val="28"/>
        </w:rPr>
        <w:t>Содержание примерного тестового задания прилагается.</w:t>
      </w:r>
    </w:p>
    <w:p w:rsidR="00131F11" w:rsidRPr="00156C85" w:rsidRDefault="00131F11" w:rsidP="00131F11">
      <w:pPr>
        <w:pStyle w:val="a4"/>
        <w:spacing w:line="360" w:lineRule="auto"/>
        <w:ind w:left="0" w:firstLine="567"/>
        <w:jc w:val="both"/>
        <w:rPr>
          <w:sz w:val="28"/>
        </w:rPr>
      </w:pPr>
      <w:r w:rsidRPr="00156C85">
        <w:rPr>
          <w:sz w:val="28"/>
        </w:rPr>
        <w:t xml:space="preserve">Магистранты, не явившиеся на </w:t>
      </w:r>
      <w:r>
        <w:rPr>
          <w:sz w:val="28"/>
        </w:rPr>
        <w:t>зачет</w:t>
      </w:r>
      <w:r w:rsidRPr="00156C85">
        <w:rPr>
          <w:sz w:val="28"/>
        </w:rPr>
        <w:t xml:space="preserve">, по уважительным причинам, вправе </w:t>
      </w:r>
      <w:r>
        <w:rPr>
          <w:sz w:val="28"/>
        </w:rPr>
        <w:t xml:space="preserve">защищать научно-практическое обоснование темы ВКРМ, защищать реферат по ИМЮН, или </w:t>
      </w:r>
      <w:r w:rsidRPr="00156C85">
        <w:rPr>
          <w:sz w:val="28"/>
        </w:rPr>
        <w:t xml:space="preserve">сдавать </w:t>
      </w:r>
      <w:r>
        <w:rPr>
          <w:sz w:val="28"/>
        </w:rPr>
        <w:t xml:space="preserve">тест </w:t>
      </w:r>
      <w:r w:rsidRPr="00156C85">
        <w:rPr>
          <w:sz w:val="28"/>
        </w:rPr>
        <w:t xml:space="preserve">по индивидуальным направлениям. Прием экзамена проводится в дни проведения </w:t>
      </w:r>
      <w:proofErr w:type="gramStart"/>
      <w:r w:rsidRPr="00156C85">
        <w:rPr>
          <w:sz w:val="28"/>
        </w:rPr>
        <w:t>индивидуальных</w:t>
      </w:r>
      <w:proofErr w:type="gramEnd"/>
      <w:r w:rsidRPr="00156C85">
        <w:rPr>
          <w:sz w:val="28"/>
        </w:rPr>
        <w:t xml:space="preserve"> консультации ведущим преподавателем.</w:t>
      </w:r>
      <w:r>
        <w:rPr>
          <w:sz w:val="28"/>
        </w:rPr>
        <w:t xml:space="preserve"> График консультации размещен на кафедре.</w:t>
      </w:r>
    </w:p>
    <w:p w:rsidR="00131F11" w:rsidRPr="008A77D5" w:rsidRDefault="00131F11" w:rsidP="00131F11">
      <w:pPr>
        <w:ind w:firstLine="720"/>
        <w:jc w:val="center"/>
        <w:rPr>
          <w:b/>
          <w:sz w:val="28"/>
        </w:rPr>
      </w:pPr>
      <w:r w:rsidRPr="008A77D5">
        <w:rPr>
          <w:b/>
          <w:sz w:val="28"/>
        </w:rPr>
        <w:lastRenderedPageBreak/>
        <w:t xml:space="preserve">Темы рефератов </w:t>
      </w:r>
    </w:p>
    <w:p w:rsidR="00131F11" w:rsidRDefault="00131F11" w:rsidP="00131F11">
      <w:pPr>
        <w:ind w:firstLine="720"/>
        <w:jc w:val="center"/>
        <w:rPr>
          <w:b/>
          <w:sz w:val="28"/>
        </w:rPr>
      </w:pPr>
      <w:r w:rsidRPr="008A77D5">
        <w:rPr>
          <w:b/>
          <w:sz w:val="28"/>
        </w:rPr>
        <w:t>по курсу история и методология юридической науки</w:t>
      </w:r>
    </w:p>
    <w:tbl>
      <w:tblPr>
        <w:tblStyle w:val="a3"/>
        <w:tblW w:w="0" w:type="auto"/>
        <w:tblLook w:val="04A0"/>
      </w:tblPr>
      <w:tblGrid>
        <w:gridCol w:w="1337"/>
        <w:gridCol w:w="8505"/>
      </w:tblGrid>
      <w:tr w:rsidR="00131F11" w:rsidRPr="00F41638" w:rsidTr="00B477AB">
        <w:tc>
          <w:tcPr>
            <w:tcW w:w="1337" w:type="dxa"/>
          </w:tcPr>
          <w:p w:rsidR="00131F11" w:rsidRPr="00F41638" w:rsidRDefault="00131F11" w:rsidP="00B477AB">
            <w:pPr>
              <w:pStyle w:val="a4"/>
              <w:spacing w:line="360" w:lineRule="auto"/>
              <w:ind w:hanging="691"/>
              <w:jc w:val="center"/>
              <w:rPr>
                <w:b/>
                <w:sz w:val="28"/>
              </w:rPr>
            </w:pPr>
            <w:r w:rsidRPr="00F41638">
              <w:rPr>
                <w:b/>
                <w:sz w:val="28"/>
              </w:rPr>
              <w:t xml:space="preserve">№ </w:t>
            </w:r>
            <w:proofErr w:type="gramStart"/>
            <w:r w:rsidRPr="00F41638">
              <w:rPr>
                <w:b/>
                <w:sz w:val="28"/>
              </w:rPr>
              <w:t>п</w:t>
            </w:r>
            <w:proofErr w:type="gramEnd"/>
            <w:r w:rsidRPr="00F41638">
              <w:rPr>
                <w:b/>
                <w:sz w:val="28"/>
              </w:rPr>
              <w:t>/п</w:t>
            </w:r>
          </w:p>
        </w:tc>
        <w:tc>
          <w:tcPr>
            <w:tcW w:w="8505" w:type="dxa"/>
          </w:tcPr>
          <w:p w:rsidR="00131F11" w:rsidRPr="00F41638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реферативного исследования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Философские основы юридических исследований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Периодизация этапов развития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развития западноевропейской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отечественной юридической науки до начала 20 века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Советский период развития отечественной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тенденции развития современной российской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правопонимания</w:t>
            </w:r>
            <w:proofErr w:type="spellEnd"/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 научного изучения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науки конституционного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науки уголовного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науки гражданского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Диалектики как основа методологии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Социологические методы в юридической науке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Методология социологических правовых исследований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Сравнительно-правовые методы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Статистические методы в юридической науке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Исторические методы в юридические науке</w:t>
            </w:r>
            <w:proofErr w:type="gramEnd"/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 w:rsidRPr="003C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экспериментов в юриди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ческой науке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Философия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ее влияние на развитие юриспруденции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правотворческой деятельности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систематизации права 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оценки доказательств в юридическом процессе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толкования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Жанры научных юридических публикаций</w:t>
            </w:r>
          </w:p>
        </w:tc>
      </w:tr>
    </w:tbl>
    <w:p w:rsidR="00131F11" w:rsidRDefault="00131F11" w:rsidP="00131F11">
      <w:pPr>
        <w:spacing w:line="360" w:lineRule="auto"/>
        <w:ind w:firstLine="720"/>
        <w:jc w:val="center"/>
        <w:rPr>
          <w:b/>
          <w:sz w:val="28"/>
        </w:rPr>
      </w:pPr>
    </w:p>
    <w:p w:rsidR="00131F11" w:rsidRPr="00D97B6F" w:rsidRDefault="00131F11" w:rsidP="00131F11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D97B6F">
        <w:rPr>
          <w:b/>
          <w:sz w:val="28"/>
        </w:rPr>
        <w:br w:type="page"/>
      </w:r>
      <w:r w:rsidRPr="00D97B6F">
        <w:rPr>
          <w:b/>
          <w:sz w:val="28"/>
          <w:szCs w:val="28"/>
        </w:rPr>
        <w:lastRenderedPageBreak/>
        <w:t>Рекомендации по написанию реферата</w:t>
      </w:r>
    </w:p>
    <w:p w:rsidR="00131F11" w:rsidRPr="00D97B6F" w:rsidRDefault="00131F11" w:rsidP="00131F11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Традиционной формой самостоятельной работы является подготовка реферата.</w:t>
      </w:r>
      <w:r w:rsidRPr="00D97B6F">
        <w:rPr>
          <w:sz w:val="28"/>
          <w:szCs w:val="28"/>
        </w:rPr>
        <w:t xml:space="preserve"> </w:t>
      </w:r>
      <w:proofErr w:type="gramStart"/>
      <w:r w:rsidRPr="00D97B6F">
        <w:rPr>
          <w:sz w:val="28"/>
          <w:szCs w:val="28"/>
        </w:rPr>
        <w:t xml:space="preserve">Термин «реферат» имеет латинские корни (лат. </w:t>
      </w:r>
      <w:proofErr w:type="spellStart"/>
      <w:r w:rsidRPr="00D97B6F">
        <w:rPr>
          <w:sz w:val="28"/>
          <w:szCs w:val="28"/>
        </w:rPr>
        <w:t>refero</w:t>
      </w:r>
      <w:proofErr w:type="spellEnd"/>
      <w:r w:rsidRPr="00D97B6F">
        <w:rPr>
          <w:sz w:val="28"/>
          <w:szCs w:val="28"/>
        </w:rPr>
        <w:t>) и в дословном переводе означает «передаю, докладываю, сообщаю».</w:t>
      </w:r>
      <w:proofErr w:type="gramEnd"/>
      <w:r w:rsidRPr="00D97B6F">
        <w:rPr>
          <w:sz w:val="28"/>
          <w:szCs w:val="28"/>
        </w:rPr>
        <w:t xml:space="preserve"> Реферат - это не сочинение, а обзор публикаций, доступных по заданной теме. Его задача - обобщить достигнутое другими, самостоятельно изложить проблему на базе фактов, почерпнутых из литературы. Таким образом, слово «реферат» имеет 2 значения: - краткое изложение реферируемой научной работы, книги, статьи; - сообщение на заданную тему, сделанное на основе краткого обзора литературы и других источников.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 w:rsidRPr="00D97B6F">
        <w:rPr>
          <w:sz w:val="28"/>
          <w:szCs w:val="28"/>
        </w:rPr>
        <w:t>Имеются жесткие требования</w:t>
      </w:r>
      <w:r>
        <w:rPr>
          <w:sz w:val="28"/>
          <w:szCs w:val="28"/>
        </w:rPr>
        <w:t xml:space="preserve"> к</w:t>
      </w:r>
      <w:r w:rsidRPr="00D97B6F">
        <w:rPr>
          <w:sz w:val="28"/>
          <w:szCs w:val="28"/>
        </w:rPr>
        <w:t xml:space="preserve"> порядку изложения материала реферата. Он должен иметь следующую структуру: I. Введение; П. Основная часть (2/3 от всего объема); III. Заключение; IV. Список литературы; V. Приложение (необязательная часть).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Введение. Во введении должны</w:t>
      </w:r>
      <w:r w:rsidRPr="00D97B6F">
        <w:rPr>
          <w:sz w:val="28"/>
          <w:szCs w:val="28"/>
        </w:rPr>
        <w:t xml:space="preserve"> быть сформулированы цели работы и основные вопросы, которые предполагается раскрыть в реферате, а также должно быть указано, с использованием каких материалов выполнена работа - дается краткая характеристика использованной литературы с точки зрения полноты освещения в ней избранной вами темы. Объем введения не должен превышать 1-1,5 страницы.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 w:rsidRPr="00D97B6F">
        <w:rPr>
          <w:sz w:val="28"/>
          <w:szCs w:val="28"/>
        </w:rPr>
        <w:t>Основная часть</w:t>
      </w:r>
      <w:r>
        <w:rPr>
          <w:sz w:val="28"/>
          <w:szCs w:val="28"/>
        </w:rPr>
        <w:t>.</w:t>
      </w:r>
      <w:r w:rsidRPr="00D97B6F">
        <w:rPr>
          <w:sz w:val="28"/>
          <w:szCs w:val="28"/>
        </w:rPr>
        <w:t xml:space="preserve"> В основной части работы необходимо достаточно полно и убедительно раскрыть все пункты плана, сохраняя логическую связь между ними и последовательность перехода от одного к другому. Каждый раздел рекомендуется заканчивать кратким выводом. В этой части автор реферативного сочинения решает задачи, поставленные во введении. Основная часть должна включать в себя развитие научных представлений о проблеме. Целесообразно показать связь проблемы с современной действительностью. Основная часть может быть разбита на параграфы (разделы), которые должны располагаться последовательно, логически.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 w:rsidRPr="00D97B6F">
        <w:rPr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t>.</w:t>
      </w:r>
      <w:r w:rsidRPr="00D97B6F">
        <w:rPr>
          <w:sz w:val="28"/>
          <w:szCs w:val="28"/>
        </w:rPr>
        <w:t xml:space="preserve"> Заключение подводит итог работы. Оно должно содержать основные выводы автора по решению проблем, поставленных в основной части реферата. Заключение может содержать и предложения по дальнейшей научной разработке вопроса. Оно должно быть четким и кратким. По объему не должно превышать введение (1-2 страницы).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 w:rsidRPr="00D97B6F">
        <w:rPr>
          <w:sz w:val="28"/>
          <w:szCs w:val="28"/>
        </w:rPr>
        <w:t>Список литературы и источнико</w:t>
      </w:r>
      <w:r>
        <w:rPr>
          <w:sz w:val="28"/>
          <w:szCs w:val="28"/>
        </w:rPr>
        <w:t>в.</w:t>
      </w:r>
      <w:r w:rsidRPr="00D97B6F">
        <w:rPr>
          <w:sz w:val="28"/>
          <w:szCs w:val="28"/>
        </w:rPr>
        <w:t xml:space="preserve"> Каждый источник указывается строго в соответствии с его наименованием в алфавитном порядке и нумеруется. </w:t>
      </w:r>
    </w:p>
    <w:p w:rsidR="00131F11" w:rsidRPr="00ED30AC" w:rsidRDefault="00131F11" w:rsidP="00131F11">
      <w:pPr>
        <w:spacing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ED30AC">
        <w:rPr>
          <w:b/>
          <w:color w:val="FF0000"/>
          <w:sz w:val="28"/>
          <w:szCs w:val="28"/>
        </w:rPr>
        <w:t xml:space="preserve">Общий рекомендованный объем реферата 8-12 страниц печатного текста. </w:t>
      </w:r>
    </w:p>
    <w:p w:rsidR="00131F11" w:rsidRPr="001E114F" w:rsidRDefault="00131F11" w:rsidP="00131F1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114F">
        <w:rPr>
          <w:sz w:val="28"/>
          <w:szCs w:val="28"/>
        </w:rPr>
        <w:t xml:space="preserve">Оформление реферата. 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>Изложение текста и оформление реферата выполняют в соответствии с требованиями стандарта ГОСТ 7.32 и правилами, принятыми в университете.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1E114F">
        <w:rPr>
          <w:sz w:val="28"/>
          <w:szCs w:val="28"/>
        </w:rPr>
        <w:t>4</w:t>
      </w:r>
      <w:proofErr w:type="gramEnd"/>
      <w:r w:rsidRPr="001E114F">
        <w:rPr>
          <w:sz w:val="28"/>
          <w:szCs w:val="28"/>
        </w:rPr>
        <w:t xml:space="preserve"> и выполнены с использованием компьютера и принтера на одной стороне листа белой бумаги через полтора интервала. Цвет шрифта должен быть черным. Полужирный шрифт не применяется.</w:t>
      </w:r>
      <w:r>
        <w:rPr>
          <w:sz w:val="28"/>
          <w:szCs w:val="28"/>
        </w:rPr>
        <w:t xml:space="preserve"> Титульный лист реферата оформляется по образцу, приведенному для обоснования темы ВКРМ.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E114F">
        <w:rPr>
          <w:b/>
          <w:bCs/>
          <w:sz w:val="28"/>
          <w:szCs w:val="28"/>
        </w:rPr>
        <w:t>Нумерация страниц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проставляют в центре верхней части листа (т.к. в нижней части листа будут помещаться подстраничные сноски). </w:t>
      </w:r>
    </w:p>
    <w:p w:rsidR="00131F11" w:rsidRPr="001E114F" w:rsidRDefault="00131F11" w:rsidP="00131F11">
      <w:pPr>
        <w:keepNext/>
        <w:tabs>
          <w:tab w:val="left" w:pos="2977"/>
        </w:tabs>
        <w:spacing w:line="360" w:lineRule="auto"/>
        <w:ind w:firstLine="720"/>
        <w:jc w:val="both"/>
        <w:outlineLvl w:val="1"/>
        <w:rPr>
          <w:b/>
          <w:bCs/>
          <w:sz w:val="28"/>
          <w:szCs w:val="28"/>
        </w:rPr>
      </w:pPr>
      <w:r w:rsidRPr="001E114F">
        <w:rPr>
          <w:b/>
          <w:bCs/>
          <w:sz w:val="28"/>
          <w:szCs w:val="28"/>
        </w:rPr>
        <w:t>Параметры страницы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 xml:space="preserve">В «Файл– </w:t>
      </w:r>
      <w:proofErr w:type="gramStart"/>
      <w:r w:rsidRPr="001E114F">
        <w:rPr>
          <w:sz w:val="28"/>
          <w:szCs w:val="28"/>
        </w:rPr>
        <w:t>Па</w:t>
      </w:r>
      <w:proofErr w:type="gramEnd"/>
      <w:r w:rsidRPr="001E114F">
        <w:rPr>
          <w:sz w:val="28"/>
          <w:szCs w:val="28"/>
        </w:rPr>
        <w:t>раметры страницы» сделать следующие установки: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E114F">
        <w:rPr>
          <w:sz w:val="28"/>
          <w:szCs w:val="28"/>
        </w:rPr>
        <w:t xml:space="preserve">поля: верхнее– </w:t>
      </w:r>
      <w:smartTag w:uri="urn:schemas-microsoft-com:office:smarttags" w:element="metricconverter">
        <w:smartTagPr>
          <w:attr w:name="ProductID" w:val="20 мм"/>
        </w:smartTagPr>
        <w:r w:rsidRPr="001E114F">
          <w:rPr>
            <w:sz w:val="28"/>
            <w:szCs w:val="28"/>
          </w:rPr>
          <w:t>20 мм</w:t>
        </w:r>
      </w:smartTag>
      <w:r w:rsidRPr="001E114F">
        <w:rPr>
          <w:sz w:val="28"/>
          <w:szCs w:val="28"/>
        </w:rPr>
        <w:t xml:space="preserve">, нижнее– </w:t>
      </w:r>
      <w:smartTag w:uri="urn:schemas-microsoft-com:office:smarttags" w:element="metricconverter">
        <w:smartTagPr>
          <w:attr w:name="ProductID" w:val="20 мм"/>
        </w:smartTagPr>
        <w:r w:rsidRPr="001E114F">
          <w:rPr>
            <w:sz w:val="28"/>
            <w:szCs w:val="28"/>
          </w:rPr>
          <w:t>20 мм</w:t>
        </w:r>
      </w:smartTag>
      <w:r w:rsidRPr="001E114F">
        <w:rPr>
          <w:sz w:val="28"/>
          <w:szCs w:val="28"/>
        </w:rPr>
        <w:t xml:space="preserve">, левое– </w:t>
      </w:r>
      <w:smartTag w:uri="urn:schemas-microsoft-com:office:smarttags" w:element="metricconverter">
        <w:smartTagPr>
          <w:attr w:name="ProductID" w:val="30 мм"/>
        </w:smartTagPr>
        <w:r w:rsidRPr="001E114F">
          <w:rPr>
            <w:sz w:val="28"/>
            <w:szCs w:val="28"/>
          </w:rPr>
          <w:t>30 мм</w:t>
        </w:r>
      </w:smartTag>
      <w:r w:rsidRPr="001E114F">
        <w:rPr>
          <w:sz w:val="28"/>
          <w:szCs w:val="28"/>
        </w:rPr>
        <w:t>, правое– 20 мм.</w:t>
      </w:r>
      <w:proofErr w:type="gramEnd"/>
    </w:p>
    <w:p w:rsidR="00131F11" w:rsidRPr="001E114F" w:rsidRDefault="00131F11" w:rsidP="00131F11">
      <w:pPr>
        <w:keepNext/>
        <w:tabs>
          <w:tab w:val="left" w:pos="2977"/>
        </w:tabs>
        <w:spacing w:line="360" w:lineRule="auto"/>
        <w:ind w:firstLine="720"/>
        <w:jc w:val="both"/>
        <w:outlineLvl w:val="1"/>
        <w:rPr>
          <w:b/>
          <w:bCs/>
          <w:sz w:val="28"/>
          <w:szCs w:val="28"/>
        </w:rPr>
      </w:pPr>
      <w:r w:rsidRPr="001E114F">
        <w:rPr>
          <w:b/>
          <w:bCs/>
          <w:sz w:val="28"/>
          <w:szCs w:val="28"/>
        </w:rPr>
        <w:t>Параметры основного текста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 xml:space="preserve">Шрифт– </w:t>
      </w:r>
      <w:proofErr w:type="spellStart"/>
      <w:r w:rsidRPr="001E114F">
        <w:rPr>
          <w:sz w:val="28"/>
          <w:szCs w:val="28"/>
        </w:rPr>
        <w:t>Times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New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Roman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Cyr</w:t>
      </w:r>
      <w:proofErr w:type="spellEnd"/>
      <w:r w:rsidRPr="001E114F">
        <w:rPr>
          <w:sz w:val="28"/>
          <w:szCs w:val="28"/>
        </w:rPr>
        <w:t>, размер– 14 пт., начертание – нормальное, межстрочный интервал полуторный, абзацный отступ (отступ первой строки) – 1-</w:t>
      </w:r>
      <w:smartTag w:uri="urn:schemas-microsoft-com:office:smarttags" w:element="metricconverter">
        <w:smartTagPr>
          <w:attr w:name="ProductID" w:val="1,5 см"/>
        </w:smartTagPr>
        <w:r w:rsidRPr="001E114F">
          <w:rPr>
            <w:sz w:val="28"/>
            <w:szCs w:val="28"/>
          </w:rPr>
          <w:lastRenderedPageBreak/>
          <w:t>1,5 см</w:t>
        </w:r>
      </w:smartTag>
      <w:r w:rsidRPr="001E114F">
        <w:rPr>
          <w:sz w:val="28"/>
          <w:szCs w:val="28"/>
        </w:rPr>
        <w:t xml:space="preserve">, форматирование– </w:t>
      </w:r>
      <w:proofErr w:type="gramStart"/>
      <w:r w:rsidRPr="001E114F">
        <w:rPr>
          <w:sz w:val="28"/>
          <w:szCs w:val="28"/>
        </w:rPr>
        <w:t>по</w:t>
      </w:r>
      <w:proofErr w:type="gramEnd"/>
      <w:r w:rsidRPr="001E114F">
        <w:rPr>
          <w:sz w:val="28"/>
          <w:szCs w:val="28"/>
        </w:rPr>
        <w:t xml:space="preserve"> ширине. Установка функции «переноса» обязательна. Полужирный шрифт не применяется.</w:t>
      </w:r>
    </w:p>
    <w:p w:rsidR="00131F11" w:rsidRPr="001E114F" w:rsidRDefault="00131F11" w:rsidP="00131F11">
      <w:pPr>
        <w:keepNext/>
        <w:tabs>
          <w:tab w:val="left" w:pos="2977"/>
        </w:tabs>
        <w:spacing w:line="360" w:lineRule="auto"/>
        <w:ind w:firstLine="720"/>
        <w:jc w:val="both"/>
        <w:outlineLvl w:val="1"/>
        <w:rPr>
          <w:b/>
          <w:bCs/>
          <w:sz w:val="28"/>
          <w:szCs w:val="28"/>
        </w:rPr>
      </w:pPr>
      <w:r w:rsidRPr="001E114F">
        <w:rPr>
          <w:b/>
          <w:bCs/>
          <w:sz w:val="28"/>
          <w:szCs w:val="28"/>
        </w:rPr>
        <w:t>Параметры заголовка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>Наименования структурных элементов реферата (СОДЕРЖАНИЕ, ВВЕДЕНИЕ, НАЗВАНИЕ ГЛАВ ЗАКЛЮЧЕНИЕ, СПИСОК ИСПОЛЬЗОВАННЫХ ИСТОЧНИКОВ</w:t>
      </w:r>
      <w:proofErr w:type="gramStart"/>
      <w:r w:rsidRPr="001E114F">
        <w:rPr>
          <w:sz w:val="28"/>
          <w:szCs w:val="28"/>
        </w:rPr>
        <w:t xml:space="preserve">,) </w:t>
      </w:r>
      <w:proofErr w:type="gramEnd"/>
      <w:r w:rsidRPr="001E114F">
        <w:rPr>
          <w:sz w:val="28"/>
          <w:szCs w:val="28"/>
        </w:rPr>
        <w:t>являются заголовками и должны соответствовать следующим требованиям.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E114F">
        <w:rPr>
          <w:sz w:val="28"/>
          <w:szCs w:val="28"/>
        </w:rPr>
        <w:t xml:space="preserve">Шрифт – </w:t>
      </w:r>
      <w:proofErr w:type="spellStart"/>
      <w:r w:rsidRPr="001E114F">
        <w:rPr>
          <w:sz w:val="28"/>
          <w:szCs w:val="28"/>
        </w:rPr>
        <w:t>Times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New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Roman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Cyr</w:t>
      </w:r>
      <w:proofErr w:type="spellEnd"/>
      <w:r w:rsidRPr="001E114F">
        <w:rPr>
          <w:sz w:val="28"/>
          <w:szCs w:val="28"/>
        </w:rPr>
        <w:t>, размер – 16 пт., регистр – ВСЕ ПРОПИСНЫЕ, межстрочный интервал – одинарный, интервал перед – 12 пт., интервал после – 6 пт., абзацный отступ (отступ первой строки) – 1</w:t>
      </w:r>
      <w:smartTag w:uri="urn:schemas-microsoft-com:office:smarttags" w:element="metricconverter">
        <w:smartTagPr>
          <w:attr w:name="ProductID" w:val="0 мм"/>
        </w:smartTagPr>
        <w:r w:rsidRPr="001E114F">
          <w:rPr>
            <w:sz w:val="28"/>
            <w:szCs w:val="28"/>
          </w:rPr>
          <w:t>0 мм</w:t>
        </w:r>
      </w:smartTag>
      <w:r w:rsidRPr="001E114F">
        <w:rPr>
          <w:sz w:val="28"/>
          <w:szCs w:val="28"/>
        </w:rPr>
        <w:t>, форматирование – по центру.</w:t>
      </w:r>
      <w:proofErr w:type="gramEnd"/>
      <w:r w:rsidRPr="001E114F">
        <w:rPr>
          <w:sz w:val="28"/>
          <w:szCs w:val="28"/>
        </w:rPr>
        <w:t xml:space="preserve"> Если заголовок состоит из двух предложений, их разделяют точкой. Точка в конце заголовка не ставится. Переносы слов в заголовках не допускаются. Полужирный шрифт не применяется.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31F11" w:rsidRPr="008A0CBB" w:rsidRDefault="00131F11" w:rsidP="00131F11">
      <w:pPr>
        <w:spacing w:line="360" w:lineRule="auto"/>
        <w:jc w:val="center"/>
        <w:rPr>
          <w:b/>
          <w:iCs/>
          <w:sz w:val="32"/>
          <w:szCs w:val="32"/>
        </w:rPr>
      </w:pPr>
      <w:r w:rsidRPr="00D97B6F">
        <w:rPr>
          <w:i/>
          <w:iCs/>
          <w:sz w:val="28"/>
          <w:szCs w:val="28"/>
        </w:rPr>
        <w:br w:type="page"/>
      </w:r>
      <w:r w:rsidRPr="008A0CBB">
        <w:rPr>
          <w:b/>
          <w:iCs/>
          <w:sz w:val="32"/>
          <w:szCs w:val="32"/>
        </w:rPr>
        <w:lastRenderedPageBreak/>
        <w:t xml:space="preserve">Вопросы для подготовки к </w:t>
      </w:r>
      <w:r>
        <w:rPr>
          <w:b/>
          <w:iCs/>
          <w:sz w:val="32"/>
          <w:szCs w:val="32"/>
        </w:rPr>
        <w:t>зачету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Объект, предмет и функции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Философия как методологическая основа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правовых идей в Древнем мире.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Юридическая наука в период средневековья.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юриспруденции в период Нового времени.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Юридические знания в дореволюционной России.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юридической науки в СССР.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современных научных исследований в области юриспруденции.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Эмпирическая база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Механизм правового регулирования общественных отношений как научная категория.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Диалектики как основа методологии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законов диалектики в юридических исследованиях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Парные категории диалектики как метод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Социологические методы в юридической науке.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Сравнительно-правовые методы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Статистические методы в юридической науке.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Исторические методы в юридические науке.</w:t>
      </w:r>
      <w:proofErr w:type="gramEnd"/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Юридическая герменевтика.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784">
        <w:rPr>
          <w:rFonts w:ascii="Times New Roman" w:hAnsi="Times New Roman" w:cs="Times New Roman"/>
          <w:color w:val="000000"/>
          <w:sz w:val="28"/>
          <w:szCs w:val="28"/>
        </w:rPr>
        <w:t>Использование экспериментов в юридической науке.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правопонимания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ее влияние на развитие юриспруденции. 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Эволюция теории естественного права.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Эволюция теории позитивного права.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и виды юридических конструкций.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Роль юридических конструкций в правовых исследованиях.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Методика правотворческой деятельности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Методика систематизации права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Методика толкования права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Методика оценки доказательств в юридическом процессе.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Актуальные проблемы современной юридической науки.</w:t>
      </w:r>
    </w:p>
    <w:p w:rsidR="00131F11" w:rsidRDefault="00131F11" w:rsidP="00131F11">
      <w:pPr>
        <w:pStyle w:val="1"/>
        <w:shd w:val="clear" w:color="auto" w:fill="FFFFFF"/>
        <w:tabs>
          <w:tab w:val="left" w:pos="1080"/>
          <w:tab w:val="left" w:pos="356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F11" w:rsidRPr="003C70CF" w:rsidRDefault="00131F11" w:rsidP="00131F11">
      <w:pPr>
        <w:jc w:val="center"/>
        <w:rPr>
          <w:b/>
          <w:sz w:val="28"/>
          <w:szCs w:val="28"/>
        </w:rPr>
      </w:pPr>
      <w:r w:rsidRPr="003C70CF">
        <w:rPr>
          <w:b/>
          <w:sz w:val="28"/>
          <w:szCs w:val="28"/>
        </w:rPr>
        <w:t>Примерный контрольный тест по дисциплине ИМЮН</w:t>
      </w:r>
    </w:p>
    <w:p w:rsidR="00131F11" w:rsidRPr="00043C66" w:rsidRDefault="00131F11" w:rsidP="00131F11">
      <w:pPr>
        <w:jc w:val="center"/>
        <w:rPr>
          <w:b/>
        </w:rPr>
      </w:pPr>
    </w:p>
    <w:p w:rsidR="00131F11" w:rsidRDefault="00131F11" w:rsidP="00131F11"/>
    <w:tbl>
      <w:tblPr>
        <w:tblStyle w:val="a3"/>
        <w:tblW w:w="10632" w:type="dxa"/>
        <w:tblInd w:w="-289" w:type="dxa"/>
        <w:tblLayout w:type="fixed"/>
        <w:tblLook w:val="04A0"/>
      </w:tblPr>
      <w:tblGrid>
        <w:gridCol w:w="425"/>
        <w:gridCol w:w="3828"/>
        <w:gridCol w:w="6379"/>
      </w:tblGrid>
      <w:tr w:rsidR="00131F11" w:rsidRPr="000D4716" w:rsidTr="00B477AB">
        <w:tc>
          <w:tcPr>
            <w:tcW w:w="425" w:type="dxa"/>
          </w:tcPr>
          <w:p w:rsidR="00131F11" w:rsidRPr="000D4716" w:rsidRDefault="00131F11" w:rsidP="00B477AB">
            <w:pPr>
              <w:jc w:val="center"/>
              <w:rPr>
                <w:b/>
              </w:rPr>
            </w:pPr>
            <w:r w:rsidRPr="000D4716">
              <w:rPr>
                <w:b/>
              </w:rPr>
              <w:t xml:space="preserve">№ </w:t>
            </w:r>
          </w:p>
        </w:tc>
        <w:tc>
          <w:tcPr>
            <w:tcW w:w="3828" w:type="dxa"/>
          </w:tcPr>
          <w:p w:rsidR="00131F11" w:rsidRPr="000D4716" w:rsidRDefault="00131F11" w:rsidP="00B477AB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379" w:type="dxa"/>
          </w:tcPr>
          <w:p w:rsidR="00131F11" w:rsidRPr="000D4716" w:rsidRDefault="00131F11" w:rsidP="00B477AB">
            <w:pPr>
              <w:jc w:val="center"/>
              <w:rPr>
                <w:b/>
              </w:rPr>
            </w:pPr>
            <w:r w:rsidRPr="000D4716">
              <w:rPr>
                <w:b/>
              </w:rPr>
              <w:t>Формулировка ответа</w:t>
            </w:r>
          </w:p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такое юридическая наука?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131F11" w:rsidRDefault="00131F11" w:rsidP="00B477AB">
            <w:r>
              <w:t>Назовите общие цели юридической науки.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является объектом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131F11" w:rsidRDefault="00131F11" w:rsidP="00B477AB">
            <w:r>
              <w:t>Назовите элементы механизма правового регулирования.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является предметом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131F11" w:rsidRDefault="00131F11" w:rsidP="00B477AB">
            <w:r>
              <w:t>Из каких блоков состоит система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является критерием дифференциации юридической науки на отдельные направления?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131F11" w:rsidRDefault="00131F11" w:rsidP="00B477AB">
            <w:r>
              <w:t>Из чего состоит теоретическая база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131F11" w:rsidRDefault="00131F11" w:rsidP="00B477AB">
            <w:r>
              <w:t>Из чего состоит эмпирическая база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lastRenderedPageBreak/>
              <w:t>10</w:t>
            </w:r>
          </w:p>
        </w:tc>
        <w:tc>
          <w:tcPr>
            <w:tcW w:w="3828" w:type="dxa"/>
          </w:tcPr>
          <w:p w:rsidR="00131F11" w:rsidRDefault="00131F11" w:rsidP="00B477AB">
            <w:r>
              <w:t xml:space="preserve">В чем заключается содержание научной проблемы </w:t>
            </w:r>
            <w:proofErr w:type="spellStart"/>
            <w:r>
              <w:t>правопонимания</w:t>
            </w:r>
            <w:proofErr w:type="spellEnd"/>
            <w:r>
              <w:t>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131F11" w:rsidRDefault="00131F11" w:rsidP="00B477AB">
            <w:r>
              <w:t xml:space="preserve">Назовите основные теории </w:t>
            </w:r>
            <w:proofErr w:type="spellStart"/>
            <w:r>
              <w:t>правопонимания</w:t>
            </w:r>
            <w:proofErr w:type="spellEnd"/>
            <w:r>
              <w:t>.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131F11" w:rsidRDefault="00131F11" w:rsidP="00B477AB">
            <w:proofErr w:type="spellStart"/>
            <w:r>
              <w:t>Тезисно</w:t>
            </w:r>
            <w:proofErr w:type="spellEnd"/>
            <w:r>
              <w:t xml:space="preserve"> сформулируйте причины кризисного состояния отечественной юридической науки на современном этапе.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131F11" w:rsidRDefault="00131F11" w:rsidP="00B477AB">
            <w:r>
              <w:t>Какие исторические этапы принято выделять в развитии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такое методология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131F11" w:rsidRDefault="00131F11" w:rsidP="00B477AB">
            <w:r>
              <w:t>Какие общенаучные методы применяются в юридических исследованиях?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131F11" w:rsidRDefault="00131F11" w:rsidP="00B477AB">
            <w:r>
              <w:t>Какие приемы логики применяются в юридических исследованиях?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lastRenderedPageBreak/>
              <w:t>17</w:t>
            </w:r>
          </w:p>
        </w:tc>
        <w:tc>
          <w:tcPr>
            <w:tcW w:w="3828" w:type="dxa"/>
          </w:tcPr>
          <w:p w:rsidR="00131F11" w:rsidRDefault="00131F11" w:rsidP="00B477AB">
            <w:r>
              <w:t>Какие специальные методы применяются в юридических исследованиях?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</w:tbl>
    <w:p w:rsidR="00131F11" w:rsidRDefault="00131F11" w:rsidP="00131F11"/>
    <w:p w:rsidR="00131F11" w:rsidRDefault="00131F11" w:rsidP="00131F11">
      <w:pPr>
        <w:pStyle w:val="1"/>
        <w:shd w:val="clear" w:color="auto" w:fill="FFFFFF"/>
        <w:tabs>
          <w:tab w:val="left" w:pos="1080"/>
          <w:tab w:val="left" w:pos="356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F11" w:rsidRPr="003C70CF" w:rsidRDefault="00131F11" w:rsidP="00131F11">
      <w:pPr>
        <w:ind w:hanging="426"/>
        <w:jc w:val="center"/>
        <w:rPr>
          <w:b/>
        </w:rPr>
      </w:pPr>
      <w:r w:rsidRPr="003C70CF">
        <w:rPr>
          <w:b/>
        </w:rPr>
        <w:t xml:space="preserve">Учебно-методическое обеспечение </w:t>
      </w:r>
    </w:p>
    <w:p w:rsidR="00131F11" w:rsidRPr="003C70CF" w:rsidRDefault="00131F11" w:rsidP="00131F11">
      <w:pPr>
        <w:pStyle w:val="1"/>
        <w:tabs>
          <w:tab w:val="left" w:pos="108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CF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Актуальные проблемы философии науки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>од ред. Э.В. Трусова. – М., 2007. – 387 с.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Гайденко П.П. Научная рациональность и философский разум. – М., 2003. – 365 с.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Кулапов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 В.Л. Теория государства и права: учебник / В.Л.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Кулапов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, А.В. Малько. – М.: Норма, 2009. – 384 с. 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Керимов Д.А. Методология права. – М., 2000. – 143 с.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Моисеев С.В. Философия права. Курс лекций. Новосибирск. 2003. – 203 с.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CF">
        <w:rPr>
          <w:rFonts w:ascii="Times New Roman" w:hAnsi="Times New Roman" w:cs="Times New Roman"/>
          <w:sz w:val="24"/>
          <w:szCs w:val="24"/>
        </w:rPr>
        <w:t>Сырых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 xml:space="preserve"> В.М. История и методология юридической науки: учебник / В.М. Сырых. – М.: норма. 2014. – 464 с.</w:t>
      </w:r>
    </w:p>
    <w:p w:rsidR="00131F11" w:rsidRPr="003C70CF" w:rsidRDefault="00131F11" w:rsidP="00131F11">
      <w:pPr>
        <w:tabs>
          <w:tab w:val="left" w:pos="426"/>
        </w:tabs>
        <w:ind w:left="720" w:firstLine="993"/>
        <w:jc w:val="center"/>
        <w:outlineLvl w:val="1"/>
        <w:rPr>
          <w:b/>
        </w:rPr>
      </w:pPr>
      <w:r w:rsidRPr="003C70CF">
        <w:rPr>
          <w:b/>
        </w:rPr>
        <w:t>Дополнительная литература</w:t>
      </w:r>
    </w:p>
    <w:p w:rsidR="00131F11" w:rsidRPr="003C70CF" w:rsidRDefault="00131F11" w:rsidP="00131F11">
      <w:pPr>
        <w:tabs>
          <w:tab w:val="left" w:pos="993"/>
        </w:tabs>
        <w:ind w:firstLine="426"/>
        <w:outlineLvl w:val="1"/>
        <w:rPr>
          <w:b/>
        </w:rPr>
      </w:pP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 xml:space="preserve">Марченко М.Н. Теория государства и права: учеб. – 2-е изд.,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. и доп. – М.: ТК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, Изд-во Проспект, 2008. – 640 с. 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Морозова Л.А. Теория государства и права: Учебник. – М.: «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», 2005. – 414 с. 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 xml:space="preserve">Маркова Л.А. Наука и религия: проблемы границ. – СПб., 2001. – 223 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>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Певцова Е.А. Теория и методика обучения праву: Учеб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>. Изд. Центр ВЛАДОС, 2003. – 400 с.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CF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0CF">
        <w:rPr>
          <w:rFonts w:ascii="Times New Roman" w:hAnsi="Times New Roman" w:cs="Times New Roman"/>
          <w:sz w:val="24"/>
          <w:szCs w:val="24"/>
        </w:rPr>
        <w:t>Теоретическое знание / В.С. Степин. – М., 2003. – 303 с.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Томсон М. Философия науки. / М. Томсон. – М., 2003. – 196 с.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Яркова Е.Н. История и методология науки. Тюмень, 2007. – 187 с.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 xml:space="preserve">Яковлева Е.Ю. Научное и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 знание / Е.Ю. Яковлева. – СПб., 2000. – 153 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>.</w:t>
      </w:r>
    </w:p>
    <w:p w:rsidR="00131F11" w:rsidRPr="003C70CF" w:rsidRDefault="00131F11" w:rsidP="00131F11">
      <w:pPr>
        <w:spacing w:after="200" w:line="276" w:lineRule="auto"/>
      </w:pPr>
      <w:r w:rsidRPr="003C70CF">
        <w:br w:type="page"/>
      </w:r>
    </w:p>
    <w:p w:rsidR="00131F11" w:rsidRDefault="00131F11" w:rsidP="00131F11">
      <w:pPr>
        <w:pStyle w:val="1"/>
        <w:tabs>
          <w:tab w:val="left" w:pos="993"/>
          <w:tab w:val="left" w:pos="10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Default="00131F11" w:rsidP="00131F11">
      <w:pPr>
        <w:pStyle w:val="a4"/>
        <w:shd w:val="clear" w:color="auto" w:fill="FFFFFF"/>
        <w:spacing w:line="360" w:lineRule="auto"/>
        <w:ind w:left="10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рекомендации по подготовке</w:t>
      </w:r>
    </w:p>
    <w:p w:rsidR="00131F11" w:rsidRPr="006623A4" w:rsidRDefault="00131F11" w:rsidP="00131F11">
      <w:pPr>
        <w:pStyle w:val="a4"/>
        <w:shd w:val="clear" w:color="auto" w:fill="FFFFFF"/>
        <w:spacing w:line="360" w:lineRule="auto"/>
        <w:ind w:left="10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обоснования научно-практической актуальности темы выпускной квалификационной работы магистра (ВКРМ)</w:t>
      </w:r>
    </w:p>
    <w:p w:rsidR="00131F11" w:rsidRPr="0073148F" w:rsidRDefault="00131F11" w:rsidP="00131F11">
      <w:pPr>
        <w:pStyle w:val="a4"/>
        <w:shd w:val="clear" w:color="auto" w:fill="FFFFFF"/>
        <w:spacing w:line="360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Обоснование актуальности темы ВКРМ является рабочим проектом такого важного раздела ВКРМ как введение. </w:t>
      </w:r>
      <w:r w:rsidRPr="003C77EE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 -</w:t>
      </w:r>
      <w:r w:rsidRPr="003C77EE">
        <w:rPr>
          <w:color w:val="000000"/>
          <w:sz w:val="28"/>
          <w:szCs w:val="28"/>
        </w:rPr>
        <w:t xml:space="preserve"> это вступительная часть ВКРМ, которая должна</w:t>
      </w:r>
      <w:r>
        <w:rPr>
          <w:color w:val="000000"/>
          <w:sz w:val="28"/>
          <w:szCs w:val="28"/>
        </w:rPr>
        <w:t xml:space="preserve"> кратко и </w:t>
      </w:r>
      <w:proofErr w:type="spellStart"/>
      <w:r>
        <w:rPr>
          <w:color w:val="000000"/>
          <w:sz w:val="28"/>
          <w:szCs w:val="28"/>
        </w:rPr>
        <w:t>тезисно</w:t>
      </w:r>
      <w:proofErr w:type="spellEnd"/>
      <w:r>
        <w:rPr>
          <w:color w:val="000000"/>
          <w:sz w:val="28"/>
          <w:szCs w:val="28"/>
        </w:rPr>
        <w:t xml:space="preserve"> знакомить потенциального читателя с содержанием магистерской диссертации. В обосновании не рекомендуется использование цитат, научных обзоров, обширных статистических данных. </w:t>
      </w:r>
      <w:r w:rsidRPr="0073148F">
        <w:rPr>
          <w:color w:val="FF0000"/>
          <w:sz w:val="28"/>
          <w:szCs w:val="28"/>
        </w:rPr>
        <w:t>Оптимальный объем обоснования составляет 4 – 5 страниц.</w:t>
      </w:r>
    </w:p>
    <w:p w:rsidR="00131F11" w:rsidRDefault="00131F11" w:rsidP="00131F11">
      <w:pPr>
        <w:pStyle w:val="a4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актуальности темы как текстовый раздел ВКРМ должно последовательно содержать следующие структурные части: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D3DDE">
        <w:rPr>
          <w:color w:val="000000"/>
          <w:sz w:val="28"/>
          <w:szCs w:val="28"/>
        </w:rPr>
        <w:t>ктуальност</w:t>
      </w:r>
      <w:r>
        <w:rPr>
          <w:color w:val="000000"/>
          <w:sz w:val="28"/>
          <w:szCs w:val="28"/>
        </w:rPr>
        <w:t>ь</w:t>
      </w:r>
      <w:r w:rsidRPr="00BD3DDE">
        <w:rPr>
          <w:color w:val="000000"/>
          <w:sz w:val="28"/>
          <w:szCs w:val="28"/>
        </w:rPr>
        <w:t xml:space="preserve"> темы для юридической </w:t>
      </w:r>
      <w:r>
        <w:rPr>
          <w:color w:val="000000"/>
          <w:sz w:val="28"/>
          <w:szCs w:val="28"/>
        </w:rPr>
        <w:t>практики и</w:t>
      </w:r>
      <w:r w:rsidRPr="00BD3DDE">
        <w:rPr>
          <w:color w:val="000000"/>
          <w:sz w:val="28"/>
          <w:szCs w:val="28"/>
        </w:rPr>
        <w:t xml:space="preserve"> науки.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Краткая справка о степени разработанности темы в учебной и научной литературе.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Цель и задачи исследования.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Объект и предмет исследования.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Методы научных исследований, использованные для выполнения ВКРМ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 xml:space="preserve">Краткая справка о структуре ВКРМ; </w:t>
      </w:r>
    </w:p>
    <w:p w:rsidR="00131F11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Краткая справка об апробации материалов ВКРМ</w:t>
      </w:r>
      <w:r>
        <w:rPr>
          <w:color w:val="000000"/>
          <w:sz w:val="28"/>
          <w:szCs w:val="28"/>
        </w:rPr>
        <w:t>.</w:t>
      </w:r>
    </w:p>
    <w:p w:rsidR="00131F11" w:rsidRPr="0073148F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по содержанию каждого из перечисленных структурных разделов изложены ниже.</w:t>
      </w:r>
    </w:p>
    <w:p w:rsidR="00131F11" w:rsidRDefault="00131F11" w:rsidP="00131F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31F11" w:rsidRDefault="00131F11" w:rsidP="00131F11">
      <w:pPr>
        <w:pStyle w:val="a4"/>
        <w:shd w:val="clear" w:color="auto" w:fill="FFFFFF"/>
        <w:spacing w:line="360" w:lineRule="auto"/>
        <w:ind w:left="851"/>
        <w:jc w:val="both"/>
        <w:rPr>
          <w:color w:val="000000"/>
          <w:sz w:val="28"/>
          <w:szCs w:val="28"/>
        </w:rPr>
      </w:pPr>
    </w:p>
    <w:p w:rsidR="00131F11" w:rsidRPr="008A0CBB" w:rsidRDefault="00131F11" w:rsidP="00131F11">
      <w:pPr>
        <w:shd w:val="clear" w:color="auto" w:fill="FFFFFF"/>
        <w:spacing w:line="360" w:lineRule="auto"/>
        <w:ind w:left="709"/>
        <w:rPr>
          <w:b/>
          <w:color w:val="000000"/>
          <w:sz w:val="28"/>
          <w:szCs w:val="28"/>
        </w:rPr>
      </w:pPr>
      <w:r w:rsidRPr="008A0CBB">
        <w:rPr>
          <w:b/>
          <w:color w:val="000000"/>
          <w:sz w:val="28"/>
          <w:szCs w:val="28"/>
        </w:rPr>
        <w:t>Рекомендации по содержанию структурных частей обоснования</w:t>
      </w:r>
    </w:p>
    <w:p w:rsidR="00131F11" w:rsidRPr="002A110C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A110C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Актуальность темы магистерской диссертации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разделе автор должен убедить потенциального читателя в безусловной актуальности своего исследования. Доказывание актуальности темы является обязательным требованием доклада магистра во время защиты. Поэтому к этому разделу нужно отнестись с большой ответственностью. Рекомендуемый </w:t>
      </w:r>
      <w:proofErr w:type="gramStart"/>
      <w:r>
        <w:rPr>
          <w:color w:val="000000"/>
          <w:sz w:val="28"/>
          <w:szCs w:val="28"/>
        </w:rPr>
        <w:t>объём раздела актуальность</w:t>
      </w:r>
      <w:proofErr w:type="gramEnd"/>
      <w:r>
        <w:rPr>
          <w:color w:val="000000"/>
          <w:sz w:val="28"/>
          <w:szCs w:val="28"/>
        </w:rPr>
        <w:t xml:space="preserve"> темы 1-1,5 страницы в тезисном стиле. Магистрант должен изложить несколько (</w:t>
      </w:r>
      <w:r w:rsidRPr="00776B12">
        <w:rPr>
          <w:i/>
          <w:color w:val="FF0000"/>
          <w:sz w:val="28"/>
          <w:szCs w:val="28"/>
        </w:rPr>
        <w:t>не менее двух</w:t>
      </w:r>
      <w:r w:rsidRPr="00A36C6F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аргументов</w:t>
      </w:r>
      <w:r w:rsidRPr="008C742B">
        <w:rPr>
          <w:color w:val="000000"/>
          <w:sz w:val="28"/>
          <w:szCs w:val="28"/>
        </w:rPr>
        <w:t xml:space="preserve"> актуальности</w:t>
      </w:r>
      <w:r>
        <w:rPr>
          <w:color w:val="000000"/>
          <w:sz w:val="28"/>
          <w:szCs w:val="28"/>
        </w:rPr>
        <w:t xml:space="preserve"> предмета ВКРМ для юридической науки и практики</w:t>
      </w:r>
      <w:r w:rsidRPr="008C74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Следует р</w:t>
      </w:r>
      <w:r w:rsidRPr="008C742B">
        <w:rPr>
          <w:color w:val="000000"/>
          <w:sz w:val="28"/>
          <w:szCs w:val="28"/>
        </w:rPr>
        <w:t>аскры</w:t>
      </w:r>
      <w:r>
        <w:rPr>
          <w:color w:val="000000"/>
          <w:sz w:val="28"/>
          <w:szCs w:val="28"/>
        </w:rPr>
        <w:t>ть сущность тематической проблемы</w:t>
      </w:r>
      <w:r w:rsidRPr="008C7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современной юридической науки и практики</w:t>
      </w:r>
      <w:r w:rsidRPr="008C742B">
        <w:rPr>
          <w:color w:val="000000"/>
          <w:sz w:val="28"/>
          <w:szCs w:val="28"/>
        </w:rPr>
        <w:t>, аргументир</w:t>
      </w:r>
      <w:r>
        <w:rPr>
          <w:color w:val="000000"/>
          <w:sz w:val="28"/>
          <w:szCs w:val="28"/>
        </w:rPr>
        <w:t xml:space="preserve">овать </w:t>
      </w:r>
      <w:r w:rsidRPr="008C742B">
        <w:rPr>
          <w:color w:val="000000"/>
          <w:sz w:val="28"/>
          <w:szCs w:val="28"/>
        </w:rPr>
        <w:t>необходимость решения</w:t>
      </w:r>
      <w:r>
        <w:rPr>
          <w:color w:val="000000"/>
          <w:sz w:val="28"/>
          <w:szCs w:val="28"/>
        </w:rPr>
        <w:t xml:space="preserve"> поставленной проблемы в целях совершенствования механизма правового регулирования общественных отношений и разрешения проблем юридической практики.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Рекомендуется в этом разделе последовательно ответить на следующие вопросы</w:t>
      </w:r>
      <w:r w:rsidRPr="008C742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какую сферу правового регулирования исследует тема?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чем состоит социальное (политическое) значение затронутой проблемы?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какая проблема (мы) законодательного регулирования затронута в теме?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какая проблема (мы) правоприменительной практики затронута в теме?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почему тема нуждается в научном исследовании?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чем будет состоять практическая польза решения отраженных в теме социальных и юридических проблем?</w:t>
      </w:r>
    </w:p>
    <w:p w:rsidR="00131F11" w:rsidRPr="00822D2F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822D2F">
        <w:rPr>
          <w:b/>
          <w:color w:val="000000"/>
          <w:sz w:val="28"/>
          <w:szCs w:val="28"/>
        </w:rPr>
        <w:t>раткая справка о степени разработанности темы</w:t>
      </w:r>
      <w:r>
        <w:rPr>
          <w:b/>
          <w:color w:val="000000"/>
          <w:sz w:val="28"/>
          <w:szCs w:val="28"/>
        </w:rPr>
        <w:t xml:space="preserve"> в учебной и научной литературе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742B">
        <w:rPr>
          <w:color w:val="000000"/>
          <w:sz w:val="28"/>
          <w:szCs w:val="28"/>
        </w:rPr>
        <w:t>ается характеристика степени</w:t>
      </w:r>
      <w:r>
        <w:rPr>
          <w:color w:val="000000"/>
          <w:sz w:val="28"/>
          <w:szCs w:val="28"/>
        </w:rPr>
        <w:t xml:space="preserve"> освещенности темы в учебной и научной литературе</w:t>
      </w:r>
      <w:r w:rsidRPr="008C742B">
        <w:rPr>
          <w:color w:val="000000"/>
          <w:sz w:val="28"/>
          <w:szCs w:val="28"/>
        </w:rPr>
        <w:t>. В частности,</w:t>
      </w:r>
      <w:r>
        <w:rPr>
          <w:color w:val="000000"/>
          <w:sz w:val="28"/>
          <w:szCs w:val="28"/>
        </w:rPr>
        <w:t xml:space="preserve"> необходимо</w:t>
      </w:r>
      <w:r w:rsidRPr="008C7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указать хронологические периоды, авторов и названия печатных изданий</w:t>
      </w:r>
      <w:r w:rsidRPr="008C742B">
        <w:rPr>
          <w:color w:val="000000"/>
          <w:sz w:val="28"/>
          <w:szCs w:val="28"/>
        </w:rPr>
        <w:t>: учебник</w:t>
      </w:r>
      <w:r>
        <w:rPr>
          <w:color w:val="000000"/>
          <w:sz w:val="28"/>
          <w:szCs w:val="28"/>
        </w:rPr>
        <w:t>и</w:t>
      </w:r>
      <w:r w:rsidRPr="008C742B">
        <w:rPr>
          <w:color w:val="000000"/>
          <w:sz w:val="28"/>
          <w:szCs w:val="28"/>
        </w:rPr>
        <w:t>, монографи</w:t>
      </w:r>
      <w:r>
        <w:rPr>
          <w:color w:val="000000"/>
          <w:sz w:val="28"/>
          <w:szCs w:val="28"/>
        </w:rPr>
        <w:t>и</w:t>
      </w:r>
      <w:r w:rsidRPr="008C742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научные статьи и др., в которых исследовалась данная тема. Рекомендуется отразить не только </w:t>
      </w:r>
      <w:r>
        <w:rPr>
          <w:color w:val="000000"/>
          <w:sz w:val="28"/>
          <w:szCs w:val="28"/>
        </w:rPr>
        <w:lastRenderedPageBreak/>
        <w:t>отечественный, но и зарубежный научный опыт по этой теме. Рекомендуемый объём раздела о степени разработанности темы 0,5 страницы.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C742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Ц</w:t>
      </w:r>
      <w:r w:rsidRPr="008C742B">
        <w:rPr>
          <w:b/>
          <w:color w:val="000000"/>
          <w:sz w:val="28"/>
          <w:szCs w:val="28"/>
        </w:rPr>
        <w:t>ель и задачи исследования</w:t>
      </w:r>
    </w:p>
    <w:p w:rsidR="00131F11" w:rsidRDefault="00131F11" w:rsidP="00131F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742B">
        <w:rPr>
          <w:color w:val="000000"/>
          <w:sz w:val="28"/>
          <w:szCs w:val="28"/>
        </w:rPr>
        <w:t>Целью диссертационного исследования является решение поставленной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научной проблемы, получение нового знания о предмете и объекте. Цель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исследования – ожидаемый результат работы, который позволит разрешить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обозначенную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проблему.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рекомендуется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формулировать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«исследование…»,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«изучение…»,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подменяя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саму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процессом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достиж</w:t>
      </w:r>
      <w:r>
        <w:rPr>
          <w:color w:val="000000"/>
          <w:sz w:val="28"/>
          <w:szCs w:val="28"/>
        </w:rPr>
        <w:t xml:space="preserve">ения, предпочтительно </w:t>
      </w:r>
      <w:proofErr w:type="gramStart"/>
      <w:r>
        <w:rPr>
          <w:color w:val="000000"/>
          <w:sz w:val="28"/>
          <w:szCs w:val="28"/>
        </w:rPr>
        <w:t>формулировать</w:t>
      </w:r>
      <w:proofErr w:type="gramEnd"/>
      <w:r>
        <w:rPr>
          <w:color w:val="000000"/>
          <w:sz w:val="28"/>
          <w:szCs w:val="28"/>
        </w:rPr>
        <w:t xml:space="preserve"> цел как «получит объективные результаты по ….. (такому-то вопросу). </w:t>
      </w:r>
      <w:r w:rsidRPr="008C742B">
        <w:rPr>
          <w:color w:val="000000"/>
          <w:sz w:val="28"/>
          <w:szCs w:val="28"/>
        </w:rPr>
        <w:t>Задачи исследования определяются поставленной целью (гипотезой) 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 xml:space="preserve">представляют собой конкретные последовательные </w:t>
      </w:r>
      <w:r>
        <w:rPr>
          <w:color w:val="000000"/>
          <w:sz w:val="28"/>
          <w:szCs w:val="28"/>
        </w:rPr>
        <w:t xml:space="preserve">действия, которые приведут к достижению цели. </w:t>
      </w:r>
      <w:r w:rsidRPr="008C742B">
        <w:rPr>
          <w:color w:val="000000"/>
          <w:sz w:val="28"/>
          <w:szCs w:val="28"/>
        </w:rPr>
        <w:t>Для достижения поставленной цели должны быть решены определенные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Рекомендуется сопоставлять задачи с пунктами плана, те. Каждый пункт плана должен быть направлен на решение определенной задачи.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8C742B">
        <w:rPr>
          <w:b/>
          <w:color w:val="000000"/>
          <w:sz w:val="28"/>
          <w:szCs w:val="28"/>
        </w:rPr>
        <w:t>бъект и предмет исследования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C742B">
        <w:rPr>
          <w:color w:val="000000"/>
          <w:sz w:val="28"/>
          <w:szCs w:val="28"/>
        </w:rPr>
        <w:t>Объектом исследования является та часть реальности (процесс, явление,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знание, порождающие проблемную ситуацию), которая изучается и/или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преобразуется исследователем. Объект диссертационного исследования -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избранный элемент реальности, который обладает очевидными границами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относительно автономности существования и проявляет свою отделенность от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окружающей среды. Объект порождает проблемную ситуацию и избирается для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изучения.</w:t>
      </w:r>
      <w:r>
        <w:rPr>
          <w:color w:val="000000"/>
          <w:sz w:val="28"/>
          <w:szCs w:val="28"/>
        </w:rPr>
        <w:t xml:space="preserve"> Как </w:t>
      </w:r>
      <w:proofErr w:type="gramStart"/>
      <w:r>
        <w:rPr>
          <w:color w:val="000000"/>
          <w:sz w:val="28"/>
          <w:szCs w:val="28"/>
        </w:rPr>
        <w:t>правило</w:t>
      </w:r>
      <w:proofErr w:type="gramEnd"/>
      <w:r>
        <w:rPr>
          <w:color w:val="000000"/>
          <w:sz w:val="28"/>
          <w:szCs w:val="28"/>
        </w:rPr>
        <w:t xml:space="preserve"> объектом юридических исследований выступает какой-то фрагмент (часть, спектр).</w:t>
      </w:r>
      <w:r w:rsidRPr="008C742B">
        <w:rPr>
          <w:color w:val="000000"/>
          <w:sz w:val="28"/>
          <w:szCs w:val="28"/>
        </w:rPr>
        <w:t xml:space="preserve"> Предмет исследования находится в рамках объекта, это те его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стороны и свойства, которые непосредственно рассматриваются в данном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исследовании. Предмет исследования выпускной квалификационной работы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магистранта (магистерской диссертации) чаще всего совпадает с определением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его темы или очень близок к нему. Предмет исследования – логическое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исследования,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избирательность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которого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определена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предпочтениями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lastRenderedPageBreak/>
        <w:t>исследователя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выборе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точки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обзора,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аспекта,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среза,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отдельных проявлений наблюдаемого сегмента реальности.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C742B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Методы </w:t>
      </w:r>
      <w:proofErr w:type="gramStart"/>
      <w:r>
        <w:rPr>
          <w:b/>
          <w:color w:val="000000"/>
          <w:sz w:val="28"/>
          <w:szCs w:val="28"/>
        </w:rPr>
        <w:t>научных</w:t>
      </w:r>
      <w:proofErr w:type="gramEnd"/>
      <w:r>
        <w:rPr>
          <w:b/>
          <w:color w:val="000000"/>
          <w:sz w:val="28"/>
          <w:szCs w:val="28"/>
        </w:rPr>
        <w:t xml:space="preserve"> исследовании, использованные для выполнения ВКРМ </w:t>
      </w:r>
    </w:p>
    <w:p w:rsidR="00131F11" w:rsidRDefault="00131F11" w:rsidP="00131F11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методов исследования делают работу научной. В этом разделе следует кратко описать научные методы, приемы, </w:t>
      </w:r>
      <w:r w:rsidRPr="008C742B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 xml:space="preserve">ые использовал автор для сбора и систематизации информации, обработки данных и формулированию выводов. В этом разделе следует перечислить общенаучные методы, приемы логики и </w:t>
      </w:r>
      <w:proofErr w:type="spellStart"/>
      <w:r>
        <w:rPr>
          <w:color w:val="000000"/>
          <w:sz w:val="28"/>
          <w:szCs w:val="28"/>
        </w:rPr>
        <w:t>частнонаучные</w:t>
      </w:r>
      <w:proofErr w:type="spellEnd"/>
      <w:r>
        <w:rPr>
          <w:color w:val="000000"/>
          <w:sz w:val="28"/>
          <w:szCs w:val="28"/>
        </w:rPr>
        <w:t xml:space="preserve"> методы, которые непосредственно использовал автор для сбора и анализа информации и формулирования выводов. Рекомендуется дать обзор методов применительно к каждому разделу основной части работы в соответствии с классификацией предложенной профессором Сырых В.М. в работе «История и методология юридической науки». </w:t>
      </w:r>
    </w:p>
    <w:p w:rsidR="00131F11" w:rsidRPr="00F32934" w:rsidRDefault="00131F11" w:rsidP="00131F1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2934">
        <w:rPr>
          <w:sz w:val="28"/>
          <w:szCs w:val="28"/>
        </w:rPr>
        <w:t xml:space="preserve">1) </w:t>
      </w:r>
      <w:r w:rsidRPr="009A1016">
        <w:rPr>
          <w:i/>
          <w:sz w:val="28"/>
          <w:szCs w:val="28"/>
        </w:rPr>
        <w:t>Диалектические м</w:t>
      </w:r>
      <w:r w:rsidRPr="009A1016">
        <w:rPr>
          <w:i/>
          <w:iCs/>
          <w:sz w:val="28"/>
          <w:szCs w:val="28"/>
        </w:rPr>
        <w:t>етоды</w:t>
      </w:r>
      <w:r>
        <w:rPr>
          <w:sz w:val="28"/>
          <w:szCs w:val="28"/>
        </w:rPr>
        <w:t xml:space="preserve"> (</w:t>
      </w:r>
      <w:r w:rsidRPr="00F32934">
        <w:rPr>
          <w:i/>
          <w:sz w:val="28"/>
          <w:szCs w:val="28"/>
        </w:rPr>
        <w:t>общенаучные методы)</w:t>
      </w:r>
      <w:r w:rsidRPr="00F329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2934">
        <w:rPr>
          <w:sz w:val="28"/>
          <w:szCs w:val="28"/>
        </w:rPr>
        <w:t>сеобщность выражается в том, что данный метод используется во всех конкретных науках и на всех стадиях, этапах научного познания (всеобщие законы диалектики, парные категории диалектики)</w:t>
      </w:r>
      <w:r>
        <w:rPr>
          <w:sz w:val="28"/>
          <w:szCs w:val="28"/>
        </w:rPr>
        <w:t>.</w:t>
      </w:r>
    </w:p>
    <w:p w:rsidR="00131F11" w:rsidRPr="00F32934" w:rsidRDefault="00131F11" w:rsidP="00131F1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>
        <w:rPr>
          <w:i/>
          <w:iCs/>
          <w:sz w:val="28"/>
          <w:szCs w:val="28"/>
        </w:rPr>
        <w:t xml:space="preserve">риемы логики </w:t>
      </w:r>
      <w:r w:rsidRPr="00F32934">
        <w:rPr>
          <w:sz w:val="28"/>
          <w:szCs w:val="28"/>
        </w:rPr>
        <w:t xml:space="preserve">— анализ, синтез, абстрагирование, системно-структурный подход, восхождение от абстрактного к конкретному, которые, как и философский метод, используются во всех конкретных науках, однако сфера </w:t>
      </w:r>
      <w:proofErr w:type="gramStart"/>
      <w:r w:rsidRPr="00F32934">
        <w:rPr>
          <w:sz w:val="28"/>
          <w:szCs w:val="28"/>
        </w:rPr>
        <w:t>применения</w:t>
      </w:r>
      <w:proofErr w:type="gramEnd"/>
      <w:r w:rsidRPr="00F32934">
        <w:rPr>
          <w:sz w:val="28"/>
          <w:szCs w:val="28"/>
        </w:rPr>
        <w:t xml:space="preserve"> которых ограничивается решением оп</w:t>
      </w:r>
      <w:r>
        <w:rPr>
          <w:sz w:val="28"/>
          <w:szCs w:val="28"/>
        </w:rPr>
        <w:t>ределенных познавательных задач.</w:t>
      </w:r>
    </w:p>
    <w:p w:rsidR="00131F11" w:rsidRPr="00F32934" w:rsidRDefault="00131F11" w:rsidP="00131F1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293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A1016">
        <w:rPr>
          <w:i/>
          <w:sz w:val="28"/>
          <w:szCs w:val="28"/>
        </w:rPr>
        <w:t>Специальные</w:t>
      </w:r>
      <w:r w:rsidRPr="009A1016">
        <w:rPr>
          <w:i/>
          <w:iCs/>
          <w:sz w:val="28"/>
          <w:szCs w:val="28"/>
        </w:rPr>
        <w:t xml:space="preserve"> </w:t>
      </w:r>
      <w:r w:rsidRPr="00F32934">
        <w:rPr>
          <w:i/>
          <w:iCs/>
          <w:sz w:val="28"/>
          <w:szCs w:val="28"/>
        </w:rPr>
        <w:t>методы правовой науки</w:t>
      </w:r>
      <w:r w:rsidRPr="00F32934">
        <w:rPr>
          <w:sz w:val="28"/>
          <w:szCs w:val="28"/>
        </w:rPr>
        <w:t xml:space="preserve">. Их составляют способы, приемы, которые первоначально были разработаны представителями неюридических наук, а затем использованы юристами для познания политико-правовых явлений. Это </w:t>
      </w:r>
      <w:r>
        <w:rPr>
          <w:sz w:val="28"/>
          <w:szCs w:val="28"/>
        </w:rPr>
        <w:t xml:space="preserve">формально-юридический метод, юридическая лингвистика, </w:t>
      </w:r>
      <w:r w:rsidRPr="00F32934">
        <w:rPr>
          <w:sz w:val="28"/>
          <w:szCs w:val="28"/>
        </w:rPr>
        <w:t>статистически</w:t>
      </w:r>
      <w:r>
        <w:rPr>
          <w:sz w:val="28"/>
          <w:szCs w:val="28"/>
        </w:rPr>
        <w:t>е данные</w:t>
      </w:r>
      <w:r w:rsidRPr="00F32934">
        <w:rPr>
          <w:sz w:val="28"/>
          <w:szCs w:val="28"/>
        </w:rPr>
        <w:t>, социологические</w:t>
      </w:r>
      <w:r>
        <w:rPr>
          <w:sz w:val="28"/>
          <w:szCs w:val="28"/>
        </w:rPr>
        <w:t xml:space="preserve"> исследования</w:t>
      </w:r>
      <w:r w:rsidRPr="00F32934">
        <w:rPr>
          <w:sz w:val="28"/>
          <w:szCs w:val="28"/>
        </w:rPr>
        <w:t>, психоло</w:t>
      </w:r>
      <w:r>
        <w:rPr>
          <w:sz w:val="28"/>
          <w:szCs w:val="28"/>
        </w:rPr>
        <w:t>гические, математические методы.</w:t>
      </w:r>
      <w:r w:rsidRPr="00A91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Рекомендуемый объём раздела методы научного исследования темы 1 страница</w:t>
      </w:r>
    </w:p>
    <w:p w:rsidR="00131F11" w:rsidRPr="00F32934" w:rsidRDefault="00131F11" w:rsidP="00131F1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2934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9A1016">
        <w:rPr>
          <w:i/>
          <w:sz w:val="28"/>
          <w:szCs w:val="28"/>
        </w:rPr>
        <w:t>Частные</w:t>
      </w:r>
      <w:r w:rsidRPr="00F32934">
        <w:rPr>
          <w:i/>
          <w:iCs/>
          <w:sz w:val="28"/>
          <w:szCs w:val="28"/>
        </w:rPr>
        <w:t xml:space="preserve"> методы правовой науки.</w:t>
      </w:r>
      <w:r>
        <w:rPr>
          <w:i/>
          <w:iCs/>
          <w:sz w:val="28"/>
          <w:szCs w:val="28"/>
        </w:rPr>
        <w:t xml:space="preserve"> </w:t>
      </w:r>
      <w:r w:rsidRPr="00F32934">
        <w:rPr>
          <w:sz w:val="28"/>
          <w:szCs w:val="28"/>
        </w:rPr>
        <w:t>Они были разработаны юристами для познания политико-правовых явлений и могут применяться только в пределах правовой науки. К их числу относят методы толкования права, сравнительный правовой метод</w:t>
      </w:r>
      <w:r>
        <w:rPr>
          <w:sz w:val="28"/>
          <w:szCs w:val="28"/>
        </w:rPr>
        <w:t>, юридический эксперимент</w:t>
      </w:r>
      <w:r w:rsidRPr="00F32934">
        <w:rPr>
          <w:sz w:val="28"/>
          <w:szCs w:val="28"/>
        </w:rPr>
        <w:t xml:space="preserve"> и некоторые другие.</w:t>
      </w:r>
    </w:p>
    <w:p w:rsidR="00131F11" w:rsidRPr="009F411A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11482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Краткая справка о структуре</w:t>
      </w:r>
      <w:r w:rsidRPr="00D11482">
        <w:rPr>
          <w:b/>
          <w:color w:val="000000"/>
          <w:sz w:val="28"/>
          <w:szCs w:val="28"/>
        </w:rPr>
        <w:t xml:space="preserve"> диссертации</w:t>
      </w:r>
    </w:p>
    <w:p w:rsidR="00131F11" w:rsidRPr="00D11482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11482">
        <w:rPr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должна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соответствовать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поставленным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задачам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>. В этом фрагменте введения необходимо кратко отразить содержание всех разделов ВКРМ</w:t>
      </w:r>
    </w:p>
    <w:p w:rsidR="00131F11" w:rsidRPr="00D11482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11482">
        <w:rPr>
          <w:color w:val="000000"/>
          <w:sz w:val="28"/>
          <w:szCs w:val="28"/>
        </w:rPr>
        <w:t xml:space="preserve">- </w:t>
      </w:r>
      <w:r w:rsidRPr="001B4B90">
        <w:rPr>
          <w:b/>
          <w:color w:val="000000"/>
          <w:sz w:val="28"/>
          <w:szCs w:val="28"/>
        </w:rPr>
        <w:t>А</w:t>
      </w:r>
      <w:r w:rsidRPr="00D11482">
        <w:rPr>
          <w:b/>
          <w:color w:val="000000"/>
          <w:sz w:val="28"/>
          <w:szCs w:val="28"/>
        </w:rPr>
        <w:t>пробация результатов исследования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11482">
        <w:rPr>
          <w:color w:val="000000"/>
          <w:sz w:val="28"/>
          <w:szCs w:val="28"/>
        </w:rPr>
        <w:t>Указывается, на каких научных конференциях, семинарах, круглых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столах докладывались результаты исследований, включенные в магистерскую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диссертацию. При наличии публикаций приводится их перечень с указанием</w:t>
      </w:r>
      <w:r>
        <w:rPr>
          <w:color w:val="000000"/>
          <w:sz w:val="28"/>
          <w:szCs w:val="28"/>
        </w:rPr>
        <w:t xml:space="preserve"> названия, соавтора (при наличии),</w:t>
      </w:r>
      <w:r w:rsidRPr="00D11482">
        <w:rPr>
          <w:color w:val="000000"/>
          <w:sz w:val="28"/>
          <w:szCs w:val="28"/>
        </w:rPr>
        <w:t xml:space="preserve"> объема</w:t>
      </w:r>
      <w:r>
        <w:rPr>
          <w:color w:val="000000"/>
          <w:sz w:val="28"/>
          <w:szCs w:val="28"/>
        </w:rPr>
        <w:t xml:space="preserve">, </w:t>
      </w:r>
      <w:r w:rsidRPr="00D11482">
        <w:rPr>
          <w:color w:val="000000"/>
          <w:sz w:val="28"/>
          <w:szCs w:val="28"/>
        </w:rPr>
        <w:t>количества печатных листов каждой публикации</w:t>
      </w:r>
      <w:r>
        <w:rPr>
          <w:color w:val="000000"/>
          <w:sz w:val="28"/>
          <w:szCs w:val="28"/>
        </w:rPr>
        <w:t>.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апробации </w:t>
      </w:r>
      <w:r w:rsidRPr="00F05E1B">
        <w:rPr>
          <w:b/>
          <w:color w:val="FF0000"/>
          <w:sz w:val="28"/>
          <w:szCs w:val="28"/>
        </w:rPr>
        <w:t>можно не включать в текст обоснования</w:t>
      </w:r>
      <w:r w:rsidRPr="00F05E1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темы.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этот раздел должен быть подготовлен при представлении завершенной работы на защиту.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42477" w:rsidRDefault="00842477" w:rsidP="00131F1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42477" w:rsidRPr="00D11482" w:rsidRDefault="00842477" w:rsidP="00131F1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42477" w:rsidRDefault="00842477" w:rsidP="00842477">
      <w:pPr>
        <w:pStyle w:val="2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                                                   Д.В. </w:t>
      </w:r>
      <w:proofErr w:type="spellStart"/>
      <w:r>
        <w:rPr>
          <w:sz w:val="28"/>
          <w:szCs w:val="28"/>
        </w:rPr>
        <w:t>Ходукин</w:t>
      </w:r>
      <w:proofErr w:type="spellEnd"/>
    </w:p>
    <w:p w:rsidR="00131F11" w:rsidRPr="008A0CBB" w:rsidRDefault="00842477" w:rsidP="00842477">
      <w:pPr>
        <w:pStyle w:val="21"/>
        <w:ind w:firstLine="720"/>
        <w:jc w:val="both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Заведующий кафедрой                                                           И.Н. </w:t>
      </w:r>
      <w:proofErr w:type="gramStart"/>
      <w:r>
        <w:rPr>
          <w:sz w:val="28"/>
          <w:szCs w:val="28"/>
        </w:rPr>
        <w:t>Мамкина</w:t>
      </w:r>
      <w:proofErr w:type="gramEnd"/>
      <w:r w:rsidR="00131F11">
        <w:rPr>
          <w:sz w:val="28"/>
          <w:szCs w:val="28"/>
        </w:rPr>
        <w:br w:type="page"/>
      </w:r>
    </w:p>
    <w:p w:rsidR="00131F11" w:rsidRPr="00033042" w:rsidRDefault="00131F11" w:rsidP="00131F11">
      <w:pPr>
        <w:ind w:firstLine="720"/>
        <w:jc w:val="right"/>
        <w:rPr>
          <w:b/>
          <w:bCs/>
          <w:i/>
          <w:iCs/>
        </w:rPr>
      </w:pPr>
      <w:r w:rsidRPr="00033042">
        <w:rPr>
          <w:bCs/>
          <w:sz w:val="28"/>
          <w:szCs w:val="28"/>
        </w:rPr>
        <w:lastRenderedPageBreak/>
        <w:t xml:space="preserve">Образец оформления титульного листа </w:t>
      </w:r>
      <w:r>
        <w:rPr>
          <w:bCs/>
          <w:sz w:val="28"/>
          <w:szCs w:val="28"/>
        </w:rPr>
        <w:t xml:space="preserve">обоснования </w:t>
      </w:r>
    </w:p>
    <w:p w:rsidR="00131F11" w:rsidRPr="00033042" w:rsidRDefault="00131F11" w:rsidP="00131F11">
      <w:pPr>
        <w:tabs>
          <w:tab w:val="left" w:pos="2520"/>
        </w:tabs>
        <w:spacing w:after="160" w:line="259" w:lineRule="auto"/>
        <w:ind w:firstLine="7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31F11" w:rsidRPr="00033042" w:rsidRDefault="00131F11" w:rsidP="00131F11">
      <w:pPr>
        <w:tabs>
          <w:tab w:val="left" w:pos="2520"/>
        </w:tabs>
        <w:ind w:firstLine="720"/>
        <w:jc w:val="center"/>
        <w:rPr>
          <w:rFonts w:eastAsia="Calibri"/>
          <w:lang w:eastAsia="en-US"/>
        </w:rPr>
      </w:pPr>
      <w:r w:rsidRPr="00033042">
        <w:rPr>
          <w:rFonts w:eastAsia="Calibri"/>
          <w:lang w:eastAsia="en-US"/>
        </w:rPr>
        <w:t xml:space="preserve"> Министерство </w:t>
      </w:r>
      <w:r w:rsidR="002A022B">
        <w:rPr>
          <w:rFonts w:eastAsia="Calibri"/>
          <w:lang w:eastAsia="en-US"/>
        </w:rPr>
        <w:t>науки и высшего образования российской федерации</w:t>
      </w:r>
      <w:bookmarkStart w:id="0" w:name="_GoBack"/>
      <w:bookmarkEnd w:id="0"/>
    </w:p>
    <w:p w:rsidR="00131F11" w:rsidRPr="00033042" w:rsidRDefault="00131F11" w:rsidP="00131F11">
      <w:pPr>
        <w:ind w:firstLine="720"/>
        <w:jc w:val="center"/>
      </w:pPr>
      <w:r w:rsidRPr="00033042">
        <w:t>Федеральное государственное бюджетное образовательное учреждение высшего образования «Забайкальский государственный университет»</w:t>
      </w:r>
    </w:p>
    <w:p w:rsidR="00131F11" w:rsidRPr="00033042" w:rsidRDefault="00131F11" w:rsidP="00131F11">
      <w:pPr>
        <w:ind w:firstLine="720"/>
        <w:jc w:val="center"/>
      </w:pPr>
      <w:r w:rsidRPr="00033042">
        <w:t>Юридический факультет</w:t>
      </w:r>
    </w:p>
    <w:p w:rsidR="00131F11" w:rsidRPr="00033042" w:rsidRDefault="00131F11" w:rsidP="00131F11">
      <w:pPr>
        <w:ind w:firstLine="720"/>
        <w:jc w:val="center"/>
        <w:rPr>
          <w:b/>
          <w:bCs/>
        </w:rPr>
      </w:pPr>
      <w:r w:rsidRPr="00033042">
        <w:t>Кафедра теории государства и права</w:t>
      </w: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sz w:val="36"/>
          <w:szCs w:val="36"/>
        </w:rPr>
      </w:pPr>
      <w:r w:rsidRPr="00033042">
        <w:rPr>
          <w:sz w:val="36"/>
          <w:szCs w:val="36"/>
        </w:rPr>
        <w:t>Научно-практическое обоснование темы выпускной квалификационной работы</w:t>
      </w:r>
    </w:p>
    <w:p w:rsidR="00131F11" w:rsidRPr="00033042" w:rsidRDefault="00131F11" w:rsidP="00131F11">
      <w:pPr>
        <w:ind w:firstLine="720"/>
        <w:jc w:val="center"/>
        <w:rPr>
          <w:sz w:val="36"/>
          <w:szCs w:val="36"/>
        </w:rPr>
      </w:pPr>
    </w:p>
    <w:p w:rsidR="00131F11" w:rsidRPr="00583F0C" w:rsidRDefault="00131F11" w:rsidP="00131F11">
      <w:pPr>
        <w:ind w:firstLine="720"/>
        <w:jc w:val="center"/>
        <w:rPr>
          <w:b/>
          <w:i/>
          <w:color w:val="FF0000"/>
          <w:sz w:val="36"/>
          <w:szCs w:val="36"/>
        </w:rPr>
      </w:pPr>
      <w:r w:rsidRPr="00583F0C">
        <w:rPr>
          <w:i/>
          <w:color w:val="FF0000"/>
          <w:sz w:val="36"/>
          <w:szCs w:val="36"/>
        </w:rPr>
        <w:t>«Полное название темы магистерской диссертации»</w:t>
      </w: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Style w:val="10"/>
        <w:tblW w:w="6521" w:type="dxa"/>
        <w:tblInd w:w="2943" w:type="dxa"/>
        <w:tblLook w:val="04A0"/>
      </w:tblPr>
      <w:tblGrid>
        <w:gridCol w:w="2835"/>
        <w:gridCol w:w="3686"/>
      </w:tblGrid>
      <w:tr w:rsidR="00131F11" w:rsidRPr="00033042" w:rsidTr="00B477AB">
        <w:tc>
          <w:tcPr>
            <w:tcW w:w="2835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  <w:r w:rsidRPr="00033042">
              <w:rPr>
                <w:b/>
                <w:bCs/>
                <w:sz w:val="28"/>
                <w:szCs w:val="28"/>
              </w:rPr>
              <w:t>Выполнил</w:t>
            </w:r>
          </w:p>
          <w:p w:rsidR="00131F11" w:rsidRPr="00033042" w:rsidRDefault="00131F11" w:rsidP="00B477A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F11" w:rsidRPr="00033042" w:rsidTr="00B477AB">
        <w:tc>
          <w:tcPr>
            <w:tcW w:w="2835" w:type="dxa"/>
          </w:tcPr>
          <w:p w:rsidR="00131F11" w:rsidRPr="00033042" w:rsidRDefault="00131F11" w:rsidP="00B477AB">
            <w:pPr>
              <w:jc w:val="center"/>
              <w:rPr>
                <w:bCs/>
                <w:sz w:val="28"/>
                <w:szCs w:val="28"/>
              </w:rPr>
            </w:pPr>
            <w:r w:rsidRPr="00033042">
              <w:rPr>
                <w:bCs/>
                <w:sz w:val="28"/>
                <w:szCs w:val="28"/>
              </w:rPr>
              <w:t>Магистрант группы</w:t>
            </w:r>
          </w:p>
        </w:tc>
        <w:tc>
          <w:tcPr>
            <w:tcW w:w="3686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F11" w:rsidRPr="00033042" w:rsidTr="00B477AB">
        <w:tc>
          <w:tcPr>
            <w:tcW w:w="2835" w:type="dxa"/>
          </w:tcPr>
          <w:p w:rsidR="00131F11" w:rsidRPr="00033042" w:rsidRDefault="00131F11" w:rsidP="00B477AB">
            <w:pPr>
              <w:jc w:val="center"/>
              <w:rPr>
                <w:bCs/>
                <w:sz w:val="28"/>
                <w:szCs w:val="28"/>
              </w:rPr>
            </w:pPr>
            <w:r w:rsidRPr="00033042">
              <w:rPr>
                <w:bCs/>
                <w:sz w:val="28"/>
                <w:szCs w:val="28"/>
              </w:rPr>
              <w:t>Курс</w:t>
            </w:r>
          </w:p>
        </w:tc>
        <w:tc>
          <w:tcPr>
            <w:tcW w:w="3686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F11" w:rsidRPr="00033042" w:rsidTr="00B477AB">
        <w:tc>
          <w:tcPr>
            <w:tcW w:w="2835" w:type="dxa"/>
          </w:tcPr>
          <w:p w:rsidR="00131F11" w:rsidRPr="00033042" w:rsidRDefault="00131F11" w:rsidP="00B477AB">
            <w:pPr>
              <w:jc w:val="center"/>
              <w:rPr>
                <w:bCs/>
                <w:sz w:val="28"/>
                <w:szCs w:val="28"/>
              </w:rPr>
            </w:pPr>
            <w:r w:rsidRPr="00033042"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3686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tbl>
      <w:tblPr>
        <w:tblStyle w:val="10"/>
        <w:tblW w:w="0" w:type="auto"/>
        <w:tblInd w:w="2830" w:type="dxa"/>
        <w:tblLook w:val="04A0"/>
      </w:tblPr>
      <w:tblGrid>
        <w:gridCol w:w="2977"/>
        <w:gridCol w:w="3538"/>
      </w:tblGrid>
      <w:tr w:rsidR="00131F11" w:rsidRPr="00033042" w:rsidTr="00B477AB">
        <w:tc>
          <w:tcPr>
            <w:tcW w:w="2977" w:type="dxa"/>
          </w:tcPr>
          <w:p w:rsidR="00131F11" w:rsidRPr="00033042" w:rsidRDefault="00131F11" w:rsidP="00B477AB">
            <w:pPr>
              <w:jc w:val="center"/>
              <w:rPr>
                <w:b/>
                <w:sz w:val="28"/>
                <w:szCs w:val="28"/>
              </w:rPr>
            </w:pPr>
            <w:r w:rsidRPr="00033042">
              <w:rPr>
                <w:b/>
                <w:sz w:val="28"/>
                <w:szCs w:val="28"/>
              </w:rPr>
              <w:t>Рецензент</w:t>
            </w:r>
          </w:p>
        </w:tc>
        <w:tc>
          <w:tcPr>
            <w:tcW w:w="3538" w:type="dxa"/>
          </w:tcPr>
          <w:p w:rsidR="00131F11" w:rsidRPr="00033042" w:rsidRDefault="00131F11" w:rsidP="00B477AB">
            <w:pPr>
              <w:jc w:val="center"/>
              <w:rPr>
                <w:sz w:val="28"/>
                <w:szCs w:val="28"/>
              </w:rPr>
            </w:pPr>
            <w:r w:rsidRPr="00033042">
              <w:rPr>
                <w:sz w:val="28"/>
                <w:szCs w:val="28"/>
              </w:rPr>
              <w:t>Доцент кафедры ТГП</w:t>
            </w:r>
          </w:p>
          <w:p w:rsidR="00131F11" w:rsidRPr="00033042" w:rsidRDefault="00131F11" w:rsidP="00B477AB">
            <w:pPr>
              <w:jc w:val="center"/>
              <w:rPr>
                <w:sz w:val="28"/>
                <w:szCs w:val="28"/>
              </w:rPr>
            </w:pPr>
            <w:proofErr w:type="spellStart"/>
            <w:r w:rsidRPr="00033042">
              <w:rPr>
                <w:sz w:val="28"/>
                <w:szCs w:val="28"/>
              </w:rPr>
              <w:t>к.ю.н</w:t>
            </w:r>
            <w:proofErr w:type="spellEnd"/>
            <w:r w:rsidRPr="00033042">
              <w:rPr>
                <w:sz w:val="28"/>
                <w:szCs w:val="28"/>
              </w:rPr>
              <w:t xml:space="preserve">. </w:t>
            </w:r>
            <w:proofErr w:type="spellStart"/>
            <w:r w:rsidRPr="00033042">
              <w:rPr>
                <w:sz w:val="28"/>
                <w:szCs w:val="28"/>
              </w:rPr>
              <w:t>Ходукин</w:t>
            </w:r>
            <w:proofErr w:type="spellEnd"/>
            <w:r w:rsidRPr="00033042">
              <w:rPr>
                <w:sz w:val="28"/>
                <w:szCs w:val="28"/>
              </w:rPr>
              <w:t xml:space="preserve"> Д.В.</w:t>
            </w:r>
          </w:p>
        </w:tc>
      </w:tr>
    </w:tbl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  <w:r w:rsidRPr="00033042">
        <w:rPr>
          <w:sz w:val="28"/>
          <w:szCs w:val="28"/>
        </w:rPr>
        <w:t>Чита – 202</w:t>
      </w:r>
      <w:r>
        <w:rPr>
          <w:sz w:val="28"/>
          <w:szCs w:val="28"/>
        </w:rPr>
        <w:t>2</w:t>
      </w:r>
    </w:p>
    <w:p w:rsidR="00131F11" w:rsidRDefault="00131F11" w:rsidP="00131F11">
      <w:pPr>
        <w:jc w:val="center"/>
        <w:rPr>
          <w:sz w:val="28"/>
          <w:szCs w:val="28"/>
        </w:rPr>
      </w:pPr>
    </w:p>
    <w:p w:rsidR="00083646" w:rsidRDefault="00083646">
      <w:pPr>
        <w:spacing w:after="200" w:line="276" w:lineRule="auto"/>
        <w:rPr>
          <w:b/>
          <w:sz w:val="28"/>
          <w:szCs w:val="28"/>
        </w:rPr>
      </w:pPr>
    </w:p>
    <w:sectPr w:rsidR="00083646" w:rsidSect="00142E4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DB" w:rsidRDefault="009117DB" w:rsidP="00D62657">
      <w:r>
        <w:separator/>
      </w:r>
    </w:p>
  </w:endnote>
  <w:endnote w:type="continuationSeparator" w:id="0">
    <w:p w:rsidR="009117DB" w:rsidRDefault="009117DB" w:rsidP="00D6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088426"/>
    </w:sdtPr>
    <w:sdtContent>
      <w:p w:rsidR="00D62657" w:rsidRDefault="00AB4838">
        <w:pPr>
          <w:pStyle w:val="a7"/>
          <w:jc w:val="right"/>
        </w:pPr>
        <w:r>
          <w:fldChar w:fldCharType="begin"/>
        </w:r>
        <w:r w:rsidR="00D62657">
          <w:instrText>PAGE   \* MERGEFORMAT</w:instrText>
        </w:r>
        <w:r>
          <w:fldChar w:fldCharType="separate"/>
        </w:r>
        <w:r w:rsidR="006B6223">
          <w:rPr>
            <w:noProof/>
          </w:rPr>
          <w:t>1</w:t>
        </w:r>
        <w:r>
          <w:fldChar w:fldCharType="end"/>
        </w:r>
      </w:p>
    </w:sdtContent>
  </w:sdt>
  <w:p w:rsidR="00D62657" w:rsidRDefault="00D626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DB" w:rsidRDefault="009117DB" w:rsidP="00D62657">
      <w:r>
        <w:separator/>
      </w:r>
    </w:p>
  </w:footnote>
  <w:footnote w:type="continuationSeparator" w:id="0">
    <w:p w:rsidR="009117DB" w:rsidRDefault="009117DB" w:rsidP="00D62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5F8"/>
    <w:multiLevelType w:val="hybridMultilevel"/>
    <w:tmpl w:val="B6B61B5E"/>
    <w:lvl w:ilvl="0" w:tplc="B5CC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E474D"/>
    <w:multiLevelType w:val="hybridMultilevel"/>
    <w:tmpl w:val="750600A4"/>
    <w:lvl w:ilvl="0" w:tplc="96F6FA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0CC1207"/>
    <w:multiLevelType w:val="multilevel"/>
    <w:tmpl w:val="A7923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E175E0"/>
    <w:multiLevelType w:val="hybridMultilevel"/>
    <w:tmpl w:val="9D9CE290"/>
    <w:lvl w:ilvl="0" w:tplc="30743A3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0B47F6"/>
    <w:multiLevelType w:val="hybridMultilevel"/>
    <w:tmpl w:val="F2D800BA"/>
    <w:lvl w:ilvl="0" w:tplc="188E50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108"/>
    <w:multiLevelType w:val="hybridMultilevel"/>
    <w:tmpl w:val="3E8E5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0066"/>
    <w:multiLevelType w:val="hybridMultilevel"/>
    <w:tmpl w:val="0DA0F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024DB"/>
    <w:multiLevelType w:val="hybridMultilevel"/>
    <w:tmpl w:val="32983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855C04"/>
    <w:multiLevelType w:val="hybridMultilevel"/>
    <w:tmpl w:val="A680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6237"/>
    <w:multiLevelType w:val="hybridMultilevel"/>
    <w:tmpl w:val="4764366E"/>
    <w:lvl w:ilvl="0" w:tplc="4D62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C0170"/>
    <w:multiLevelType w:val="hybridMultilevel"/>
    <w:tmpl w:val="FB3CB0DA"/>
    <w:lvl w:ilvl="0" w:tplc="CAC8FF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D"/>
    <w:rsid w:val="000034F7"/>
    <w:rsid w:val="000277C0"/>
    <w:rsid w:val="00033042"/>
    <w:rsid w:val="00041905"/>
    <w:rsid w:val="00050C8D"/>
    <w:rsid w:val="00083646"/>
    <w:rsid w:val="000C205B"/>
    <w:rsid w:val="000F4570"/>
    <w:rsid w:val="00113CB8"/>
    <w:rsid w:val="001153A2"/>
    <w:rsid w:val="00131F11"/>
    <w:rsid w:val="00142E40"/>
    <w:rsid w:val="00156C85"/>
    <w:rsid w:val="00190920"/>
    <w:rsid w:val="001C3D9E"/>
    <w:rsid w:val="001D4FFC"/>
    <w:rsid w:val="001E114F"/>
    <w:rsid w:val="001F613B"/>
    <w:rsid w:val="00204B05"/>
    <w:rsid w:val="00264BF3"/>
    <w:rsid w:val="002862B6"/>
    <w:rsid w:val="002A022B"/>
    <w:rsid w:val="002A5676"/>
    <w:rsid w:val="002D6E83"/>
    <w:rsid w:val="002E7823"/>
    <w:rsid w:val="00316BC2"/>
    <w:rsid w:val="00350BF0"/>
    <w:rsid w:val="0035374B"/>
    <w:rsid w:val="00393431"/>
    <w:rsid w:val="003C0EDF"/>
    <w:rsid w:val="00487B84"/>
    <w:rsid w:val="00532D93"/>
    <w:rsid w:val="00541E40"/>
    <w:rsid w:val="00550335"/>
    <w:rsid w:val="005950E5"/>
    <w:rsid w:val="005E248A"/>
    <w:rsid w:val="005E5C70"/>
    <w:rsid w:val="005E5D04"/>
    <w:rsid w:val="00612AD6"/>
    <w:rsid w:val="0065653E"/>
    <w:rsid w:val="00681DC0"/>
    <w:rsid w:val="00683080"/>
    <w:rsid w:val="00691A6D"/>
    <w:rsid w:val="006B6223"/>
    <w:rsid w:val="006F5D3B"/>
    <w:rsid w:val="00756DC5"/>
    <w:rsid w:val="007815E6"/>
    <w:rsid w:val="00783111"/>
    <w:rsid w:val="00787C39"/>
    <w:rsid w:val="007F1914"/>
    <w:rsid w:val="007F7A0F"/>
    <w:rsid w:val="008212C5"/>
    <w:rsid w:val="0082133D"/>
    <w:rsid w:val="00825B98"/>
    <w:rsid w:val="00833718"/>
    <w:rsid w:val="00842477"/>
    <w:rsid w:val="008A0CBB"/>
    <w:rsid w:val="008A77D5"/>
    <w:rsid w:val="009117DB"/>
    <w:rsid w:val="00942CF1"/>
    <w:rsid w:val="00964B48"/>
    <w:rsid w:val="00973337"/>
    <w:rsid w:val="009E440C"/>
    <w:rsid w:val="009F7750"/>
    <w:rsid w:val="00A171F3"/>
    <w:rsid w:val="00AB4838"/>
    <w:rsid w:val="00AC0BD5"/>
    <w:rsid w:val="00AE0FF1"/>
    <w:rsid w:val="00B17E3B"/>
    <w:rsid w:val="00B55586"/>
    <w:rsid w:val="00B62BE7"/>
    <w:rsid w:val="00BA7DFC"/>
    <w:rsid w:val="00C033D6"/>
    <w:rsid w:val="00C43805"/>
    <w:rsid w:val="00C54975"/>
    <w:rsid w:val="00C55549"/>
    <w:rsid w:val="00C64909"/>
    <w:rsid w:val="00C846F6"/>
    <w:rsid w:val="00CA71E1"/>
    <w:rsid w:val="00CB7389"/>
    <w:rsid w:val="00CC6D2B"/>
    <w:rsid w:val="00D62657"/>
    <w:rsid w:val="00D7319C"/>
    <w:rsid w:val="00D936DA"/>
    <w:rsid w:val="00D97B6F"/>
    <w:rsid w:val="00DE3EBA"/>
    <w:rsid w:val="00DF0771"/>
    <w:rsid w:val="00DF4570"/>
    <w:rsid w:val="00DF6265"/>
    <w:rsid w:val="00E32F2A"/>
    <w:rsid w:val="00E73B28"/>
    <w:rsid w:val="00ED30AC"/>
    <w:rsid w:val="00ED4883"/>
    <w:rsid w:val="00EE3D1C"/>
    <w:rsid w:val="00F22000"/>
    <w:rsid w:val="00F41638"/>
    <w:rsid w:val="00F70945"/>
    <w:rsid w:val="00F90402"/>
    <w:rsid w:val="00FA739C"/>
    <w:rsid w:val="00FE1B72"/>
    <w:rsid w:val="00F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1A6D"/>
    <w:pPr>
      <w:shd w:val="clear" w:color="auto" w:fill="FFFFFF"/>
      <w:ind w:left="749"/>
    </w:pPr>
    <w:rPr>
      <w:b/>
      <w:bCs/>
      <w:i/>
      <w:iCs/>
      <w:color w:val="000000"/>
      <w:spacing w:val="-25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1A6D"/>
    <w:rPr>
      <w:rFonts w:ascii="Times New Roman" w:eastAsia="Times New Roman" w:hAnsi="Times New Roman" w:cs="Times New Roman"/>
      <w:b/>
      <w:bCs/>
      <w:i/>
      <w:iCs/>
      <w:color w:val="000000"/>
      <w:spacing w:val="-25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691A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39"/>
    <w:rsid w:val="001D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9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2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26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4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4F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8A0C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A0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A0CBB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3"/>
    <w:rsid w:val="0003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22FB-C99A-44A7-8E3C-A2BFF2F3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MamkinaIN</dc:creator>
  <cp:keywords/>
  <dc:description/>
  <cp:lastModifiedBy>MamkinaIN</cp:lastModifiedBy>
  <cp:revision>9</cp:revision>
  <cp:lastPrinted>2018-09-20T12:01:00Z</cp:lastPrinted>
  <dcterms:created xsi:type="dcterms:W3CDTF">2021-09-09T01:12:00Z</dcterms:created>
  <dcterms:modified xsi:type="dcterms:W3CDTF">2023-09-15T06:45:00Z</dcterms:modified>
</cp:coreProperties>
</file>