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D8" w:rsidRDefault="00803ED8" w:rsidP="00803ED8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803ED8" w:rsidRDefault="00803ED8" w:rsidP="00803ED8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803ED8" w:rsidRDefault="00803ED8" w:rsidP="00803ED8">
      <w:pPr>
        <w:jc w:val="center"/>
      </w:pPr>
      <w:r>
        <w:t xml:space="preserve">высшего образования </w:t>
      </w:r>
    </w:p>
    <w:p w:rsidR="00803ED8" w:rsidRDefault="00803ED8" w:rsidP="00803ED8">
      <w:pPr>
        <w:jc w:val="center"/>
      </w:pPr>
      <w:r>
        <w:t>«Забайкальский государственный университет»</w:t>
      </w:r>
    </w:p>
    <w:p w:rsidR="00803ED8" w:rsidRDefault="00803ED8" w:rsidP="00803ED8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803ED8" w:rsidRDefault="00803ED8" w:rsidP="00803ED8">
      <w:pPr>
        <w:spacing w:line="360" w:lineRule="auto"/>
        <w:jc w:val="center"/>
        <w:rPr>
          <w:sz w:val="28"/>
          <w:szCs w:val="28"/>
        </w:rPr>
      </w:pPr>
    </w:p>
    <w:p w:rsidR="00803ED8" w:rsidRDefault="00803ED8" w:rsidP="00803ED8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803ED8" w:rsidRDefault="00803ED8" w:rsidP="00803ED8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803ED8" w:rsidRDefault="00803ED8" w:rsidP="00803ED8">
      <w:pPr>
        <w:jc w:val="center"/>
        <w:outlineLvl w:val="0"/>
      </w:pPr>
    </w:p>
    <w:p w:rsidR="00803ED8" w:rsidRDefault="00803ED8" w:rsidP="00803ED8">
      <w:pPr>
        <w:outlineLvl w:val="0"/>
        <w:rPr>
          <w:sz w:val="28"/>
          <w:szCs w:val="28"/>
        </w:rPr>
      </w:pPr>
    </w:p>
    <w:p w:rsidR="00803ED8" w:rsidRDefault="00803ED8" w:rsidP="00803ED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803ED8" w:rsidRDefault="00803ED8" w:rsidP="00803ED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03ED8" w:rsidRDefault="00803ED8" w:rsidP="00803ED8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803ED8" w:rsidRDefault="00803ED8" w:rsidP="00803ED8">
      <w:pPr>
        <w:jc w:val="center"/>
        <w:outlineLvl w:val="0"/>
        <w:rPr>
          <w:sz w:val="28"/>
          <w:szCs w:val="28"/>
        </w:rPr>
      </w:pPr>
    </w:p>
    <w:p w:rsidR="00803ED8" w:rsidRDefault="00803ED8" w:rsidP="00803E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«Социология </w:t>
      </w:r>
      <w:r>
        <w:rPr>
          <w:sz w:val="32"/>
          <w:szCs w:val="32"/>
        </w:rPr>
        <w:t>безопасности</w:t>
      </w:r>
      <w:r>
        <w:rPr>
          <w:sz w:val="32"/>
          <w:szCs w:val="32"/>
        </w:rPr>
        <w:t>»</w:t>
      </w:r>
    </w:p>
    <w:p w:rsidR="00803ED8" w:rsidRDefault="00803ED8" w:rsidP="00803ED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803ED8" w:rsidRDefault="00803ED8" w:rsidP="00803ED8">
      <w:pPr>
        <w:jc w:val="center"/>
        <w:rPr>
          <w:sz w:val="28"/>
          <w:szCs w:val="28"/>
        </w:rPr>
      </w:pPr>
    </w:p>
    <w:p w:rsidR="00803ED8" w:rsidRDefault="00803ED8" w:rsidP="00803E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803ED8" w:rsidRDefault="00803ED8" w:rsidP="00803ED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03ED8" w:rsidRDefault="00803ED8" w:rsidP="00803ED8">
      <w:pPr>
        <w:jc w:val="both"/>
        <w:outlineLvl w:val="0"/>
        <w:rPr>
          <w:sz w:val="28"/>
          <w:szCs w:val="28"/>
        </w:rPr>
      </w:pPr>
    </w:p>
    <w:p w:rsidR="00803ED8" w:rsidRDefault="00803ED8" w:rsidP="00803ED8">
      <w:pPr>
        <w:ind w:firstLine="567"/>
        <w:rPr>
          <w:sz w:val="28"/>
          <w:szCs w:val="28"/>
        </w:rPr>
      </w:pPr>
    </w:p>
    <w:p w:rsidR="00803ED8" w:rsidRDefault="00803ED8" w:rsidP="00803ED8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803ED8" w:rsidRDefault="00803ED8" w:rsidP="00803ED8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803ED8" w:rsidTr="00803E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803ED8" w:rsidTr="00803E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803ED8" w:rsidTr="00803E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03ED8" w:rsidTr="00803E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ED8" w:rsidRDefault="00803E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03ED8" w:rsidRDefault="00803ED8" w:rsidP="00803ED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803ED8" w:rsidRPr="00803ED8" w:rsidRDefault="00803ED8" w:rsidP="00803ED8">
      <w:pPr>
        <w:spacing w:after="100" w:afterAutospacing="1" w:line="360" w:lineRule="auto"/>
        <w:jc w:val="both"/>
        <w:rPr>
          <w:sz w:val="28"/>
        </w:rPr>
      </w:pPr>
      <w:r w:rsidRPr="00803ED8">
        <w:rPr>
          <w:sz w:val="28"/>
        </w:rPr>
        <w:t>Социология безопасности как наука</w:t>
      </w:r>
      <w:r>
        <w:rPr>
          <w:sz w:val="28"/>
        </w:rPr>
        <w:t xml:space="preserve">. </w:t>
      </w:r>
      <w:r w:rsidRPr="00803ED8">
        <w:rPr>
          <w:sz w:val="28"/>
        </w:rPr>
        <w:t>Место социологии безопасности в системе наук</w:t>
      </w:r>
      <w:r>
        <w:rPr>
          <w:sz w:val="28"/>
        </w:rPr>
        <w:t xml:space="preserve">. </w:t>
      </w:r>
      <w:r w:rsidRPr="00803ED8">
        <w:rPr>
          <w:sz w:val="28"/>
        </w:rPr>
        <w:t>Факторы, определяющие состояние безопасности в российском обществе</w:t>
      </w:r>
      <w:r>
        <w:rPr>
          <w:sz w:val="28"/>
        </w:rPr>
        <w:t xml:space="preserve">. </w:t>
      </w:r>
      <w:r w:rsidRPr="00803ED8">
        <w:rPr>
          <w:sz w:val="28"/>
        </w:rPr>
        <w:t>Предмет социологии безопасности</w:t>
      </w:r>
      <w:r>
        <w:rPr>
          <w:sz w:val="28"/>
        </w:rPr>
        <w:t xml:space="preserve">. </w:t>
      </w:r>
      <w:r w:rsidRPr="00803ED8">
        <w:rPr>
          <w:sz w:val="28"/>
        </w:rPr>
        <w:t>Объект социологии безопасности</w:t>
      </w:r>
      <w:r>
        <w:rPr>
          <w:sz w:val="28"/>
        </w:rPr>
        <w:t xml:space="preserve">. </w:t>
      </w:r>
      <w:r w:rsidRPr="00803ED8">
        <w:rPr>
          <w:sz w:val="28"/>
        </w:rPr>
        <w:t>Категории социологии безопасности</w:t>
      </w:r>
      <w:r>
        <w:rPr>
          <w:sz w:val="28"/>
        </w:rPr>
        <w:t>.</w:t>
      </w:r>
    </w:p>
    <w:p w:rsidR="00803ED8" w:rsidRDefault="00803ED8" w:rsidP="00803ED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803ED8" w:rsidRDefault="00803ED8" w:rsidP="00803ED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803ED8">
        <w:rPr>
          <w:sz w:val="28"/>
        </w:rPr>
        <w:t>одготовка сообщений и докладов</w:t>
      </w:r>
      <w:r>
        <w:rPr>
          <w:sz w:val="28"/>
        </w:rPr>
        <w:t xml:space="preserve">. </w:t>
      </w:r>
    </w:p>
    <w:p w:rsidR="00803ED8" w:rsidRDefault="00803ED8" w:rsidP="00803ED8">
      <w:pPr>
        <w:tabs>
          <w:tab w:val="left" w:pos="993"/>
        </w:tabs>
        <w:ind w:firstLine="709"/>
        <w:jc w:val="center"/>
        <w:rPr>
          <w:sz w:val="28"/>
        </w:rPr>
      </w:pPr>
    </w:p>
    <w:p w:rsidR="00803ED8" w:rsidRDefault="00803ED8" w:rsidP="00803ED8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Программа «Социология безопасности» предусматривает широкое использование в учебном процессе разнообразных форм работы студентов: прослушивание лекционного курса в аудитории с написанием подробного конспекта; семинарские занятия: выступления с докладами и презентациями, круглые столы; внеаудиторная работа с целью формирования и развития профессиональных навыков, обучающихся (например, работа над докладом по выбранной студентом теме).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 xml:space="preserve">Для повышения эффективности восприятия материала рекомендуется, помимо устного изложения, использовать визуальную поддержку в виде компьютерной презентации содержания практических занятий, отражающей основные тезисы, понятия, схемы, иллюстрации по теме семинара. 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 xml:space="preserve">Практические занятия проводятся в активных формах, предполагающих значительную работу слушателей с конкретными документами, статистическими материалами и другими информационными источниками. 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Программа предполагает проведение семинарских занятий в следующих основных формах: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 xml:space="preserve">Научный доклад является результатом самостоятельной работы студентов и подводит итоги углубленного изучения специальной литературы. Тема доклада согласовывается с преподавателем. Текст каждого доклада должен содержать введение, аналитическую часть, заключение, список используемой литературы и источников. Во введении обосновывается актуальность темы работы, ее значение, дается краткий обзор использованной литературы. Аналитическая часть должна содержать описание основных концепций. В заключении делаются общие выводы студента по работе. Важно показать отличительные особенности поднятой проблемы и возможность ее практического применения. Письменный доклад не должен превышать 12–15 страниц формата А4, подготовленных на компьютере. Доклад оценивается «отлично» и соответствующей рейтинговой оценкой, если помимо обоснования актуальности проблемы, анализа позиций авторов изученных </w:t>
      </w:r>
      <w:r w:rsidRPr="00803ED8">
        <w:rPr>
          <w:sz w:val="28"/>
        </w:rPr>
        <w:lastRenderedPageBreak/>
        <w:t xml:space="preserve">работ студент провел сравнительный анализ ситуации, высказал свою точку зрения на проблему, которой посвящен доклад, и сумел дать ее обоснование. Завершить доклад должны общие выводы о возможности применения зарубежного и отечественного опыта в практике социального управления. 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Доклад оценивается «хорошо» и соответствующей рейтинговой оценкой, если в нем раскрыта актуальность проблемы с точки зрения авторов изученных работ, обоснованы выводы о ее важности для решения социальных проблем современного общества. Доклад оценивается «удовлетворительно» и соответствующей рейтинговой оценкой, если в нем обоснована актуальность проблемы, раскрыты точки зрения авторов изученных работ, но не определено свое отношение к данной проблеме, не сделаны выводы о ее практической значимости, изучено недостаточное количество специальной литературы, включая периодические издания.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При проверке конспектов обращается внимание на следующие компоненты: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 xml:space="preserve">1) правильность оформления текста (для конспектов должна быть заведена отдельная тетрадь; автор, название и издательские данные работы должны быть указаны полностью, с соблюдением стандартов библиографического оформления); 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2) конспект должен содержать основные положения, касающиеся рассматриваемой на занятии темы.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Если указанные критерии нарушаются, самостоятельная работа должна быть переделана.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 xml:space="preserve">Итоговая оценка по учебной дисциплине «Социология безопасности» складывается из следующих элементов: 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- текущий контроль – оценки посещаемости и активности на лекционных и семинарских занятиях;</w:t>
      </w:r>
    </w:p>
    <w:p w:rsidR="00803ED8" w:rsidRP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- промежуточный контроль – доклад, круглый стол;</w:t>
      </w:r>
    </w:p>
    <w:p w:rsidR="00803ED8" w:rsidRDefault="00803ED8" w:rsidP="00803ED8">
      <w:pPr>
        <w:ind w:firstLine="709"/>
        <w:jc w:val="both"/>
        <w:rPr>
          <w:sz w:val="28"/>
        </w:rPr>
      </w:pPr>
      <w:r w:rsidRPr="00803ED8">
        <w:rPr>
          <w:sz w:val="28"/>
        </w:rPr>
        <w:t>- итоговый рубежный контроль – зачет в устной или письменной форме по предложенным к зачету вопросам, охватывающим все содержание дисциплины. Студенты должны показать знание основных понятий и положений, освещенных в лекциях. Помимо лекционного материала предлагается изучить научные воззрения по конкретному вопросу.</w:t>
      </w:r>
    </w:p>
    <w:p w:rsidR="00803ED8" w:rsidRDefault="00803ED8" w:rsidP="00803ED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03ED8" w:rsidRDefault="00803ED8" w:rsidP="00803ED8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803ED8" w:rsidRPr="00803ED8" w:rsidRDefault="00803ED8" w:rsidP="00803ED8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Лига, М.Б. Социология социальной безопасности: учебное пособие / М.Б. Лига, И.А.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Щеткина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Н.С. Павлова. – Чита: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2014. – 131 с.</w:t>
      </w:r>
    </w:p>
    <w:p w:rsidR="00803ED8" w:rsidRPr="00803ED8" w:rsidRDefault="00803ED8" w:rsidP="00803ED8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Лига, М.Б. Социальная безопасность / М.Б. Лига, И.А.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Щеткина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Н.С. Павлова. – Чита: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ЗабГГПУ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2012. – 54 с.</w:t>
      </w:r>
    </w:p>
    <w:p w:rsidR="00803ED8" w:rsidRDefault="00803ED8" w:rsidP="00803ED8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Лига, М.Б. Социальная безопасность молодежи: организационно-управленческое обеспечение: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/ М.Б. Лига, И.А.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Щеткина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Н.С. Павлова.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Академия естествознания, 2012. – 160 с.</w:t>
      </w:r>
    </w:p>
    <w:p w:rsidR="00803ED8" w:rsidRPr="00803ED8" w:rsidRDefault="00803ED8" w:rsidP="00803ED8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Белов, С.В. Техногенные системы и экологический риск: учебник / С.В. Белов.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Изд-во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2017. – 434 с. </w:t>
      </w:r>
    </w:p>
    <w:p w:rsidR="00803ED8" w:rsidRPr="00803ED8" w:rsidRDefault="00803ED8" w:rsidP="00803ED8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Суворова, Г.М. Психологические основы безопасности: учебник и практикум / Г.М. Суворова. – 2-е изд.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Изд-во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162 с.</w:t>
      </w:r>
    </w:p>
    <w:p w:rsidR="00803ED8" w:rsidRDefault="00803ED8" w:rsidP="00803ED8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03ED8" w:rsidRPr="00803ED8" w:rsidRDefault="00803ED8" w:rsidP="00803ED8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Павлова, Н.С. Социальная безопасность молодежи: организационно-управленческое обеспечение: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/ Н.С. Павлова. – Чита: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ЗабГГПУ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2009. – 22 с.</w:t>
      </w:r>
    </w:p>
    <w:p w:rsidR="00803ED8" w:rsidRDefault="00803ED8" w:rsidP="00803ED8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Социальная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безопасность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исследовательские стратегии : учебное пособие / М.Б. Лига.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Русаки, 2012. – 160 с.</w:t>
      </w:r>
    </w:p>
    <w:p w:rsidR="00803ED8" w:rsidRPr="00803ED8" w:rsidRDefault="00803ED8" w:rsidP="00803ED8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1.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Кузнецова, Е.И. Экономическая безопасность: учебник и практикум / Е.И. Кузнецова.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Изд-во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294 с.</w:t>
      </w:r>
    </w:p>
    <w:p w:rsidR="00803ED8" w:rsidRPr="00803ED8" w:rsidRDefault="00803ED8" w:rsidP="00803ED8">
      <w:pPr>
        <w:pStyle w:val="a3"/>
        <w:tabs>
          <w:tab w:val="left" w:pos="426"/>
        </w:tabs>
        <w:ind w:left="106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</w:t>
      </w:r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Полякова, Т.А. Организационное и правовое обеспечение информационной безопасности: учебник и практикум / Т.А. Полякова. – Отв. ред., А.А. Стрельцов. – Отв. ред. – </w:t>
      </w:r>
      <w:proofErr w:type="gram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Изд-во </w:t>
      </w:r>
      <w:proofErr w:type="spellStart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03ED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2017. – 325 с.</w:t>
      </w:r>
    </w:p>
    <w:p w:rsidR="00803ED8" w:rsidRDefault="00803ED8" w:rsidP="00803ED8">
      <w:pPr>
        <w:pStyle w:val="a3"/>
        <w:tabs>
          <w:tab w:val="left" w:pos="426"/>
        </w:tabs>
        <w:spacing w:after="0"/>
        <w:ind w:left="106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»; ЭБС «Консультант студента»; «Электронно-библиотечная система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elibrary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>»; «Электронная библиотека диссертаций»).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№ п/п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Название сайта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Электронный адрес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Официальный сайт Института социологии Российской академии наук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www.isras.ru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Института социально-политических исследований РАН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www.isprras.ru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международной социологической ассоциации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www.isa-sociology.org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всероссийского центра изучения общественного мнения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www.wciom.ru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5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Аналитического цента Юрия Левады «Левада-центр»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www.levada.ru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6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Фонда «Общественное мнение»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www.fom.ru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7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Официальный сайт факультета социологии Российского государственного социального университета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www.socio.rgsu.net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8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Институт социологии РАН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http://www.isras.ru/ </w:t>
      </w:r>
    </w:p>
    <w:p w:rsidR="00803ED8" w:rsidRDefault="00803ED8" w:rsidP="00803ED8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9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Институт научной информации по общественным наукам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http://www.inion.ru/</w:t>
      </w:r>
    </w:p>
    <w:p w:rsidR="00803ED8" w:rsidRDefault="00803ED8" w:rsidP="00803ED8">
      <w:r>
        <w:rPr>
          <w:rFonts w:eastAsia="Calibri"/>
          <w:color w:val="000000"/>
          <w:sz w:val="28"/>
          <w:szCs w:val="28"/>
          <w:shd w:val="clear" w:color="auto" w:fill="FFFFFF"/>
        </w:rPr>
        <w:t>10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Журнал «Социологические исследования» (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Социс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>)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ab/>
        <w:t>http://www.isras.rssi.ru/R_SocIs.htm</w:t>
      </w:r>
    </w:p>
    <w:bookmarkEnd w:id="0"/>
    <w:p w:rsidR="00D65367" w:rsidRDefault="00D65367"/>
    <w:sectPr w:rsidR="00D6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1"/>
    <w:rsid w:val="00803ED8"/>
    <w:rsid w:val="00B04511"/>
    <w:rsid w:val="00D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51F"/>
  <w15:chartTrackingRefBased/>
  <w15:docId w15:val="{F2B2ACB6-7678-48A9-898F-5DC9CCD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3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2022-09-12T03:39:00Z</dcterms:created>
  <dcterms:modified xsi:type="dcterms:W3CDTF">2022-09-12T03:47:00Z</dcterms:modified>
</cp:coreProperties>
</file>